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3C" w:rsidRDefault="00023108" w:rsidP="004A403C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proofErr w:type="gramStart"/>
      <w:r w:rsidRPr="00023108">
        <w:rPr>
          <w:rFonts w:ascii="宋体" w:hAnsi="宋体" w:hint="eastAsia"/>
          <w:b/>
          <w:color w:val="000000"/>
          <w:sz w:val="28"/>
          <w:szCs w:val="28"/>
        </w:rPr>
        <w:t>豫政采</w:t>
      </w:r>
      <w:proofErr w:type="gramEnd"/>
      <w:r w:rsidRPr="00023108">
        <w:rPr>
          <w:rFonts w:ascii="宋体" w:hAnsi="宋体" w:hint="eastAsia"/>
          <w:b/>
          <w:color w:val="000000"/>
          <w:sz w:val="28"/>
          <w:szCs w:val="28"/>
        </w:rPr>
        <w:t>(2)20251477</w:t>
      </w:r>
      <w:r>
        <w:rPr>
          <w:rFonts w:ascii="宋体" w:hAnsi="宋体"/>
          <w:b/>
          <w:color w:val="000000"/>
          <w:sz w:val="28"/>
          <w:szCs w:val="28"/>
        </w:rPr>
        <w:t>-</w:t>
      </w:r>
      <w:r w:rsidR="004A403C">
        <w:rPr>
          <w:rFonts w:ascii="宋体" w:hAnsi="宋体" w:hint="eastAsia"/>
          <w:b/>
          <w:color w:val="000000"/>
          <w:sz w:val="28"/>
          <w:szCs w:val="28"/>
        </w:rPr>
        <w:t>1郑州铁路技师</w:t>
      </w:r>
      <w:proofErr w:type="gramStart"/>
      <w:r w:rsidR="004A403C">
        <w:rPr>
          <w:rFonts w:ascii="宋体" w:hAnsi="宋体" w:hint="eastAsia"/>
          <w:b/>
          <w:color w:val="000000"/>
          <w:sz w:val="28"/>
          <w:szCs w:val="28"/>
        </w:rPr>
        <w:t>学院城轨电气</w:t>
      </w:r>
      <w:proofErr w:type="gramEnd"/>
      <w:r w:rsidR="004A403C">
        <w:rPr>
          <w:rFonts w:ascii="宋体" w:hAnsi="宋体" w:hint="eastAsia"/>
          <w:b/>
          <w:color w:val="000000"/>
          <w:sz w:val="28"/>
          <w:szCs w:val="28"/>
        </w:rPr>
        <w:t>装调智能化故障注入系统平台设备项目采购</w:t>
      </w:r>
      <w:r w:rsidR="004A403C">
        <w:rPr>
          <w:rFonts w:ascii="宋体" w:hAnsi="宋体"/>
          <w:b/>
          <w:color w:val="000000"/>
          <w:sz w:val="28"/>
          <w:szCs w:val="28"/>
        </w:rPr>
        <w:t>需求</w:t>
      </w:r>
      <w:r w:rsidR="004A403C">
        <w:rPr>
          <w:rFonts w:ascii="宋体" w:hAnsi="宋体" w:hint="eastAsia"/>
          <w:b/>
          <w:color w:val="000000"/>
          <w:sz w:val="28"/>
          <w:szCs w:val="28"/>
        </w:rPr>
        <w:t>、所属行业及核心产品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087"/>
        <w:gridCol w:w="708"/>
        <w:gridCol w:w="851"/>
        <w:gridCol w:w="2410"/>
        <w:gridCol w:w="2268"/>
        <w:gridCol w:w="4467"/>
      </w:tblGrid>
      <w:tr w:rsidR="004A403C" w:rsidTr="003B77F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序号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标的物名称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03C" w:rsidRPr="009F62EE" w:rsidRDefault="004A403C" w:rsidP="003B77F8">
            <w:pPr>
              <w:jc w:val="center"/>
              <w:rPr>
                <w:szCs w:val="22"/>
              </w:rPr>
            </w:pPr>
            <w:r w:rsidRPr="009F62EE">
              <w:rPr>
                <w:rFonts w:hint="eastAsia"/>
                <w:szCs w:val="22"/>
              </w:rPr>
              <w:t>所属</w:t>
            </w:r>
            <w:r w:rsidRPr="009F62EE">
              <w:rPr>
                <w:szCs w:val="22"/>
              </w:rPr>
              <w:t>行业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3C" w:rsidRPr="009F62EE" w:rsidRDefault="004A403C" w:rsidP="003B77F8">
            <w:pPr>
              <w:jc w:val="center"/>
              <w:rPr>
                <w:szCs w:val="22"/>
              </w:rPr>
            </w:pPr>
            <w:r w:rsidRPr="009F62EE">
              <w:rPr>
                <w:rFonts w:hint="eastAsia"/>
                <w:szCs w:val="22"/>
              </w:rPr>
              <w:t>是否</w:t>
            </w:r>
            <w:r w:rsidRPr="009F62EE">
              <w:rPr>
                <w:szCs w:val="22"/>
              </w:rPr>
              <w:t>为</w:t>
            </w:r>
            <w:r w:rsidRPr="009F62EE">
              <w:rPr>
                <w:rFonts w:hint="eastAsia"/>
                <w:szCs w:val="22"/>
              </w:rPr>
              <w:t>包段</w:t>
            </w:r>
            <w:r w:rsidRPr="009F62EE">
              <w:rPr>
                <w:szCs w:val="22"/>
              </w:rPr>
              <w:t>核心产品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03C" w:rsidRPr="009F62EE" w:rsidRDefault="004A403C" w:rsidP="003B77F8">
            <w:pPr>
              <w:jc w:val="center"/>
              <w:rPr>
                <w:szCs w:val="22"/>
              </w:rPr>
            </w:pPr>
            <w:r w:rsidRPr="009F62EE">
              <w:rPr>
                <w:rFonts w:hint="eastAsia"/>
                <w:szCs w:val="22"/>
              </w:rPr>
              <w:t>简要技术要求</w:t>
            </w:r>
          </w:p>
        </w:tc>
      </w:tr>
      <w:tr w:rsidR="004A403C" w:rsidTr="003B77F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整车故障注入柜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工业</w:t>
            </w:r>
            <w:r>
              <w:rPr>
                <w:szCs w:val="22"/>
              </w:rPr>
              <w:t>（</w:t>
            </w:r>
            <w:r>
              <w:rPr>
                <w:rFonts w:hint="eastAsia"/>
                <w:szCs w:val="22"/>
              </w:rPr>
              <w:t>制造业</w:t>
            </w:r>
            <w:r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ascii="等线 Light" w:eastAsia="等线 Light" w:hAnsi="等线 Light" w:hint="eastAsia"/>
              </w:rPr>
              <w:t>整车故障注入柜是集成化的实物故障注入载体，核心功能为</w:t>
            </w:r>
            <w:proofErr w:type="gramStart"/>
            <w:r>
              <w:rPr>
                <w:rFonts w:ascii="等线 Light" w:eastAsia="等线 Light" w:hAnsi="等线 Light" w:hint="eastAsia"/>
              </w:rPr>
              <w:t>模拟城轨列车</w:t>
            </w:r>
            <w:proofErr w:type="gramEnd"/>
            <w:r>
              <w:rPr>
                <w:rFonts w:ascii="等线 Light" w:eastAsia="等线 Light" w:hAnsi="等线 Light" w:hint="eastAsia"/>
              </w:rPr>
              <w:t>电气系统的多样化故障场景，支持实</w:t>
            </w:r>
            <w:proofErr w:type="gramStart"/>
            <w:r>
              <w:rPr>
                <w:rFonts w:ascii="等线 Light" w:eastAsia="等线 Light" w:hAnsi="等线 Light" w:hint="eastAsia"/>
              </w:rPr>
              <w:t>训考核</w:t>
            </w:r>
            <w:proofErr w:type="gramEnd"/>
            <w:r>
              <w:rPr>
                <w:rFonts w:ascii="等线 Light" w:eastAsia="等线 Light" w:hAnsi="等线 Light" w:hint="eastAsia"/>
              </w:rPr>
              <w:t>与故障排查训练</w:t>
            </w:r>
          </w:p>
        </w:tc>
      </w:tr>
      <w:tr w:rsidR="004A403C" w:rsidTr="003B77F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整车故障注入控制系统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软件和信息技术服务业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具备调试模式和联动模式两种工作模式，两种模式可随时切换；可与实物联动，动态展示实物电路原理与状态，辅助故障分析、排查，涵盖系统牵引控制回路、制动控制回路、车门控制电路、受电弓控制电路、辅助控制电路等。</w:t>
            </w:r>
          </w:p>
        </w:tc>
      </w:tr>
      <w:tr w:rsidR="004A403C" w:rsidTr="003B77F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整车电路原理系统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工业</w:t>
            </w:r>
            <w:r>
              <w:rPr>
                <w:szCs w:val="22"/>
              </w:rPr>
              <w:t>（</w:t>
            </w:r>
            <w:r>
              <w:rPr>
                <w:rFonts w:hint="eastAsia"/>
                <w:szCs w:val="22"/>
              </w:rPr>
              <w:t>制造业</w:t>
            </w:r>
            <w:r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包含一体化操作平台、安装框架、工控机及软件系统，具备调试模式和联动模式两种工作模式，两种模式可随时切换；可与实物联动，动态展示实物电路原理与状态，辅助故障分析、排查，涵盖系统牵引控制回路、制动控制回路、车门控制电路、受电弓控制电路、辅助控制电路等。</w:t>
            </w:r>
          </w:p>
        </w:tc>
      </w:tr>
      <w:tr w:rsidR="004A403C" w:rsidTr="003B77F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整车工况原理系统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工业</w:t>
            </w:r>
            <w:r>
              <w:rPr>
                <w:szCs w:val="22"/>
              </w:rPr>
              <w:t>（</w:t>
            </w:r>
            <w:r>
              <w:rPr>
                <w:rFonts w:hint="eastAsia"/>
                <w:szCs w:val="22"/>
              </w:rPr>
              <w:t>制造业</w:t>
            </w:r>
            <w:r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403C" w:rsidRDefault="004A403C" w:rsidP="003B77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03C" w:rsidRDefault="004A403C" w:rsidP="003B77F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包含一体化操作平台、安装框架、工控机及软件系统，可以动态展示列车各个核心子系统的工况状态，图例采用平面三维模型，箱体式的设备采用指示灯表示工作状态，能够体现</w:t>
            </w:r>
            <w:proofErr w:type="gramStart"/>
            <w:r>
              <w:rPr>
                <w:rFonts w:hint="eastAsia"/>
                <w:szCs w:val="22"/>
              </w:rPr>
              <w:t>各核心</w:t>
            </w:r>
            <w:proofErr w:type="gramEnd"/>
            <w:r>
              <w:rPr>
                <w:rFonts w:hint="eastAsia"/>
                <w:szCs w:val="22"/>
              </w:rPr>
              <w:t>子系统的工作原理，体现主要的控制信号和动作过程，涵盖牵引系统、制动系统、车门系统相关内容。</w:t>
            </w:r>
          </w:p>
        </w:tc>
      </w:tr>
    </w:tbl>
    <w:p w:rsidR="00023108" w:rsidRDefault="00023108" w:rsidP="00BB2FF4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023108" w:rsidRDefault="00023108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B2FF4" w:rsidRPr="004A403C" w:rsidRDefault="00023108" w:rsidP="00BB2FF4">
      <w:pPr>
        <w:spacing w:line="560" w:lineRule="exact"/>
        <w:jc w:val="center"/>
        <w:rPr>
          <w:rFonts w:ascii="宋体" w:hAnsi="宋体"/>
          <w:color w:val="000000"/>
        </w:rPr>
      </w:pPr>
      <w:bookmarkStart w:id="0" w:name="_GoBack"/>
      <w:bookmarkEnd w:id="0"/>
      <w:r w:rsidRPr="00023108">
        <w:rPr>
          <w:rFonts w:ascii="宋体" w:hAnsi="宋体" w:hint="eastAsia"/>
          <w:b/>
          <w:color w:val="000000"/>
          <w:sz w:val="28"/>
          <w:szCs w:val="28"/>
        </w:rPr>
        <w:lastRenderedPageBreak/>
        <w:t>豫政采(2)20251477</w:t>
      </w:r>
      <w:r>
        <w:rPr>
          <w:rFonts w:ascii="宋体" w:hAnsi="宋体"/>
          <w:b/>
          <w:color w:val="000000"/>
          <w:sz w:val="28"/>
          <w:szCs w:val="28"/>
        </w:rPr>
        <w:t>-</w:t>
      </w:r>
      <w:r w:rsidR="00BB2FF4" w:rsidRPr="004A403C">
        <w:rPr>
          <w:rFonts w:ascii="宋体" w:hAnsi="宋体" w:hint="eastAsia"/>
          <w:b/>
          <w:color w:val="000000"/>
          <w:sz w:val="28"/>
          <w:szCs w:val="28"/>
        </w:rPr>
        <w:t>2郑州铁路技师学院盾构技术赛项设备综合实训室设备项目采购</w:t>
      </w:r>
      <w:r w:rsidR="00BB2FF4" w:rsidRPr="004A403C">
        <w:rPr>
          <w:rFonts w:ascii="宋体" w:hAnsi="宋体"/>
          <w:b/>
          <w:color w:val="000000"/>
          <w:sz w:val="28"/>
          <w:szCs w:val="28"/>
        </w:rPr>
        <w:t>需求</w:t>
      </w:r>
      <w:r w:rsidR="00BB2FF4" w:rsidRPr="004A403C">
        <w:rPr>
          <w:rFonts w:ascii="宋体" w:hAnsi="宋体" w:hint="eastAsia"/>
          <w:b/>
          <w:color w:val="000000"/>
          <w:sz w:val="28"/>
          <w:szCs w:val="28"/>
        </w:rPr>
        <w:t>、所属行业及核心产品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087"/>
        <w:gridCol w:w="708"/>
        <w:gridCol w:w="851"/>
        <w:gridCol w:w="2410"/>
        <w:gridCol w:w="2268"/>
        <w:gridCol w:w="4467"/>
      </w:tblGrid>
      <w:tr w:rsidR="00BB2FF4" w:rsidRPr="004A403C" w:rsidTr="003A0A3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序号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标的物名称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所属</w:t>
            </w:r>
            <w:r w:rsidRPr="004A403C">
              <w:rPr>
                <w:szCs w:val="22"/>
              </w:rPr>
              <w:t>行业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是否</w:t>
            </w:r>
            <w:r w:rsidRPr="004A403C">
              <w:rPr>
                <w:szCs w:val="22"/>
              </w:rPr>
              <w:t>为</w:t>
            </w:r>
            <w:r w:rsidRPr="004A403C">
              <w:rPr>
                <w:rFonts w:hint="eastAsia"/>
                <w:szCs w:val="22"/>
              </w:rPr>
              <w:t>包段</w:t>
            </w:r>
            <w:r w:rsidRPr="004A403C">
              <w:rPr>
                <w:szCs w:val="22"/>
              </w:rPr>
              <w:t>核心产品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简要技术要求</w:t>
            </w:r>
          </w:p>
        </w:tc>
      </w:tr>
      <w:tr w:rsidR="00BB2FF4" w:rsidRPr="004A403C" w:rsidTr="003A0A3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ascii="宋体" w:hAnsi="宋体" w:cs="仿宋" w:hint="eastAsia"/>
              </w:rPr>
              <w:t>敞开式TBM模拟操作台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工业</w:t>
            </w:r>
            <w:r w:rsidRPr="004A403C">
              <w:rPr>
                <w:szCs w:val="22"/>
              </w:rPr>
              <w:t>（</w:t>
            </w:r>
            <w:r w:rsidRPr="004A403C">
              <w:rPr>
                <w:rFonts w:hint="eastAsia"/>
                <w:szCs w:val="22"/>
              </w:rPr>
              <w:t>制造业</w:t>
            </w:r>
            <w:r w:rsidRPr="004A403C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2FF4" w:rsidRPr="004A403C" w:rsidRDefault="00BB2FF4" w:rsidP="003A0A3B">
            <w:pPr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工作电源：</w:t>
            </w:r>
            <w:r w:rsidRPr="004A403C">
              <w:rPr>
                <w:rFonts w:hint="eastAsia"/>
                <w:szCs w:val="22"/>
              </w:rPr>
              <w:t>AC220V</w:t>
            </w:r>
            <w:r w:rsidRPr="004A403C">
              <w:rPr>
                <w:rFonts w:hint="eastAsia"/>
                <w:szCs w:val="22"/>
              </w:rPr>
              <w:t>，</w:t>
            </w:r>
            <w:r w:rsidRPr="004A403C">
              <w:rPr>
                <w:rFonts w:hint="eastAsia"/>
                <w:szCs w:val="22"/>
              </w:rPr>
              <w:t>50Hz</w:t>
            </w:r>
            <w:r w:rsidRPr="004A403C">
              <w:rPr>
                <w:rFonts w:hint="eastAsia"/>
                <w:szCs w:val="22"/>
              </w:rPr>
              <w:t>，整机功率≤</w:t>
            </w:r>
            <w:r w:rsidRPr="004A403C">
              <w:rPr>
                <w:rFonts w:hint="eastAsia"/>
                <w:szCs w:val="22"/>
              </w:rPr>
              <w:t>5kW,</w:t>
            </w:r>
            <w:r w:rsidRPr="004A403C">
              <w:rPr>
                <w:rFonts w:hint="eastAsia"/>
                <w:szCs w:val="22"/>
              </w:rPr>
              <w:t>具备整机急停功能；</w:t>
            </w:r>
            <w:r w:rsidRPr="004A403C">
              <w:rPr>
                <w:szCs w:val="22"/>
              </w:rPr>
              <w:t>…</w:t>
            </w:r>
          </w:p>
        </w:tc>
      </w:tr>
      <w:tr w:rsidR="00BB2FF4" w:rsidRPr="004A403C" w:rsidTr="003A0A3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ascii="宋体" w:hAnsi="宋体" w:cs="仿宋" w:hint="eastAsia"/>
              </w:rPr>
              <w:t>盾构电气控制系统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工业</w:t>
            </w:r>
            <w:r w:rsidRPr="004A403C">
              <w:rPr>
                <w:szCs w:val="22"/>
              </w:rPr>
              <w:t>（</w:t>
            </w:r>
            <w:r w:rsidRPr="004A403C">
              <w:rPr>
                <w:rFonts w:hint="eastAsia"/>
                <w:szCs w:val="22"/>
              </w:rPr>
              <w:t>制造业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2FF4" w:rsidRPr="004A403C" w:rsidRDefault="00BB2FF4" w:rsidP="003A0A3B">
            <w:pPr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电气控制柜，含电气元器件及相关电气控制回路，有与实际盾构上对应设备一致的功能与控制逻辑，满足盾构机某个系统的控制需要。</w:t>
            </w:r>
          </w:p>
        </w:tc>
      </w:tr>
      <w:tr w:rsidR="00BB2FF4" w:rsidRPr="004A403C" w:rsidTr="003A0A3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ascii="宋体" w:hAnsi="宋体" w:cs="仿宋" w:hint="eastAsia"/>
              </w:rPr>
              <w:t>盾构液压控制系统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工业</w:t>
            </w:r>
            <w:r w:rsidRPr="004A403C">
              <w:rPr>
                <w:szCs w:val="22"/>
              </w:rPr>
              <w:t>（</w:t>
            </w:r>
            <w:r w:rsidRPr="004A403C">
              <w:rPr>
                <w:rFonts w:hint="eastAsia"/>
                <w:szCs w:val="22"/>
              </w:rPr>
              <w:t>制造业</w:t>
            </w:r>
            <w:r w:rsidRPr="004A403C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2FF4" w:rsidRPr="004A403C" w:rsidRDefault="00BB2FF4" w:rsidP="003A0A3B">
            <w:pPr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参考盾构机液压系统，制作一个含有油箱、泵组、阀块、马达、管路的液压系统。能够协助训练盾构液压系统的装配、调试等。</w:t>
            </w:r>
          </w:p>
        </w:tc>
      </w:tr>
      <w:tr w:rsidR="00BB2FF4" w:rsidRPr="004A403C" w:rsidTr="003A0A3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4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盾构电气控制系统配套元件工具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FF4" w:rsidRPr="004A403C" w:rsidRDefault="00BB2FF4" w:rsidP="003A0A3B">
            <w:pPr>
              <w:jc w:val="center"/>
              <w:rPr>
                <w:szCs w:val="22"/>
              </w:rPr>
            </w:pPr>
            <w:r w:rsidRPr="004A403C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2FF4" w:rsidRPr="004A403C" w:rsidRDefault="00BB2FF4" w:rsidP="003A0A3B">
            <w:pPr>
              <w:rPr>
                <w:szCs w:val="22"/>
              </w:rPr>
            </w:pPr>
          </w:p>
        </w:tc>
      </w:tr>
    </w:tbl>
    <w:p w:rsidR="00BB2FF4" w:rsidRPr="004A403C" w:rsidRDefault="00BB2FF4" w:rsidP="00BB2FF4"/>
    <w:p w:rsidR="004A403C" w:rsidRDefault="004A403C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</w:p>
    <w:sectPr w:rsidR="004A403C" w:rsidSect="004A403C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24"/>
    <w:rsid w:val="00023108"/>
    <w:rsid w:val="00215324"/>
    <w:rsid w:val="004A403C"/>
    <w:rsid w:val="0050475F"/>
    <w:rsid w:val="00BB2FF4"/>
    <w:rsid w:val="00C5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AEE8"/>
  <w15:chartTrackingRefBased/>
  <w15:docId w15:val="{772ABBAE-26E6-4559-8BA7-C1B733D9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2025-08-20T08:39:00Z</dcterms:created>
  <dcterms:modified xsi:type="dcterms:W3CDTF">2025-08-21T06:55:00Z</dcterms:modified>
</cp:coreProperties>
</file>