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0761">
      <w:pPr>
        <w:widowControl/>
        <w:ind w:firstLine="105" w:firstLineChars="50"/>
        <w:jc w:val="left"/>
        <w:rPr>
          <w:color w:val="auto"/>
          <w:kern w:val="0"/>
          <w:sz w:val="24"/>
          <w:highlight w:val="none"/>
        </w:rPr>
      </w:pPr>
      <w:r>
        <w:rPr>
          <w:rFonts w:hint="eastAsia"/>
          <w:color w:val="auto"/>
          <w:highlight w:val="none"/>
        </w:rPr>
        <mc:AlternateContent>
          <mc:Choice Requires="wpc">
            <w:drawing>
              <wp:inline distT="0" distB="0" distL="114300" distR="114300">
                <wp:extent cx="6228080" cy="3115310"/>
                <wp:effectExtent l="4445" t="4445" r="15875" b="23495"/>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2" name="文本框 12"/>
                        <wps:cNvSpPr txBox="1"/>
                        <wps:spPr>
                          <a:xfrm>
                            <a:off x="493034" y="1368358"/>
                            <a:ext cx="4918149" cy="10228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1278F1">
                              <w:pPr>
                                <w:jc w:val="right"/>
                                <w:rPr>
                                  <w:rFonts w:ascii="黑体" w:eastAsia="黑体"/>
                                  <w:b/>
                                  <w:sz w:val="96"/>
                                  <w:szCs w:val="96"/>
                                </w:rPr>
                              </w:pPr>
                              <w:r>
                                <w:rPr>
                                  <w:rFonts w:hint="eastAsia" w:ascii="黑体" w:eastAsia="黑体"/>
                                  <w:b/>
                                  <w:sz w:val="96"/>
                                  <w:szCs w:val="96"/>
                                </w:rPr>
                                <w:t>招标文件</w:t>
                              </w:r>
                            </w:p>
                          </w:txbxContent>
                        </wps:txbx>
                        <wps:bodyPr upright="1"/>
                      </wps:wsp>
                      <pic:pic xmlns:pic="http://schemas.openxmlformats.org/drawingml/2006/picture">
                        <pic:nvPicPr>
                          <pic:cNvPr id="13" name="图片 9"/>
                          <pic:cNvPicPr>
                            <a:picLocks noChangeAspect="1"/>
                          </pic:cNvPicPr>
                        </pic:nvPicPr>
                        <pic:blipFill>
                          <a:blip r:embed="rId8" r:link="rId9"/>
                          <a:stretch>
                            <a:fillRect/>
                          </a:stretch>
                        </pic:blipFill>
                        <pic:spPr>
                          <a:xfrm>
                            <a:off x="0" y="1653621"/>
                            <a:ext cx="1632271" cy="440313"/>
                          </a:xfrm>
                          <a:prstGeom prst="rect">
                            <a:avLst/>
                          </a:prstGeom>
                          <a:noFill/>
                          <a:ln>
                            <a:noFill/>
                          </a:ln>
                        </pic:spPr>
                      </pic:pic>
                    </wpc:wpc>
                  </a:graphicData>
                </a:graphic>
              </wp:inline>
            </w:drawing>
          </mc:Choice>
          <mc:Fallback>
            <w:pict>
              <v:group id="_x0000_s1026" o:spid="_x0000_s1026" o:spt="203" style="height:245.3pt;width:490.4pt;" coordsize="6228080,3115310" editas="canvas"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">
                <o:lock v:ext="edit" aspectratio="f"/>
                <v:shape id="_x0000_s1026" o:spid="_x0000_s1026" style="position:absolute;left:0;top:0;height:3115310;width:6228080;" filled="f" stroked="t" coordsize="21600,21600"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">
                  <v:fill on="f" focussize="0,0"/>
                  <v:stroke color="#FFFFFF" joinstyle="miter" dashstyle="1 1" endcap="round"/>
                  <v:imagedata o:title=""/>
                  <o:lock v:ext="edit" aspectratio="t"/>
                </v:shape>
                <v:shape id="_x0000_s1026" o:spid="_x0000_s1026" o:spt="202" type="#_x0000_t202" style="position:absolute;left:493034;top:1368358;height:1022881;width:4918149;" fillcolor="#FFFFFF" filled="t" stroked="t" coordsize="21600,21600" o:gfxdata="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8olHVAAAABQEAAA8AAAAA&#10;AAAAAQAgAAAAIgAAAGRycy9kb3ducmV2LnhtbFBLAQIUABQAAAAIAIdO4kCT3aiRFwIAAEQEAAAO&#10;AAAAAAAAAAEAIAAAACQBAABkcnMvZTJvRG9jLnhtbFBLBQYAAAAABgAGAFkBAACtBQAAAAA=&#10;">
                  <v:fill on="t" focussize="0,0"/>
                  <v:stroke color="#000000" joinstyle="miter"/>
                  <v:imagedata o:title=""/>
                  <o:lock v:ext="edit" aspectratio="f"/>
                  <v:textbox>
                    <w:txbxContent>
                      <w:p w14:paraId="151278F1">
                        <w:pPr>
                          <w:jc w:val="right"/>
                          <w:rPr>
                            <w:rFonts w:ascii="黑体" w:eastAsia="黑体"/>
                            <w:b/>
                            <w:sz w:val="96"/>
                            <w:szCs w:val="96"/>
                          </w:rPr>
                        </w:pPr>
                        <w:r>
                          <w:rPr>
                            <w:rFonts w:hint="eastAsia" w:ascii="黑体" w:eastAsia="黑体"/>
                            <w:b/>
                            <w:sz w:val="96"/>
                            <w:szCs w:val="96"/>
                          </w:rPr>
                          <w:t>招标文件</w:t>
                        </w:r>
                      </w:p>
                    </w:txbxContent>
                  </v:textbox>
                </v:shape>
                <v:shape id="图片 9" o:spid="_x0000_s1026" o:spt="75" type="#_x0000_t75" style="position:absolute;left:0;top:1653621;height:440313;width:1632271;" filled="f" o:preferrelative="t" stroked="f" coordsize="21600,21600" o:gfxdata="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">
                  <v:fill on="f" focussize="0,0"/>
                  <v:stroke on="f"/>
                  <v:imagedata r:id="rId8" r:href="rId9" o:title=""/>
                  <o:lock v:ext="edit" aspectratio="t"/>
                </v:shape>
                <w10:wrap type="none"/>
                <w10:anchorlock/>
              </v:group>
            </w:pict>
          </mc:Fallback>
        </mc:AlternateContent>
      </w:r>
    </w:p>
    <w:p w14:paraId="443D0C08">
      <w:pPr>
        <w:tabs>
          <w:tab w:val="left" w:pos="7567"/>
        </w:tabs>
        <w:spacing w:line="360" w:lineRule="auto"/>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河南省交通运输调度指挥中心河南省智慧交通服务云平台-地理信息平台与内河航运综合监管项目</w:t>
      </w:r>
    </w:p>
    <w:p w14:paraId="42979C70">
      <w:pPr>
        <w:spacing w:line="360" w:lineRule="auto"/>
        <w:jc w:val="center"/>
        <w:rPr>
          <w:rFonts w:ascii="黑体" w:hAnsi="黑体" w:eastAsia="黑体" w:cs="黑体"/>
          <w:color w:val="auto"/>
          <w:szCs w:val="21"/>
          <w:highlight w:val="none"/>
        </w:rPr>
      </w:pPr>
      <w:r>
        <w:rPr>
          <w:rFonts w:hint="eastAsia" w:ascii="黑体" w:hAnsi="黑体" w:eastAsia="黑体" w:cs="黑体"/>
          <w:color w:val="auto"/>
          <w:szCs w:val="21"/>
          <w:highlight w:val="none"/>
        </w:rPr>
        <w:t>项目编号：</w:t>
      </w:r>
      <w:r>
        <w:rPr>
          <w:rFonts w:hint="eastAsia" w:ascii="黑体" w:hAnsi="黑体" w:eastAsia="黑体" w:cs="黑体"/>
          <w:color w:val="auto"/>
          <w:szCs w:val="21"/>
          <w:highlight w:val="none"/>
          <w:lang w:val="en-US" w:eastAsia="zh-CN"/>
        </w:rPr>
        <w:t>豫财招标采购-2025-1644</w:t>
      </w:r>
      <w:r>
        <w:rPr>
          <w:rFonts w:hint="eastAsia" w:ascii="黑体" w:hAnsi="黑体" w:eastAsia="黑体" w:cs="黑体"/>
          <w:color w:val="auto"/>
          <w:szCs w:val="21"/>
          <w:highlight w:val="none"/>
        </w:rPr>
        <w:t xml:space="preserve">    </w:t>
      </w:r>
    </w:p>
    <w:p w14:paraId="676CE37F">
      <w:pPr>
        <w:spacing w:line="360" w:lineRule="auto"/>
        <w:ind w:firstLine="532" w:firstLineChars="190"/>
        <w:jc w:val="center"/>
        <w:rPr>
          <w:rFonts w:ascii="黑体" w:hAnsi="黑体" w:eastAsia="黑体" w:cs="黑体"/>
          <w:color w:val="auto"/>
          <w:sz w:val="28"/>
          <w:szCs w:val="28"/>
          <w:highlight w:val="none"/>
        </w:rPr>
      </w:pPr>
    </w:p>
    <w:p w14:paraId="63D3DD4D">
      <w:pPr>
        <w:ind w:firstLine="532" w:firstLineChars="190"/>
        <w:jc w:val="center"/>
        <w:rPr>
          <w:rFonts w:ascii="黑体" w:hAnsi="黑体" w:eastAsia="黑体" w:cs="黑体"/>
          <w:color w:val="auto"/>
          <w:sz w:val="28"/>
          <w:szCs w:val="28"/>
          <w:highlight w:val="none"/>
        </w:rPr>
      </w:pPr>
    </w:p>
    <w:p w14:paraId="26AD5C77">
      <w:pPr>
        <w:spacing w:line="800" w:lineRule="exact"/>
        <w:ind w:firstLine="532" w:firstLineChars="190"/>
        <w:jc w:val="center"/>
        <w:rPr>
          <w:rFonts w:ascii="黑体" w:hAnsi="黑体" w:eastAsia="黑体" w:cs="黑体"/>
          <w:color w:val="auto"/>
          <w:sz w:val="28"/>
          <w:szCs w:val="28"/>
          <w:highlight w:val="none"/>
        </w:rPr>
      </w:pPr>
    </w:p>
    <w:p w14:paraId="1F6E982D">
      <w:pPr>
        <w:spacing w:line="800" w:lineRule="exact"/>
        <w:rPr>
          <w:rFonts w:ascii="黑体" w:hAnsi="黑体" w:eastAsia="黑体" w:cs="黑体"/>
          <w:color w:val="auto"/>
          <w:sz w:val="28"/>
          <w:szCs w:val="28"/>
          <w:highlight w:val="none"/>
        </w:rPr>
      </w:pPr>
    </w:p>
    <w:p w14:paraId="47025553">
      <w:pPr>
        <w:spacing w:line="800" w:lineRule="exact"/>
        <w:rPr>
          <w:rFonts w:ascii="黑体" w:hAnsi="黑体" w:eastAsia="黑体" w:cs="黑体"/>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4706"/>
      </w:tblGrid>
      <w:tr w14:paraId="52DC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1AFC97FD">
            <w:pPr>
              <w:spacing w:line="800" w:lineRule="exact"/>
              <w:jc w:val="distribute"/>
              <w:rPr>
                <w:rFonts w:ascii="黑体" w:hAnsi="黑体" w:eastAsia="黑体" w:cs="黑体"/>
                <w:b/>
                <w:color w:val="auto"/>
                <w:kern w:val="0"/>
                <w:sz w:val="32"/>
                <w:szCs w:val="32"/>
                <w:highlight w:val="none"/>
              </w:rPr>
            </w:pPr>
            <w:r>
              <w:rPr>
                <w:rFonts w:hint="eastAsia" w:ascii="黑体" w:hAnsi="黑体" w:eastAsia="黑体" w:cs="黑体"/>
                <w:b/>
                <w:color w:val="auto"/>
                <w:sz w:val="32"/>
                <w:szCs w:val="32"/>
                <w:highlight w:val="none"/>
              </w:rPr>
              <w:t>采购人：</w:t>
            </w:r>
          </w:p>
        </w:tc>
        <w:tc>
          <w:tcPr>
            <w:tcW w:w="4706" w:type="dxa"/>
            <w:tcBorders>
              <w:top w:val="single" w:color="FFFFFF" w:sz="4" w:space="0"/>
              <w:left w:val="single" w:color="FFFFFF" w:sz="4" w:space="0"/>
              <w:bottom w:val="single" w:color="FFFFFF" w:sz="4" w:space="0"/>
              <w:right w:val="single" w:color="FFFFFF" w:sz="4" w:space="0"/>
            </w:tcBorders>
          </w:tcPr>
          <w:p w14:paraId="436801EB">
            <w:pPr>
              <w:spacing w:line="800" w:lineRule="exact"/>
              <w:jc w:val="distribute"/>
              <w:rPr>
                <w:rFonts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河南省交通运输调度指挥中心</w:t>
            </w:r>
          </w:p>
        </w:tc>
      </w:tr>
      <w:tr w14:paraId="5AE8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30AF116C">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采购代理机构：</w:t>
            </w:r>
          </w:p>
        </w:tc>
        <w:tc>
          <w:tcPr>
            <w:tcW w:w="4706" w:type="dxa"/>
            <w:tcBorders>
              <w:top w:val="single" w:color="FFFFFF" w:sz="4" w:space="0"/>
              <w:left w:val="single" w:color="FFFFFF" w:sz="4" w:space="0"/>
              <w:bottom w:val="single" w:color="FFFFFF" w:sz="4" w:space="0"/>
              <w:right w:val="single" w:color="FFFFFF" w:sz="4" w:space="0"/>
            </w:tcBorders>
          </w:tcPr>
          <w:p w14:paraId="49FA2A77">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恒信咨询管理有限公司</w:t>
            </w:r>
          </w:p>
        </w:tc>
      </w:tr>
      <w:tr w14:paraId="14DB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09DA0B69">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日期：</w:t>
            </w:r>
          </w:p>
        </w:tc>
        <w:tc>
          <w:tcPr>
            <w:tcW w:w="4706" w:type="dxa"/>
            <w:tcBorders>
              <w:top w:val="single" w:color="FFFFFF" w:sz="4" w:space="0"/>
              <w:left w:val="single" w:color="FFFFFF" w:sz="4" w:space="0"/>
              <w:bottom w:val="single" w:color="FFFFFF" w:sz="4" w:space="0"/>
              <w:right w:val="single" w:color="FFFFFF" w:sz="4" w:space="0"/>
            </w:tcBorders>
          </w:tcPr>
          <w:p w14:paraId="3F67204E">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二〇二五年十二月</w:t>
            </w:r>
          </w:p>
        </w:tc>
      </w:tr>
    </w:tbl>
    <w:p w14:paraId="03C7D279">
      <w:pPr>
        <w:rPr>
          <w:b/>
          <w:bCs/>
          <w:color w:val="auto"/>
          <w:sz w:val="36"/>
          <w:szCs w:val="36"/>
          <w:highlight w:val="none"/>
        </w:rPr>
      </w:pPr>
      <w:r>
        <w:rPr>
          <w:rFonts w:hint="eastAsia"/>
          <w:b/>
          <w:bCs/>
          <w:color w:val="auto"/>
          <w:sz w:val="36"/>
          <w:szCs w:val="36"/>
          <w:highlight w:val="none"/>
        </w:rPr>
        <w:br w:type="page"/>
      </w:r>
    </w:p>
    <w:p w14:paraId="173F957F">
      <w:pPr>
        <w:rPr>
          <w:color w:val="auto"/>
          <w:highlight w:val="none"/>
        </w:rPr>
      </w:pPr>
    </w:p>
    <w:p w14:paraId="521FE093">
      <w:pPr>
        <w:spacing w:line="360" w:lineRule="auto"/>
        <w:jc w:val="center"/>
        <w:rPr>
          <w:b/>
          <w:bCs/>
          <w:color w:val="auto"/>
          <w:sz w:val="36"/>
          <w:szCs w:val="36"/>
          <w:highlight w:val="none"/>
        </w:rPr>
      </w:pPr>
      <w:r>
        <w:rPr>
          <w:rFonts w:hint="eastAsia"/>
          <w:b/>
          <w:bCs/>
          <w:color w:val="auto"/>
          <w:sz w:val="36"/>
          <w:szCs w:val="36"/>
          <w:highlight w:val="none"/>
        </w:rPr>
        <w:t>目  录</w:t>
      </w:r>
    </w:p>
    <w:p w14:paraId="4BB50B86">
      <w:pPr>
        <w:pStyle w:val="26"/>
        <w:tabs>
          <w:tab w:val="right" w:leader="dot" w:pos="9072"/>
          <w:tab w:val="clear" w:pos="8460"/>
        </w:tabs>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"_Toc7019" </w:instrText>
      </w:r>
      <w:r>
        <w:rPr>
          <w:color w:val="auto"/>
          <w:highlight w:val="none"/>
        </w:rPr>
        <w:fldChar w:fldCharType="separate"/>
      </w:r>
      <w:r>
        <w:rPr>
          <w:rFonts w:hint="eastAsia"/>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_Toc7019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F512820">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"_Toc18875"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_Toc18875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BC58AB7">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"_Toc20562" </w:instrText>
      </w:r>
      <w:r>
        <w:rPr>
          <w:color w:val="auto"/>
          <w:highlight w:val="none"/>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_Toc20562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A89AC56">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"_Toc22951" </w:instrText>
      </w:r>
      <w:r>
        <w:rPr>
          <w:color w:val="auto"/>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_Toc22951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991E57">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"_Toc9" </w:instrText>
      </w:r>
      <w:r>
        <w:rPr>
          <w:color w:val="auto"/>
          <w:highlight w:val="none"/>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B9EE674">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"_Toc14516" </w:instrText>
      </w:r>
      <w:r>
        <w:rPr>
          <w:color w:val="auto"/>
          <w:highlight w:val="none"/>
        </w:rPr>
        <w:fldChar w:fldCharType="separate"/>
      </w:r>
      <w:r>
        <w:rPr>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_Toc14516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ED744BF">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"_Toc29299" </w:instrText>
      </w:r>
      <w:r>
        <w:rPr>
          <w:color w:val="auto"/>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_Toc29299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FFF6E92">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"_Toc9317" </w:instrText>
      </w:r>
      <w:r>
        <w:rPr>
          <w:color w:val="auto"/>
          <w:highlight w:val="none"/>
        </w:rPr>
        <w:fldChar w:fldCharType="separate"/>
      </w:r>
      <w:r>
        <w:rPr>
          <w:rFonts w:hint="eastAsia"/>
          <w:color w:val="auto"/>
          <w:highlight w:val="none"/>
        </w:rPr>
        <w:t>5. 开标、资格审查与评标</w:t>
      </w:r>
      <w:r>
        <w:rPr>
          <w:color w:val="auto"/>
          <w:highlight w:val="none"/>
        </w:rPr>
        <w:tab/>
      </w:r>
      <w:r>
        <w:rPr>
          <w:color w:val="auto"/>
          <w:highlight w:val="none"/>
        </w:rPr>
        <w:fldChar w:fldCharType="begin"/>
      </w:r>
      <w:r>
        <w:rPr>
          <w:color w:val="auto"/>
          <w:highlight w:val="none"/>
        </w:rPr>
        <w:instrText xml:space="preserve"> PAGEREF _Toc9317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4C4C0D9">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"_Toc4525" </w:instrText>
      </w:r>
      <w:r>
        <w:rPr>
          <w:color w:val="auto"/>
          <w:highlight w:val="none"/>
        </w:rPr>
        <w:fldChar w:fldCharType="separate"/>
      </w:r>
      <w:r>
        <w:rPr>
          <w:rFonts w:hint="eastAsia"/>
          <w:color w:val="auto"/>
          <w:highlight w:val="none"/>
        </w:rPr>
        <w:t>6. 授予合同</w:t>
      </w:r>
      <w:r>
        <w:rPr>
          <w:color w:val="auto"/>
          <w:highlight w:val="none"/>
        </w:rPr>
        <w:tab/>
      </w:r>
      <w:r>
        <w:rPr>
          <w:color w:val="auto"/>
          <w:highlight w:val="none"/>
        </w:rPr>
        <w:fldChar w:fldCharType="begin"/>
      </w:r>
      <w:r>
        <w:rPr>
          <w:color w:val="auto"/>
          <w:highlight w:val="none"/>
        </w:rPr>
        <w:instrText xml:space="preserve"> PAGEREF _Toc4525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0BFE51E">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"_Toc7786" </w:instrText>
      </w:r>
      <w:r>
        <w:rPr>
          <w:color w:val="auto"/>
          <w:highlight w:val="none"/>
        </w:rPr>
        <w:fldChar w:fldCharType="separate"/>
      </w:r>
      <w:r>
        <w:rPr>
          <w:rFonts w:hint="eastAsia"/>
          <w:color w:val="auto"/>
          <w:highlight w:val="none"/>
        </w:rPr>
        <w:t>7. 政府采购政策</w:t>
      </w:r>
      <w:r>
        <w:rPr>
          <w:color w:val="auto"/>
          <w:highlight w:val="none"/>
        </w:rPr>
        <w:tab/>
      </w:r>
      <w:r>
        <w:rPr>
          <w:color w:val="auto"/>
          <w:highlight w:val="none"/>
        </w:rPr>
        <w:fldChar w:fldCharType="begin"/>
      </w:r>
      <w:r>
        <w:rPr>
          <w:color w:val="auto"/>
          <w:highlight w:val="none"/>
        </w:rPr>
        <w:instrText xml:space="preserve"> PAGEREF _Toc7786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C3F0579">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"_Toc8360" </w:instrText>
      </w:r>
      <w:r>
        <w:rPr>
          <w:color w:val="auto"/>
          <w:highlight w:val="none"/>
        </w:rPr>
        <w:fldChar w:fldCharType="separate"/>
      </w:r>
      <w:r>
        <w:rPr>
          <w:rFonts w:hint="eastAsia"/>
          <w:color w:val="auto"/>
          <w:highlight w:val="none"/>
        </w:rPr>
        <w:t>8. 询问、质疑和投诉</w:t>
      </w:r>
      <w:r>
        <w:rPr>
          <w:color w:val="auto"/>
          <w:highlight w:val="none"/>
        </w:rPr>
        <w:tab/>
      </w:r>
      <w:r>
        <w:rPr>
          <w:color w:val="auto"/>
          <w:highlight w:val="none"/>
        </w:rPr>
        <w:fldChar w:fldCharType="begin"/>
      </w:r>
      <w:r>
        <w:rPr>
          <w:color w:val="auto"/>
          <w:highlight w:val="none"/>
        </w:rPr>
        <w:instrText xml:space="preserve"> PAGEREF _Toc8360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B493326">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"_Toc28161" </w:instrText>
      </w:r>
      <w:r>
        <w:rPr>
          <w:color w:val="auto"/>
          <w:highlight w:val="none"/>
        </w:rPr>
        <w:fldChar w:fldCharType="separate"/>
      </w:r>
      <w:r>
        <w:rPr>
          <w:rFonts w:hint="eastAsia"/>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_Toc28161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B7A9BE3">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"_Toc24943" </w:instrText>
      </w:r>
      <w:r>
        <w:rPr>
          <w:color w:val="auto"/>
          <w:highlight w:val="none"/>
        </w:rPr>
        <w:fldChar w:fldCharType="separate"/>
      </w:r>
      <w:r>
        <w:rPr>
          <w:rFonts w:hint="eastAsia"/>
          <w:color w:val="auto"/>
          <w:szCs w:val="22"/>
          <w:highlight w:val="none"/>
        </w:rPr>
        <w:t>第三章 资格审查</w:t>
      </w:r>
      <w:r>
        <w:rPr>
          <w:color w:val="auto"/>
          <w:highlight w:val="none"/>
        </w:rPr>
        <w:tab/>
      </w:r>
      <w:r>
        <w:rPr>
          <w:color w:val="auto"/>
          <w:highlight w:val="none"/>
        </w:rPr>
        <w:fldChar w:fldCharType="begin"/>
      </w:r>
      <w:r>
        <w:rPr>
          <w:color w:val="auto"/>
          <w:highlight w:val="none"/>
        </w:rPr>
        <w:instrText xml:space="preserve"> PAGEREF _Toc24943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C90DA8">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"_Toc11689" </w:instrText>
      </w:r>
      <w:r>
        <w:rPr>
          <w:color w:val="auto"/>
          <w:highlight w:val="none"/>
        </w:rPr>
        <w:fldChar w:fldCharType="separate"/>
      </w:r>
      <w:r>
        <w:rPr>
          <w:rFonts w:hint="eastAsia"/>
          <w:color w:val="auto"/>
          <w:szCs w:val="22"/>
          <w:highlight w:val="none"/>
        </w:rPr>
        <w:t>第四章 评标办法（综合评分法）</w:t>
      </w:r>
      <w:r>
        <w:rPr>
          <w:color w:val="auto"/>
          <w:highlight w:val="none"/>
        </w:rPr>
        <w:tab/>
      </w:r>
      <w:r>
        <w:rPr>
          <w:color w:val="auto"/>
          <w:highlight w:val="none"/>
        </w:rPr>
        <w:fldChar w:fldCharType="begin"/>
      </w:r>
      <w:r>
        <w:rPr>
          <w:color w:val="auto"/>
          <w:highlight w:val="none"/>
        </w:rPr>
        <w:instrText xml:space="preserve"> PAGEREF _Toc11689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FFCEBD2">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"_Toc27296" </w:instrText>
      </w:r>
      <w:r>
        <w:rPr>
          <w:color w:val="auto"/>
          <w:highlight w:val="none"/>
        </w:rPr>
        <w:fldChar w:fldCharType="separate"/>
      </w:r>
      <w:r>
        <w:rPr>
          <w:rFonts w:hint="eastAsia"/>
          <w:color w:val="auto"/>
          <w:szCs w:val="22"/>
          <w:highlight w:val="none"/>
        </w:rPr>
        <w:t>第五章 合同</w:t>
      </w:r>
      <w:r>
        <w:rPr>
          <w:color w:val="auto"/>
          <w:highlight w:val="none"/>
        </w:rPr>
        <w:tab/>
      </w:r>
      <w:r>
        <w:rPr>
          <w:color w:val="auto"/>
          <w:highlight w:val="none"/>
        </w:rPr>
        <w:fldChar w:fldCharType="begin"/>
      </w:r>
      <w:r>
        <w:rPr>
          <w:color w:val="auto"/>
          <w:highlight w:val="none"/>
        </w:rPr>
        <w:instrText xml:space="preserve"> PAGEREF _Toc27296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71EF6F6">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"_Toc3483" </w:instrText>
      </w:r>
      <w:r>
        <w:rPr>
          <w:color w:val="auto"/>
          <w:highlight w:val="none"/>
        </w:rPr>
        <w:fldChar w:fldCharType="separate"/>
      </w:r>
      <w:r>
        <w:rPr>
          <w:rFonts w:hint="eastAsia"/>
          <w:color w:val="auto"/>
          <w:szCs w:val="22"/>
          <w:highlight w:val="none"/>
        </w:rPr>
        <w:t>第六章 采购需求</w:t>
      </w:r>
      <w:r>
        <w:rPr>
          <w:color w:val="auto"/>
          <w:highlight w:val="none"/>
        </w:rPr>
        <w:tab/>
      </w:r>
      <w:r>
        <w:rPr>
          <w:color w:val="auto"/>
          <w:highlight w:val="none"/>
        </w:rPr>
        <w:fldChar w:fldCharType="begin"/>
      </w:r>
      <w:r>
        <w:rPr>
          <w:color w:val="auto"/>
          <w:highlight w:val="none"/>
        </w:rPr>
        <w:instrText xml:space="preserve"> PAGEREF _Toc3483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96ADF70">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"_Toc29884" </w:instrText>
      </w:r>
      <w:r>
        <w:rPr>
          <w:color w:val="auto"/>
          <w:highlight w:val="none"/>
        </w:rPr>
        <w:fldChar w:fldCharType="separate"/>
      </w:r>
      <w:r>
        <w:rPr>
          <w:rFonts w:hint="eastAsia"/>
          <w:color w:val="auto"/>
          <w:szCs w:val="32"/>
          <w:highlight w:val="none"/>
        </w:rPr>
        <w:t>第七章 投标文件资格审查文件册通用格式</w:t>
      </w:r>
      <w:r>
        <w:rPr>
          <w:color w:val="auto"/>
          <w:highlight w:val="none"/>
        </w:rPr>
        <w:tab/>
      </w:r>
      <w:r>
        <w:rPr>
          <w:color w:val="auto"/>
          <w:highlight w:val="none"/>
        </w:rPr>
        <w:fldChar w:fldCharType="begin"/>
      </w:r>
      <w:r>
        <w:rPr>
          <w:color w:val="auto"/>
          <w:highlight w:val="none"/>
        </w:rPr>
        <w:instrText xml:space="preserve"> PAGEREF _Toc29884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DDB35C8">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"_Toc5067" </w:instrText>
      </w:r>
      <w:r>
        <w:rPr>
          <w:color w:val="auto"/>
          <w:highlight w:val="none"/>
        </w:rPr>
        <w:fldChar w:fldCharType="separate"/>
      </w:r>
      <w:r>
        <w:rPr>
          <w:rFonts w:hint="eastAsia"/>
          <w:color w:val="auto"/>
          <w:highlight w:val="none"/>
        </w:rPr>
        <w:t>一、 投标人资格声明函</w:t>
      </w:r>
      <w:r>
        <w:rPr>
          <w:color w:val="auto"/>
          <w:highlight w:val="none"/>
        </w:rPr>
        <w:tab/>
      </w:r>
      <w:r>
        <w:rPr>
          <w:color w:val="auto"/>
          <w:highlight w:val="none"/>
        </w:rPr>
        <w:fldChar w:fldCharType="begin"/>
      </w:r>
      <w:r>
        <w:rPr>
          <w:color w:val="auto"/>
          <w:highlight w:val="none"/>
        </w:rPr>
        <w:instrText xml:space="preserve"> PAGEREF _Toc5067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7084E22">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"_Toc8085" </w:instrText>
      </w:r>
      <w:r>
        <w:rPr>
          <w:color w:val="auto"/>
          <w:highlight w:val="none"/>
        </w:rPr>
        <w:fldChar w:fldCharType="separate"/>
      </w:r>
      <w:r>
        <w:rPr>
          <w:rFonts w:hint="eastAsia"/>
          <w:color w:val="auto"/>
          <w:highlight w:val="none"/>
        </w:rPr>
        <w:t>二、 投标人基本情况</w:t>
      </w:r>
      <w:r>
        <w:rPr>
          <w:color w:val="auto"/>
          <w:highlight w:val="none"/>
        </w:rPr>
        <w:tab/>
      </w:r>
      <w:r>
        <w:rPr>
          <w:color w:val="auto"/>
          <w:highlight w:val="none"/>
        </w:rPr>
        <w:fldChar w:fldCharType="begin"/>
      </w:r>
      <w:r>
        <w:rPr>
          <w:color w:val="auto"/>
          <w:highlight w:val="none"/>
        </w:rPr>
        <w:instrText xml:space="preserve"> PAGEREF _Toc8085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70696380">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"_Toc9158" </w:instrText>
      </w:r>
      <w:r>
        <w:rPr>
          <w:color w:val="auto"/>
          <w:highlight w:val="none"/>
        </w:rPr>
        <w:fldChar w:fldCharType="separate"/>
      </w:r>
      <w:r>
        <w:rPr>
          <w:rFonts w:hint="eastAsia"/>
          <w:color w:val="auto"/>
          <w:highlight w:val="none"/>
        </w:rPr>
        <w:t>三、 投标人资格证明文件</w:t>
      </w:r>
      <w:r>
        <w:rPr>
          <w:color w:val="auto"/>
          <w:highlight w:val="none"/>
        </w:rPr>
        <w:tab/>
      </w:r>
      <w:r>
        <w:rPr>
          <w:color w:val="auto"/>
          <w:highlight w:val="none"/>
        </w:rPr>
        <w:fldChar w:fldCharType="begin"/>
      </w:r>
      <w:r>
        <w:rPr>
          <w:color w:val="auto"/>
          <w:highlight w:val="none"/>
        </w:rPr>
        <w:instrText xml:space="preserve"> PAGEREF _Toc9158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DA70CD7">
      <w:pPr>
        <w:pStyle w:val="26"/>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"_Toc14648" </w:instrText>
      </w:r>
      <w:r>
        <w:rPr>
          <w:color w:val="auto"/>
          <w:highlight w:val="none"/>
        </w:rPr>
        <w:fldChar w:fldCharType="separate"/>
      </w:r>
      <w:r>
        <w:rPr>
          <w:rFonts w:hint="eastAsia"/>
          <w:color w:val="auto"/>
          <w:szCs w:val="32"/>
          <w:highlight w:val="none"/>
        </w:rPr>
        <w:t>第八章 投标文件通用格式</w:t>
      </w:r>
      <w:r>
        <w:rPr>
          <w:color w:val="auto"/>
          <w:highlight w:val="none"/>
        </w:rPr>
        <w:tab/>
      </w:r>
      <w:r>
        <w:rPr>
          <w:color w:val="auto"/>
          <w:highlight w:val="none"/>
        </w:rPr>
        <w:fldChar w:fldCharType="begin"/>
      </w:r>
      <w:r>
        <w:rPr>
          <w:color w:val="auto"/>
          <w:highlight w:val="none"/>
        </w:rPr>
        <w:instrText xml:space="preserve"> PAGEREF _Toc14648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7C37D263">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"_Toc2243" </w:instrText>
      </w:r>
      <w:r>
        <w:rPr>
          <w:color w:val="auto"/>
          <w:highlight w:val="none"/>
        </w:rPr>
        <w:fldChar w:fldCharType="separate"/>
      </w:r>
      <w:r>
        <w:rPr>
          <w:rFonts w:hint="eastAsia"/>
          <w:color w:val="auto"/>
          <w:highlight w:val="none"/>
        </w:rPr>
        <w:t>一、 法定代表人身份证明及授权委托书</w:t>
      </w:r>
      <w:r>
        <w:rPr>
          <w:color w:val="auto"/>
          <w:highlight w:val="none"/>
        </w:rPr>
        <w:tab/>
      </w:r>
      <w:r>
        <w:rPr>
          <w:color w:val="auto"/>
          <w:highlight w:val="none"/>
        </w:rPr>
        <w:fldChar w:fldCharType="begin"/>
      </w:r>
      <w:r>
        <w:rPr>
          <w:color w:val="auto"/>
          <w:highlight w:val="none"/>
        </w:rPr>
        <w:instrText xml:space="preserve"> PAGEREF _Toc2243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435E38C">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"_Toc18603" </w:instrText>
      </w:r>
      <w:r>
        <w:rPr>
          <w:color w:val="auto"/>
          <w:highlight w:val="none"/>
        </w:rPr>
        <w:fldChar w:fldCharType="separate"/>
      </w:r>
      <w:r>
        <w:rPr>
          <w:rFonts w:hint="eastAsia"/>
          <w:color w:val="auto"/>
          <w:highlight w:val="none"/>
        </w:rPr>
        <w:t>（一）法定代表人身份证明</w:t>
      </w:r>
      <w:r>
        <w:rPr>
          <w:color w:val="auto"/>
          <w:highlight w:val="none"/>
        </w:rPr>
        <w:tab/>
      </w:r>
      <w:r>
        <w:rPr>
          <w:color w:val="auto"/>
          <w:highlight w:val="none"/>
        </w:rPr>
        <w:fldChar w:fldCharType="begin"/>
      </w:r>
      <w:r>
        <w:rPr>
          <w:color w:val="auto"/>
          <w:highlight w:val="none"/>
        </w:rPr>
        <w:instrText xml:space="preserve"> PAGEREF _Toc18603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A498EE1">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"_Toc8900" </w:instrText>
      </w:r>
      <w:r>
        <w:rPr>
          <w:color w:val="auto"/>
          <w:highlight w:val="none"/>
        </w:rPr>
        <w:fldChar w:fldCharType="separate"/>
      </w:r>
      <w:r>
        <w:rPr>
          <w:rFonts w:hint="eastAsia"/>
          <w:color w:val="auto"/>
          <w:highlight w:val="none"/>
        </w:rPr>
        <w:t>（二）授权委托书</w:t>
      </w:r>
      <w:r>
        <w:rPr>
          <w:color w:val="auto"/>
          <w:highlight w:val="none"/>
        </w:rPr>
        <w:tab/>
      </w:r>
      <w:r>
        <w:rPr>
          <w:color w:val="auto"/>
          <w:highlight w:val="none"/>
        </w:rPr>
        <w:fldChar w:fldCharType="begin"/>
      </w:r>
      <w:r>
        <w:rPr>
          <w:color w:val="auto"/>
          <w:highlight w:val="none"/>
        </w:rPr>
        <w:instrText xml:space="preserve"> PAGEREF _Toc8900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416EC9DA">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"_Toc5819" </w:instrText>
      </w:r>
      <w:r>
        <w:rPr>
          <w:color w:val="auto"/>
          <w:highlight w:val="none"/>
        </w:rPr>
        <w:fldChar w:fldCharType="separate"/>
      </w:r>
      <w:r>
        <w:rPr>
          <w:rFonts w:hint="eastAsia"/>
          <w:color w:val="auto"/>
          <w:highlight w:val="none"/>
        </w:rPr>
        <w:t>二、投标书</w:t>
      </w:r>
      <w:r>
        <w:rPr>
          <w:color w:val="auto"/>
          <w:highlight w:val="none"/>
        </w:rPr>
        <w:tab/>
      </w:r>
      <w:r>
        <w:rPr>
          <w:color w:val="auto"/>
          <w:highlight w:val="none"/>
        </w:rPr>
        <w:fldChar w:fldCharType="begin"/>
      </w:r>
      <w:r>
        <w:rPr>
          <w:color w:val="auto"/>
          <w:highlight w:val="none"/>
        </w:rPr>
        <w:instrText xml:space="preserve"> PAGEREF _Toc5819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F5D4056">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"_Toc1287" </w:instrText>
      </w:r>
      <w:r>
        <w:rPr>
          <w:color w:val="auto"/>
          <w:highlight w:val="none"/>
        </w:rPr>
        <w:fldChar w:fldCharType="separate"/>
      </w:r>
      <w:r>
        <w:rPr>
          <w:rFonts w:hint="eastAsia"/>
          <w:color w:val="auto"/>
          <w:highlight w:val="none"/>
        </w:rPr>
        <w:t>三、 投标承诺函</w:t>
      </w:r>
      <w:r>
        <w:rPr>
          <w:color w:val="auto"/>
          <w:highlight w:val="none"/>
        </w:rPr>
        <w:tab/>
      </w:r>
      <w:r>
        <w:rPr>
          <w:color w:val="auto"/>
          <w:highlight w:val="none"/>
        </w:rPr>
        <w:fldChar w:fldCharType="begin"/>
      </w:r>
      <w:r>
        <w:rPr>
          <w:color w:val="auto"/>
          <w:highlight w:val="none"/>
        </w:rPr>
        <w:instrText xml:space="preserve"> PAGEREF _Toc1287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50DB2E0">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"_Toc10428" </w:instrText>
      </w:r>
      <w:r>
        <w:rPr>
          <w:color w:val="auto"/>
          <w:highlight w:val="none"/>
        </w:rPr>
        <w:fldChar w:fldCharType="separate"/>
      </w:r>
      <w:r>
        <w:rPr>
          <w:rFonts w:hint="eastAsia"/>
          <w:color w:val="auto"/>
          <w:highlight w:val="none"/>
        </w:rPr>
        <w:t>四、 投标报价表格</w:t>
      </w:r>
      <w:r>
        <w:rPr>
          <w:color w:val="auto"/>
          <w:highlight w:val="none"/>
        </w:rPr>
        <w:tab/>
      </w:r>
      <w:r>
        <w:rPr>
          <w:color w:val="auto"/>
          <w:highlight w:val="none"/>
        </w:rPr>
        <w:fldChar w:fldCharType="begin"/>
      </w:r>
      <w:r>
        <w:rPr>
          <w:color w:val="auto"/>
          <w:highlight w:val="none"/>
        </w:rPr>
        <w:instrText xml:space="preserve"> PAGEREF _Toc10428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987FA41">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"_Toc19004" </w:instrText>
      </w:r>
      <w:r>
        <w:rPr>
          <w:color w:val="auto"/>
          <w:highlight w:val="none"/>
        </w:rPr>
        <w:fldChar w:fldCharType="separate"/>
      </w:r>
      <w:r>
        <w:rPr>
          <w:rFonts w:hint="eastAsia"/>
          <w:color w:val="auto"/>
          <w:highlight w:val="none"/>
        </w:rPr>
        <w:t>五、 服务方案</w:t>
      </w:r>
      <w:r>
        <w:rPr>
          <w:color w:val="auto"/>
          <w:highlight w:val="none"/>
        </w:rPr>
        <w:tab/>
      </w:r>
      <w:r>
        <w:rPr>
          <w:color w:val="auto"/>
          <w:highlight w:val="none"/>
        </w:rPr>
        <w:fldChar w:fldCharType="begin"/>
      </w:r>
      <w:r>
        <w:rPr>
          <w:color w:val="auto"/>
          <w:highlight w:val="none"/>
        </w:rPr>
        <w:instrText xml:space="preserve"> PAGEREF _Toc19004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3AD04D7B">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"_Toc30356" </w:instrText>
      </w:r>
      <w:r>
        <w:rPr>
          <w:color w:val="auto"/>
          <w:highlight w:val="none"/>
        </w:rPr>
        <w:fldChar w:fldCharType="separate"/>
      </w:r>
      <w:r>
        <w:rPr>
          <w:rFonts w:hint="eastAsia"/>
          <w:color w:val="auto"/>
          <w:highlight w:val="none"/>
        </w:rPr>
        <w:t>六、 近年完成的类似项目情况表</w:t>
      </w:r>
      <w:r>
        <w:rPr>
          <w:color w:val="auto"/>
          <w:highlight w:val="none"/>
        </w:rPr>
        <w:tab/>
      </w:r>
      <w:r>
        <w:rPr>
          <w:color w:val="auto"/>
          <w:highlight w:val="none"/>
        </w:rPr>
        <w:fldChar w:fldCharType="begin"/>
      </w:r>
      <w:r>
        <w:rPr>
          <w:color w:val="auto"/>
          <w:highlight w:val="none"/>
        </w:rPr>
        <w:instrText xml:space="preserve"> PAGEREF _Toc30356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1973F900">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"_Toc23289" </w:instrText>
      </w:r>
      <w:r>
        <w:rPr>
          <w:color w:val="auto"/>
          <w:highlight w:val="none"/>
        </w:rPr>
        <w:fldChar w:fldCharType="separate"/>
      </w:r>
      <w:r>
        <w:rPr>
          <w:rFonts w:hint="eastAsia"/>
          <w:color w:val="auto"/>
          <w:highlight w:val="none"/>
        </w:rPr>
        <w:t xml:space="preserve">七、 </w:t>
      </w:r>
      <w:r>
        <w:rPr>
          <w:rFonts w:hint="eastAsia"/>
          <w:color w:val="auto"/>
          <w:highlight w:val="none"/>
          <w:lang w:val="zh-CN"/>
        </w:rPr>
        <w:t>人员配备状况</w:t>
      </w:r>
      <w:r>
        <w:rPr>
          <w:color w:val="auto"/>
          <w:highlight w:val="none"/>
        </w:rPr>
        <w:tab/>
      </w:r>
      <w:r>
        <w:rPr>
          <w:color w:val="auto"/>
          <w:highlight w:val="none"/>
        </w:rPr>
        <w:fldChar w:fldCharType="begin"/>
      </w:r>
      <w:r>
        <w:rPr>
          <w:color w:val="auto"/>
          <w:highlight w:val="none"/>
        </w:rPr>
        <w:instrText xml:space="preserve"> PAGEREF _Toc23289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6C63D172">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"_Toc23985" </w:instrText>
      </w:r>
      <w:r>
        <w:rPr>
          <w:color w:val="auto"/>
          <w:highlight w:val="none"/>
        </w:rPr>
        <w:fldChar w:fldCharType="separate"/>
      </w:r>
      <w:r>
        <w:rPr>
          <w:rFonts w:hint="eastAsia"/>
          <w:color w:val="auto"/>
          <w:highlight w:val="none"/>
          <w:lang w:val="zh-CN"/>
        </w:rPr>
        <w:t>八、 投标人简介</w:t>
      </w:r>
      <w:r>
        <w:rPr>
          <w:color w:val="auto"/>
          <w:highlight w:val="none"/>
        </w:rPr>
        <w:tab/>
      </w:r>
      <w:r>
        <w:rPr>
          <w:color w:val="auto"/>
          <w:highlight w:val="none"/>
        </w:rPr>
        <w:fldChar w:fldCharType="begin"/>
      </w:r>
      <w:r>
        <w:rPr>
          <w:color w:val="auto"/>
          <w:highlight w:val="none"/>
        </w:rPr>
        <w:instrText xml:space="preserve"> PAGEREF _Toc23985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31C88F3E">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"_Toc16704" </w:instrText>
      </w:r>
      <w:r>
        <w:rPr>
          <w:color w:val="auto"/>
          <w:highlight w:val="none"/>
        </w:rPr>
        <w:fldChar w:fldCharType="separate"/>
      </w:r>
      <w:r>
        <w:rPr>
          <w:rFonts w:hint="eastAsia"/>
          <w:color w:val="auto"/>
          <w:highlight w:val="none"/>
        </w:rPr>
        <w:t>九、 售后服务承诺</w:t>
      </w:r>
      <w:r>
        <w:rPr>
          <w:color w:val="auto"/>
          <w:highlight w:val="none"/>
        </w:rPr>
        <w:tab/>
      </w:r>
      <w:r>
        <w:rPr>
          <w:color w:val="auto"/>
          <w:highlight w:val="none"/>
        </w:rPr>
        <w:fldChar w:fldCharType="begin"/>
      </w:r>
      <w:r>
        <w:rPr>
          <w:color w:val="auto"/>
          <w:highlight w:val="none"/>
        </w:rPr>
        <w:instrText xml:space="preserve"> PAGEREF _Toc16704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160CD6B3">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"_Toc8477" </w:instrText>
      </w:r>
      <w:r>
        <w:rPr>
          <w:color w:val="auto"/>
          <w:highlight w:val="none"/>
        </w:rPr>
        <w:fldChar w:fldCharType="separate"/>
      </w:r>
      <w:r>
        <w:rPr>
          <w:rFonts w:hint="eastAsia"/>
          <w:color w:val="auto"/>
          <w:highlight w:val="none"/>
        </w:rPr>
        <w:t>十、 反商业贿赂承诺书</w:t>
      </w:r>
      <w:r>
        <w:rPr>
          <w:color w:val="auto"/>
          <w:highlight w:val="none"/>
        </w:rPr>
        <w:tab/>
      </w:r>
      <w:r>
        <w:rPr>
          <w:color w:val="auto"/>
          <w:highlight w:val="none"/>
        </w:rPr>
        <w:fldChar w:fldCharType="begin"/>
      </w:r>
      <w:r>
        <w:rPr>
          <w:color w:val="auto"/>
          <w:highlight w:val="none"/>
        </w:rPr>
        <w:instrText xml:space="preserve"> PAGEREF _Toc8477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0C06F13C">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"_Toc14555" </w:instrText>
      </w:r>
      <w:r>
        <w:rPr>
          <w:color w:val="auto"/>
          <w:highlight w:val="none"/>
        </w:rPr>
        <w:fldChar w:fldCharType="separate"/>
      </w:r>
      <w:r>
        <w:rPr>
          <w:rFonts w:hint="eastAsia"/>
          <w:color w:val="auto"/>
          <w:highlight w:val="none"/>
        </w:rPr>
        <w:t>十一、 中小企业声明函（如有）</w:t>
      </w:r>
      <w:r>
        <w:rPr>
          <w:color w:val="auto"/>
          <w:highlight w:val="none"/>
        </w:rPr>
        <w:tab/>
      </w:r>
      <w:r>
        <w:rPr>
          <w:color w:val="auto"/>
          <w:highlight w:val="none"/>
        </w:rPr>
        <w:fldChar w:fldCharType="begin"/>
      </w:r>
      <w:r>
        <w:rPr>
          <w:color w:val="auto"/>
          <w:highlight w:val="none"/>
        </w:rPr>
        <w:instrText xml:space="preserve"> PAGEREF _Toc14555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3241C659">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"_Toc1745" </w:instrText>
      </w:r>
      <w:r>
        <w:rPr>
          <w:color w:val="auto"/>
          <w:highlight w:val="none"/>
        </w:rPr>
        <w:fldChar w:fldCharType="separate"/>
      </w:r>
      <w:r>
        <w:rPr>
          <w:rFonts w:hint="eastAsia"/>
          <w:color w:val="auto"/>
          <w:highlight w:val="none"/>
        </w:rPr>
        <w:t>十二、 残疾人福利性单位声明函（如有）</w:t>
      </w:r>
      <w:r>
        <w:rPr>
          <w:color w:val="auto"/>
          <w:highlight w:val="none"/>
        </w:rPr>
        <w:tab/>
      </w:r>
      <w:r>
        <w:rPr>
          <w:color w:val="auto"/>
          <w:highlight w:val="none"/>
        </w:rPr>
        <w:fldChar w:fldCharType="begin"/>
      </w:r>
      <w:r>
        <w:rPr>
          <w:color w:val="auto"/>
          <w:highlight w:val="none"/>
        </w:rPr>
        <w:instrText xml:space="preserve"> PAGEREF _Toc1745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28131D47">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"_Toc27598" </w:instrText>
      </w:r>
      <w:r>
        <w:rPr>
          <w:color w:val="auto"/>
          <w:highlight w:val="none"/>
        </w:rPr>
        <w:fldChar w:fldCharType="separate"/>
      </w:r>
      <w:r>
        <w:rPr>
          <w:rFonts w:hint="eastAsia"/>
          <w:color w:val="auto"/>
          <w:highlight w:val="none"/>
        </w:rPr>
        <w:t>十三、 监狱企业证明材料（如有）</w:t>
      </w:r>
      <w:r>
        <w:rPr>
          <w:color w:val="auto"/>
          <w:highlight w:val="none"/>
        </w:rPr>
        <w:tab/>
      </w:r>
      <w:r>
        <w:rPr>
          <w:color w:val="auto"/>
          <w:highlight w:val="none"/>
        </w:rPr>
        <w:fldChar w:fldCharType="begin"/>
      </w:r>
      <w:r>
        <w:rPr>
          <w:color w:val="auto"/>
          <w:highlight w:val="none"/>
        </w:rPr>
        <w:instrText xml:space="preserve"> PAGEREF _Toc27598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59B2D321">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"_Toc25838" </w:instrText>
      </w:r>
      <w:r>
        <w:rPr>
          <w:color w:val="auto"/>
          <w:highlight w:val="none"/>
        </w:rPr>
        <w:fldChar w:fldCharType="separate"/>
      </w:r>
      <w:r>
        <w:rPr>
          <w:rFonts w:hint="eastAsia"/>
          <w:color w:val="auto"/>
          <w:highlight w:val="none"/>
        </w:rPr>
        <w:t>十四、 其他资料</w:t>
      </w:r>
      <w:r>
        <w:rPr>
          <w:color w:val="auto"/>
          <w:highlight w:val="none"/>
        </w:rPr>
        <w:tab/>
      </w:r>
      <w:r>
        <w:rPr>
          <w:color w:val="auto"/>
          <w:highlight w:val="none"/>
        </w:rPr>
        <w:fldChar w:fldCharType="begin"/>
      </w:r>
      <w:r>
        <w:rPr>
          <w:color w:val="auto"/>
          <w:highlight w:val="none"/>
        </w:rPr>
        <w:instrText xml:space="preserve"> PAGEREF _Toc25838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13C8D787">
      <w:pPr>
        <w:spacing w:line="360" w:lineRule="auto"/>
        <w:rPr>
          <w:color w:val="auto"/>
          <w:highlight w:val="none"/>
        </w:rPr>
      </w:pPr>
      <w:r>
        <w:rPr>
          <w:rFonts w:hint="eastAsia"/>
          <w:color w:val="auto"/>
          <w:highlight w:val="none"/>
        </w:rPr>
        <w:fldChar w:fldCharType="end"/>
      </w:r>
    </w:p>
    <w:p w14:paraId="7FCFD2CF">
      <w:pPr>
        <w:spacing w:line="360" w:lineRule="auto"/>
        <w:jc w:val="center"/>
        <w:rPr>
          <w:color w:val="auto"/>
          <w:szCs w:val="21"/>
          <w:highlight w:val="none"/>
        </w:rPr>
      </w:pPr>
      <w:r>
        <w:rPr>
          <w:rFonts w:hint="eastAsia"/>
          <w:color w:val="auto"/>
          <w:szCs w:val="21"/>
          <w:highlight w:val="none"/>
        </w:rPr>
        <w:br w:type="page"/>
      </w:r>
    </w:p>
    <w:p w14:paraId="7A93DD40">
      <w:pPr>
        <w:spacing w:line="360" w:lineRule="auto"/>
        <w:jc w:val="center"/>
        <w:outlineLvl w:val="0"/>
        <w:rPr>
          <w:rStyle w:val="47"/>
          <w:rFonts w:ascii="宋体" w:hAnsi="宋体"/>
          <w:color w:val="auto"/>
          <w:highlight w:val="none"/>
        </w:rPr>
      </w:pPr>
      <w:bookmarkStart w:id="0" w:name="_Toc32235"/>
      <w:bookmarkStart w:id="1" w:name="_Toc7019"/>
      <w:r>
        <w:rPr>
          <w:rStyle w:val="47"/>
          <w:rFonts w:hint="eastAsia" w:ascii="宋体" w:hAnsi="宋体"/>
          <w:color w:val="auto"/>
          <w:highlight w:val="none"/>
        </w:rPr>
        <w:t>第一章 投标邀请</w:t>
      </w:r>
      <w:bookmarkEnd w:id="0"/>
      <w:bookmarkEnd w:id="1"/>
    </w:p>
    <w:p w14:paraId="45B636C4">
      <w:pPr>
        <w:widowControl/>
        <w:adjustRightInd w:val="0"/>
        <w:snapToGrid w:val="0"/>
        <w:spacing w:line="360" w:lineRule="auto"/>
        <w:jc w:val="center"/>
        <w:rPr>
          <w:b/>
          <w:color w:val="auto"/>
          <w:kern w:val="0"/>
          <w:sz w:val="28"/>
          <w:szCs w:val="28"/>
          <w:highlight w:val="none"/>
        </w:rPr>
      </w:pPr>
      <w:bookmarkStart w:id="2" w:name="_Toc312133603"/>
      <w:r>
        <w:rPr>
          <w:rFonts w:hint="eastAsia"/>
          <w:b/>
          <w:color w:val="auto"/>
          <w:kern w:val="0"/>
          <w:sz w:val="28"/>
          <w:szCs w:val="28"/>
          <w:highlight w:val="none"/>
          <w:lang w:eastAsia="zh-CN"/>
        </w:rPr>
        <w:t>河南省交通运输调度指挥中心河南省智慧交通服务云平台-地理信息平台与内河航运综合监管项目</w:t>
      </w:r>
      <w:r>
        <w:rPr>
          <w:rFonts w:hint="eastAsia"/>
          <w:b/>
          <w:color w:val="auto"/>
          <w:kern w:val="0"/>
          <w:sz w:val="28"/>
          <w:szCs w:val="28"/>
          <w:highlight w:val="none"/>
        </w:rPr>
        <w:t>-公开招标公告</w:t>
      </w:r>
    </w:p>
    <w:bookmarkEnd w:id="2"/>
    <w:p w14:paraId="3BD99F77">
      <w:pPr>
        <w:keepNext w:val="0"/>
        <w:keepLines w:val="0"/>
        <w:pageBreakBefore w:val="0"/>
        <w:widowControl/>
        <w:numPr>
          <w:ilvl w:val="0"/>
          <w:numId w:val="0"/>
        </w:numPr>
        <w:tabs>
          <w:tab w:val="left" w:pos="840"/>
        </w:tabs>
        <w:kinsoku/>
        <w:overflowPunct/>
        <w:topLinePunct w:val="0"/>
        <w:bidi w:val="0"/>
        <w:spacing w:before="0" w:after="0" w:line="360" w:lineRule="auto"/>
        <w:ind w:left="420" w:firstLine="422" w:firstLineChars="20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3" w:name="_Toc1947"/>
      <w:bookmarkStart w:id="4" w:name="_Toc702"/>
      <w:bookmarkStart w:id="5" w:name="_Toc12804"/>
      <w:bookmarkStart w:id="6" w:name="_Toc26971"/>
      <w:bookmarkStart w:id="7" w:name="_Toc27736"/>
      <w:bookmarkStart w:id="8" w:name="_Toc13276"/>
      <w:bookmarkStart w:id="9" w:name="_Toc17864"/>
      <w:r>
        <w:rPr>
          <w:rFonts w:hint="eastAsia" w:ascii="宋体" w:hAnsi="宋体" w:eastAsia="宋体" w:cs="宋体"/>
          <w:b/>
          <w:bCs/>
          <w:color w:val="auto"/>
          <w:kern w:val="2"/>
          <w:sz w:val="21"/>
          <w:szCs w:val="21"/>
          <w:highlight w:val="none"/>
          <w:shd w:val="clear" w:color="auto" w:fill="FFFFFF"/>
          <w:lang w:val="en-US" w:eastAsia="zh-CN" w:bidi="ar-SA"/>
        </w:rPr>
        <w:t>项目概况</w:t>
      </w:r>
      <w:bookmarkEnd w:id="3"/>
      <w:bookmarkEnd w:id="4"/>
      <w:bookmarkEnd w:id="5"/>
      <w:bookmarkEnd w:id="6"/>
      <w:bookmarkEnd w:id="7"/>
      <w:bookmarkEnd w:id="8"/>
    </w:p>
    <w:p w14:paraId="3D750DD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color w:val="auto"/>
          <w:sz w:val="21"/>
          <w:szCs w:val="21"/>
          <w:highlight w:val="none"/>
          <w:lang w:eastAsia="zh-CN"/>
        </w:rPr>
        <w:t>的潜在投标人应在</w:t>
      </w:r>
      <w:r>
        <w:rPr>
          <w:rFonts w:hint="eastAsia" w:ascii="宋体" w:hAnsi="宋体" w:eastAsia="宋体" w:cs="宋体"/>
          <w:color w:val="auto"/>
          <w:sz w:val="21"/>
          <w:szCs w:val="21"/>
          <w:highlight w:val="none"/>
          <w:lang w:val="en-US" w:eastAsia="zh-CN"/>
        </w:rPr>
        <w:t>河南省公共资源交易中心</w:t>
      </w:r>
      <w:r>
        <w:rPr>
          <w:rFonts w:hint="eastAsia" w:ascii="宋体" w:hAnsi="宋体" w:eastAsia="宋体" w:cs="宋体"/>
          <w:color w:val="auto"/>
          <w:sz w:val="21"/>
          <w:szCs w:val="21"/>
          <w:highlight w:val="none"/>
          <w:lang w:eastAsia="zh-CN"/>
        </w:rPr>
        <w:t>获取招标文件，并于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09时00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（北京时间）前递交投标文件。</w:t>
      </w:r>
    </w:p>
    <w:p w14:paraId="36BC0E02">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10" w:name="_Toc25497"/>
      <w:bookmarkStart w:id="11" w:name="_Toc16584"/>
      <w:bookmarkStart w:id="12" w:name="_Toc225"/>
      <w:bookmarkStart w:id="13" w:name="_Toc7096"/>
      <w:bookmarkStart w:id="14" w:name="_Toc32722"/>
      <w:bookmarkStart w:id="15" w:name="_Toc20997"/>
      <w:r>
        <w:rPr>
          <w:rFonts w:hint="eastAsia" w:ascii="宋体" w:hAnsi="宋体" w:eastAsia="宋体" w:cs="宋体"/>
          <w:b/>
          <w:bCs/>
          <w:color w:val="auto"/>
          <w:kern w:val="2"/>
          <w:sz w:val="21"/>
          <w:szCs w:val="21"/>
          <w:highlight w:val="none"/>
          <w:shd w:val="clear" w:color="auto" w:fill="FFFFFF"/>
          <w:lang w:val="en-US" w:eastAsia="zh-CN" w:bidi="ar-SA"/>
        </w:rPr>
        <w:t>一、项目基本情况</w:t>
      </w:r>
      <w:bookmarkEnd w:id="10"/>
      <w:bookmarkEnd w:id="11"/>
      <w:bookmarkEnd w:id="12"/>
      <w:bookmarkEnd w:id="13"/>
      <w:bookmarkEnd w:id="14"/>
      <w:bookmarkEnd w:id="15"/>
    </w:p>
    <w:p w14:paraId="66502E9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w:t>
      </w:r>
      <w:r>
        <w:rPr>
          <w:rFonts w:hint="eastAsia" w:cs="宋体"/>
          <w:b w:val="0"/>
          <w:bCs w:val="0"/>
          <w:color w:val="auto"/>
          <w:sz w:val="21"/>
          <w:szCs w:val="21"/>
          <w:highlight w:val="none"/>
          <w:shd w:val="clear" w:color="auto" w:fill="FFFFFF"/>
          <w:lang w:val="en-US" w:eastAsia="zh-CN"/>
        </w:rPr>
        <w:t>豫财招标采购-2025-1644</w:t>
      </w:r>
    </w:p>
    <w:p w14:paraId="5DC706E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p>
    <w:p w14:paraId="6DEB244E">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16"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采购方式：公开招标</w:t>
      </w:r>
    </w:p>
    <w:p w14:paraId="29DB395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cs="宋体"/>
          <w:b w:val="0"/>
          <w:bCs w:val="0"/>
          <w:color w:val="auto"/>
          <w:sz w:val="21"/>
          <w:szCs w:val="21"/>
          <w:highlight w:val="none"/>
          <w:shd w:val="clear" w:color="auto" w:fill="FFFFFF"/>
          <w:lang w:val="en-US" w:eastAsia="zh-CN"/>
        </w:rPr>
        <w:t>27024200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b w:val="0"/>
          <w:bCs w:val="0"/>
          <w:color w:val="auto"/>
          <w:sz w:val="21"/>
          <w:szCs w:val="21"/>
          <w:highlight w:val="none"/>
          <w:shd w:val="clear" w:color="auto" w:fill="FFFFFF"/>
          <w:lang w:val="en-US" w:eastAsia="zh-CN"/>
        </w:rPr>
        <w:t xml:space="preserve">元 </w:t>
      </w:r>
    </w:p>
    <w:p w14:paraId="318B73E6">
      <w:pPr>
        <w:keepNext w:val="0"/>
        <w:keepLines w:val="0"/>
        <w:pageBreakBefore w:val="0"/>
        <w:widowControl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 xml:space="preserve">      最高限价：</w:t>
      </w:r>
      <w:r>
        <w:rPr>
          <w:rFonts w:hint="eastAsia" w:cs="宋体"/>
          <w:b w:val="0"/>
          <w:bCs w:val="0"/>
          <w:color w:val="auto"/>
          <w:sz w:val="21"/>
          <w:szCs w:val="21"/>
          <w:highlight w:val="none"/>
          <w:shd w:val="clear" w:color="auto" w:fill="FFFFFF"/>
          <w:lang w:val="en-US" w:eastAsia="zh-CN"/>
        </w:rPr>
        <w:t>27024200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kern w:val="0"/>
          <w:sz w:val="21"/>
          <w:szCs w:val="21"/>
          <w:highlight w:val="none"/>
          <w:u w:val="none"/>
          <w:lang w:val="zh-CN" w:eastAsia="zh-CN" w:bidi="ar-SA"/>
        </w:rPr>
        <w:t>元</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25"/>
        <w:gridCol w:w="1951"/>
        <w:gridCol w:w="1582"/>
        <w:gridCol w:w="1962"/>
      </w:tblGrid>
      <w:tr w14:paraId="4640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29" w:type="dxa"/>
            <w:vAlign w:val="center"/>
          </w:tcPr>
          <w:p w14:paraId="4FABC51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序号</w:t>
            </w:r>
          </w:p>
        </w:tc>
        <w:tc>
          <w:tcPr>
            <w:tcW w:w="1925" w:type="dxa"/>
            <w:vAlign w:val="center"/>
          </w:tcPr>
          <w:p w14:paraId="66A12A4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包号</w:t>
            </w:r>
          </w:p>
        </w:tc>
        <w:tc>
          <w:tcPr>
            <w:tcW w:w="1951" w:type="dxa"/>
            <w:vAlign w:val="center"/>
          </w:tcPr>
          <w:p w14:paraId="4A60CCD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包名称</w:t>
            </w:r>
          </w:p>
        </w:tc>
        <w:tc>
          <w:tcPr>
            <w:tcW w:w="1582" w:type="dxa"/>
            <w:vAlign w:val="center"/>
          </w:tcPr>
          <w:p w14:paraId="65C51BE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包预算（元）</w:t>
            </w:r>
          </w:p>
        </w:tc>
        <w:tc>
          <w:tcPr>
            <w:tcW w:w="1962" w:type="dxa"/>
            <w:vAlign w:val="center"/>
          </w:tcPr>
          <w:p w14:paraId="2CBD928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包最高限价（元）</w:t>
            </w:r>
          </w:p>
        </w:tc>
      </w:tr>
      <w:tr w14:paraId="2BBB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35D7430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1</w:t>
            </w:r>
          </w:p>
        </w:tc>
        <w:tc>
          <w:tcPr>
            <w:tcW w:w="1925" w:type="dxa"/>
            <w:vAlign w:val="center"/>
          </w:tcPr>
          <w:p w14:paraId="74147B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豫政采(2)20252159-1</w:t>
            </w:r>
          </w:p>
        </w:tc>
        <w:tc>
          <w:tcPr>
            <w:tcW w:w="1951" w:type="dxa"/>
            <w:vAlign w:val="center"/>
          </w:tcPr>
          <w:p w14:paraId="5914442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w:t>
            </w:r>
            <w:r>
              <w:rPr>
                <w:rFonts w:hint="eastAsia" w:cs="宋体"/>
                <w:b w:val="0"/>
                <w:bCs w:val="0"/>
                <w:color w:val="auto"/>
                <w:sz w:val="21"/>
                <w:szCs w:val="21"/>
                <w:highlight w:val="none"/>
                <w:shd w:val="clear" w:color="auto" w:fill="FFFFFF"/>
                <w:lang w:eastAsia="zh-CN"/>
              </w:rPr>
              <w:t>地理信息平台</w:t>
            </w:r>
          </w:p>
        </w:tc>
        <w:tc>
          <w:tcPr>
            <w:tcW w:w="1582" w:type="dxa"/>
            <w:vAlign w:val="center"/>
          </w:tcPr>
          <w:p w14:paraId="370B0D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10453200.00</w:t>
            </w:r>
          </w:p>
        </w:tc>
        <w:tc>
          <w:tcPr>
            <w:tcW w:w="1962" w:type="dxa"/>
            <w:vAlign w:val="center"/>
          </w:tcPr>
          <w:p w14:paraId="647A13D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10453200.00</w:t>
            </w:r>
          </w:p>
        </w:tc>
      </w:tr>
      <w:tr w14:paraId="1F6B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795EB19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bookmarkStart w:id="17" w:name="_Toc19521"/>
            <w:bookmarkStart w:id="18" w:name="_Toc24040"/>
            <w:bookmarkStart w:id="19" w:name="_Toc27913"/>
            <w:bookmarkStart w:id="20" w:name="_Toc21071"/>
            <w:bookmarkStart w:id="21" w:name="_Toc26079"/>
            <w:r>
              <w:rPr>
                <w:rFonts w:hint="eastAsia" w:cs="宋体"/>
                <w:b w:val="0"/>
                <w:bCs w:val="0"/>
                <w:color w:val="auto"/>
                <w:kern w:val="2"/>
                <w:sz w:val="21"/>
                <w:szCs w:val="21"/>
                <w:highlight w:val="none"/>
                <w:shd w:val="clear" w:color="auto" w:fill="FFFFFF"/>
                <w:vertAlign w:val="baseline"/>
                <w:lang w:val="en-US" w:eastAsia="zh-CN" w:bidi="ar-SA"/>
              </w:rPr>
              <w:t>2</w:t>
            </w:r>
          </w:p>
        </w:tc>
        <w:tc>
          <w:tcPr>
            <w:tcW w:w="1925" w:type="dxa"/>
            <w:vAlign w:val="center"/>
          </w:tcPr>
          <w:p w14:paraId="110448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p>
        </w:tc>
        <w:tc>
          <w:tcPr>
            <w:tcW w:w="1951" w:type="dxa"/>
            <w:vAlign w:val="center"/>
          </w:tcPr>
          <w:p w14:paraId="4F94A19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sz w:val="21"/>
                <w:szCs w:val="21"/>
                <w:highlight w:val="none"/>
                <w:shd w:val="clear" w:color="auto" w:fill="FFFFFF"/>
                <w:lang w:val="en-US" w:eastAsia="zh-CN"/>
              </w:rPr>
              <w:t xml:space="preserve"> 内河航运综合监管</w:t>
            </w:r>
          </w:p>
        </w:tc>
        <w:tc>
          <w:tcPr>
            <w:tcW w:w="1582" w:type="dxa"/>
            <w:vAlign w:val="center"/>
          </w:tcPr>
          <w:p w14:paraId="12B2C7C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16571000.00</w:t>
            </w:r>
          </w:p>
        </w:tc>
        <w:tc>
          <w:tcPr>
            <w:tcW w:w="1962" w:type="dxa"/>
            <w:vAlign w:val="center"/>
          </w:tcPr>
          <w:p w14:paraId="32924F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16571000.00</w:t>
            </w:r>
          </w:p>
        </w:tc>
      </w:tr>
    </w:tbl>
    <w:p w14:paraId="1480803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17"/>
      <w:bookmarkEnd w:id="18"/>
      <w:bookmarkEnd w:id="19"/>
      <w:bookmarkEnd w:id="20"/>
      <w:bookmarkEnd w:id="21"/>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07D609C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5.1 项目概况：本次招标为</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color w:val="auto"/>
          <w:kern w:val="0"/>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val="en-US" w:eastAsia="zh-CN"/>
        </w:rPr>
        <w:t>具体要求详见“第六章采购需求”。</w:t>
      </w:r>
    </w:p>
    <w:p w14:paraId="78027CB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 xml:space="preserve">5.2 </w:t>
      </w:r>
      <w:r>
        <w:rPr>
          <w:rFonts w:hint="eastAsia" w:cs="宋体"/>
          <w:color w:val="auto"/>
          <w:kern w:val="0"/>
          <w:sz w:val="21"/>
          <w:szCs w:val="21"/>
          <w:highlight w:val="none"/>
          <w:shd w:val="clear" w:color="auto" w:fill="FFFFFF"/>
          <w:lang w:val="en-US" w:eastAsia="zh-CN" w:bidi="ar"/>
        </w:rPr>
        <w:t>服务期限</w:t>
      </w:r>
      <w:r>
        <w:rPr>
          <w:rFonts w:hint="eastAsia" w:ascii="宋体" w:hAnsi="宋体" w:eastAsia="宋体" w:cs="宋体"/>
          <w:color w:val="auto"/>
          <w:kern w:val="0"/>
          <w:sz w:val="21"/>
          <w:szCs w:val="21"/>
          <w:highlight w:val="none"/>
          <w:shd w:val="clear" w:color="auto" w:fill="FFFFFF"/>
          <w:lang w:val="en-US" w:eastAsia="zh-CN" w:bidi="ar"/>
        </w:rPr>
        <w:t>：</w:t>
      </w:r>
    </w:p>
    <w:p w14:paraId="4AD42D2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Times New Roman" w:hAnsi="Times New Roman"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包1：</w:t>
      </w:r>
      <w:r>
        <w:rPr>
          <w:rFonts w:hint="eastAsia" w:ascii="宋体" w:hAnsi="宋体" w:eastAsia="宋体" w:cs="宋体"/>
          <w:color w:val="auto"/>
          <w:sz w:val="21"/>
          <w:szCs w:val="21"/>
          <w:highlight w:val="none"/>
          <w:lang w:val="en-US" w:eastAsia="zh-CN"/>
        </w:rPr>
        <w:t>建设工期总时间不超过14个月（</w:t>
      </w:r>
      <w:r>
        <w:rPr>
          <w:rFonts w:hint="eastAsia" w:ascii="宋体" w:hAnsi="宋体" w:eastAsia="宋体" w:cs="宋体"/>
          <w:color w:val="auto"/>
          <w:szCs w:val="21"/>
          <w:highlight w:val="none"/>
        </w:rPr>
        <w:t>合同签订之日起</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个月内，中标人应当完成</w:t>
      </w:r>
      <w:r>
        <w:rPr>
          <w:rFonts w:hint="eastAsia" w:ascii="宋体" w:hAnsi="宋体" w:eastAsia="宋体" w:cs="宋体"/>
          <w:color w:val="auto"/>
          <w:szCs w:val="21"/>
          <w:highlight w:val="none"/>
          <w:lang w:val="en-US" w:eastAsia="zh-CN"/>
        </w:rPr>
        <w:t>GIS地图的部署工作，</w:t>
      </w:r>
      <w:r>
        <w:rPr>
          <w:rFonts w:hint="eastAsia" w:ascii="宋体" w:hAnsi="宋体" w:eastAsia="宋体" w:cs="Arial"/>
          <w:color w:val="auto"/>
          <w:szCs w:val="21"/>
          <w:highlight w:val="none"/>
          <w:lang w:val="en-US" w:eastAsia="zh-CN"/>
        </w:rPr>
        <w:t>在</w:t>
      </w:r>
      <w:r>
        <w:rPr>
          <w:rFonts w:hint="eastAsia" w:ascii="宋体" w:hAnsi="宋体" w:eastAsia="宋体" w:cs="宋体"/>
          <w:color w:val="auto"/>
          <w:highlight w:val="none"/>
        </w:rPr>
        <w:t>14个月</w:t>
      </w:r>
      <w:r>
        <w:rPr>
          <w:rFonts w:hint="eastAsia" w:ascii="宋体" w:hAnsi="宋体" w:eastAsia="宋体" w:cs="宋体"/>
          <w:color w:val="auto"/>
          <w:highlight w:val="none"/>
          <w:lang w:val="en-US" w:eastAsia="zh-CN"/>
        </w:rPr>
        <w:t>内</w:t>
      </w:r>
      <w:r>
        <w:rPr>
          <w:rFonts w:hint="eastAsia" w:ascii="宋体" w:hAnsi="宋体" w:eastAsia="宋体" w:cs="宋体"/>
          <w:color w:val="auto"/>
          <w:szCs w:val="21"/>
          <w:highlight w:val="none"/>
        </w:rPr>
        <w:t>完成软件系统及接口开发、数据资源相关建设，完成系统测试、软件部署</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r>
        <w:rPr>
          <w:rFonts w:hint="eastAsia" w:ascii="Times New Roman" w:hAnsi="Times New Roman" w:cs="Times New Roman"/>
          <w:color w:val="auto"/>
          <w:kern w:val="2"/>
          <w:sz w:val="21"/>
          <w:szCs w:val="21"/>
          <w:highlight w:val="none"/>
          <w:lang w:val="en-US" w:eastAsia="zh-CN" w:bidi="ar-SA"/>
        </w:rPr>
        <w:t>；</w:t>
      </w:r>
    </w:p>
    <w:p w14:paraId="5D5FCF6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包2：电子航道图生产及系统部署不超过6个月，其他系统开发工作不超过14个月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0678A0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5.3 服务地点：采购人指定地点。</w:t>
      </w:r>
    </w:p>
    <w:p w14:paraId="0C0A76A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5.4 服务要求：</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p w14:paraId="533FE0A9">
      <w:pPr>
        <w:keepNext w:val="0"/>
        <w:keepLines w:val="0"/>
        <w:pageBreakBefore w:val="0"/>
        <w:widowControl/>
        <w:numPr>
          <w:ilvl w:val="0"/>
          <w:numId w:val="0"/>
        </w:numPr>
        <w:tabs>
          <w:tab w:val="left" w:pos="840"/>
        </w:tabs>
        <w:kinsoku/>
        <w:wordWrap/>
        <w:overflowPunct/>
        <w:topLinePunct w:val="0"/>
        <w:bidi w:val="0"/>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cs="宋体"/>
          <w:b w:val="0"/>
          <w:bCs/>
          <w:color w:val="auto"/>
          <w:sz w:val="21"/>
          <w:szCs w:val="21"/>
          <w:highlight w:val="none"/>
          <w:shd w:val="clear" w:color="auto" w:fill="FFFFFF"/>
          <w:lang w:eastAsia="zh-CN"/>
        </w:rPr>
        <w:t>：</w:t>
      </w:r>
      <w:r>
        <w:rPr>
          <w:rFonts w:hint="eastAsia" w:cs="宋体"/>
          <w:b w:val="0"/>
          <w:bCs/>
          <w:color w:val="auto"/>
          <w:sz w:val="21"/>
          <w:szCs w:val="21"/>
          <w:highlight w:val="none"/>
          <w:shd w:val="clear" w:color="auto" w:fill="FFFFFF"/>
          <w:lang w:val="en-US" w:eastAsia="zh-CN"/>
        </w:rPr>
        <w:t>自合同签订之日起至质保期结束</w:t>
      </w:r>
    </w:p>
    <w:p w14:paraId="19B073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7、本项目是否接受联合体投标：</w:t>
      </w:r>
      <w:r>
        <w:rPr>
          <w:rFonts w:hint="eastAsia" w:cs="宋体"/>
          <w:color w:val="auto"/>
          <w:kern w:val="0"/>
          <w:sz w:val="21"/>
          <w:szCs w:val="21"/>
          <w:highlight w:val="none"/>
          <w:shd w:val="clear" w:color="auto" w:fill="FFFFFF"/>
          <w:lang w:val="en-US" w:eastAsia="zh-CN" w:bidi="ar"/>
        </w:rPr>
        <w:t>否</w:t>
      </w:r>
    </w:p>
    <w:p w14:paraId="0BE9E20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8、是否接受进口产品：否</w:t>
      </w:r>
    </w:p>
    <w:p w14:paraId="5F7786C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9、是否专门面向中小企业：否</w:t>
      </w:r>
    </w:p>
    <w:p w14:paraId="57FD7CB5">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22" w:name="_Toc18607"/>
      <w:bookmarkStart w:id="23" w:name="_Toc23626"/>
      <w:bookmarkStart w:id="24" w:name="_Toc16639"/>
      <w:bookmarkStart w:id="25" w:name="_Toc27704"/>
      <w:bookmarkStart w:id="26" w:name="_Toc14751"/>
      <w:bookmarkStart w:id="27" w:name="_Toc14140"/>
      <w:bookmarkStart w:id="28" w:name="_Toc19493"/>
      <w:bookmarkStart w:id="29" w:name="_Toc2232"/>
      <w:bookmarkStart w:id="30" w:name="_Toc28481"/>
      <w:bookmarkStart w:id="31" w:name="_Toc12522"/>
      <w:r>
        <w:rPr>
          <w:rFonts w:hint="eastAsia" w:ascii="宋体" w:hAnsi="宋体" w:eastAsia="宋体" w:cs="宋体"/>
          <w:b/>
          <w:bCs/>
          <w:color w:val="auto"/>
          <w:kern w:val="2"/>
          <w:sz w:val="21"/>
          <w:szCs w:val="21"/>
          <w:highlight w:val="none"/>
          <w:shd w:val="clear" w:color="auto" w:fill="FFFFFF"/>
          <w:lang w:val="en-US" w:eastAsia="zh-CN" w:bidi="ar-SA"/>
        </w:rPr>
        <w:t>二、</w:t>
      </w:r>
      <w:bookmarkEnd w:id="16"/>
      <w:bookmarkEnd w:id="22"/>
      <w:bookmarkEnd w:id="23"/>
      <w:bookmarkEnd w:id="24"/>
      <w:bookmarkEnd w:id="25"/>
      <w:r>
        <w:rPr>
          <w:rFonts w:hint="eastAsia" w:ascii="宋体" w:hAnsi="宋体" w:eastAsia="宋体" w:cs="宋体"/>
          <w:b/>
          <w:bCs/>
          <w:color w:val="auto"/>
          <w:kern w:val="2"/>
          <w:sz w:val="21"/>
          <w:szCs w:val="21"/>
          <w:highlight w:val="none"/>
          <w:shd w:val="clear" w:color="auto" w:fill="FFFFFF"/>
          <w:lang w:val="en-US" w:eastAsia="zh-CN" w:bidi="ar-SA"/>
        </w:rPr>
        <w:t>申请人资格要求：</w:t>
      </w:r>
      <w:bookmarkEnd w:id="26"/>
      <w:bookmarkEnd w:id="27"/>
      <w:bookmarkEnd w:id="28"/>
      <w:bookmarkEnd w:id="29"/>
      <w:bookmarkEnd w:id="30"/>
      <w:bookmarkEnd w:id="31"/>
    </w:p>
    <w:p w14:paraId="713EFB17">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0BA11578">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2、落实政府采购政策满足的资格要求：</w:t>
      </w:r>
    </w:p>
    <w:p w14:paraId="266A5F31">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无</w:t>
      </w:r>
    </w:p>
    <w:p w14:paraId="46C7EDE2">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lang w:val="en-US" w:eastAsia="zh-CN"/>
        </w:rPr>
        <w:t>本项目的特定资格要求</w:t>
      </w:r>
    </w:p>
    <w:p w14:paraId="0D5F51A0">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3.1包2：</w:t>
      </w:r>
      <w:r>
        <w:rPr>
          <w:rFonts w:hint="eastAsia" w:ascii="宋体" w:hAnsi="宋体" w:eastAsia="宋体" w:cs="宋体"/>
          <w:color w:val="auto"/>
          <w:sz w:val="21"/>
          <w:szCs w:val="21"/>
          <w:highlight w:val="none"/>
        </w:rPr>
        <w:t>投标人具有行政主管部门颁发的乙级及以上测绘资质，且其中专业类别包含海洋测绘乙级及以上。</w:t>
      </w:r>
    </w:p>
    <w:p w14:paraId="7E336618">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根据《关于在政府采购活动中查询及使用信用记录有关问题的通知》(财库[2016]125号)的规定，采购人或采购代理机构将通过中国执行信息公开网（www.zxgk.court.gov.cn）查询被列入</w:t>
      </w:r>
      <w:r>
        <w:rPr>
          <w:rFonts w:hint="eastAsia" w:ascii="宋体" w:hAnsi="宋体" w:eastAsia="宋体" w:cs="宋体"/>
          <w:color w:val="auto"/>
          <w:sz w:val="21"/>
          <w:szCs w:val="21"/>
          <w:highlight w:val="none"/>
          <w:shd w:val="clear" w:color="auto" w:fill="FFFFFF"/>
        </w:rPr>
        <w:t>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01FCB37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00E16A3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32" w:name="_Toc10218"/>
      <w:bookmarkStart w:id="33" w:name="_Toc4098"/>
      <w:bookmarkStart w:id="34" w:name="_Toc32581"/>
      <w:bookmarkStart w:id="35" w:name="_Toc30643"/>
      <w:bookmarkStart w:id="36" w:name="_Toc23179"/>
      <w:bookmarkStart w:id="37" w:name="_Toc30971"/>
      <w:bookmarkStart w:id="38" w:name="_Toc32686"/>
      <w:bookmarkStart w:id="39" w:name="_Toc9562"/>
      <w:bookmarkStart w:id="40" w:name="_Toc23395"/>
      <w:bookmarkStart w:id="41" w:name="_Toc7823"/>
      <w:bookmarkStart w:id="42" w:name="_Toc9066"/>
      <w:r>
        <w:rPr>
          <w:rFonts w:hint="eastAsia" w:ascii="宋体" w:hAnsi="宋体" w:eastAsia="宋体" w:cs="宋体"/>
          <w:b/>
          <w:bCs/>
          <w:color w:val="auto"/>
          <w:kern w:val="2"/>
          <w:sz w:val="21"/>
          <w:szCs w:val="21"/>
          <w:highlight w:val="none"/>
          <w:shd w:val="clear" w:color="auto" w:fill="FFFFFF"/>
          <w:lang w:val="en-US" w:eastAsia="zh-CN" w:bidi="ar-SA"/>
        </w:rPr>
        <w:t>三、获取招标文件</w:t>
      </w:r>
      <w:bookmarkEnd w:id="32"/>
      <w:bookmarkEnd w:id="33"/>
      <w:bookmarkEnd w:id="34"/>
      <w:bookmarkEnd w:id="35"/>
      <w:bookmarkEnd w:id="36"/>
      <w:bookmarkEnd w:id="37"/>
      <w:bookmarkEnd w:id="38"/>
      <w:bookmarkEnd w:id="39"/>
      <w:bookmarkEnd w:id="40"/>
      <w:bookmarkEnd w:id="41"/>
      <w:bookmarkEnd w:id="42"/>
    </w:p>
    <w:p w14:paraId="213040E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bookmarkStart w:id="43" w:name="_Toc10738"/>
      <w:bookmarkStart w:id="44" w:name="_Toc27480"/>
      <w:bookmarkStart w:id="45" w:name="_Toc15111"/>
      <w:bookmarkStart w:id="46" w:name="_Toc25869"/>
      <w:bookmarkStart w:id="47" w:name="_Toc15135"/>
      <w:r>
        <w:rPr>
          <w:rFonts w:hint="eastAsia" w:ascii="宋体" w:hAnsi="宋体" w:eastAsia="宋体" w:cs="宋体"/>
          <w:color w:val="auto"/>
          <w:kern w:val="2"/>
          <w:sz w:val="21"/>
          <w:szCs w:val="21"/>
          <w:highlight w:val="none"/>
          <w:shd w:val="clear" w:color="auto" w:fill="FFFFFF"/>
          <w:lang w:val="en-US" w:eastAsia="zh-CN" w:bidi="ar-SA"/>
        </w:rPr>
        <w:t>1.时间：2025年12月</w:t>
      </w:r>
      <w:r>
        <w:rPr>
          <w:rFonts w:hint="eastAsia" w:cs="宋体"/>
          <w:color w:val="auto"/>
          <w:kern w:val="2"/>
          <w:sz w:val="21"/>
          <w:szCs w:val="21"/>
          <w:highlight w:val="none"/>
          <w:shd w:val="clear" w:color="auto" w:fill="FFFFFF"/>
          <w:lang w:val="en-US" w:eastAsia="zh-CN" w:bidi="ar-SA"/>
        </w:rPr>
        <w:t>05</w:t>
      </w:r>
      <w:r>
        <w:rPr>
          <w:rFonts w:hint="eastAsia" w:ascii="宋体" w:hAnsi="宋体" w:eastAsia="宋体" w:cs="宋体"/>
          <w:color w:val="auto"/>
          <w:kern w:val="2"/>
          <w:sz w:val="21"/>
          <w:szCs w:val="21"/>
          <w:highlight w:val="none"/>
          <w:shd w:val="clear" w:color="auto" w:fill="FFFFFF"/>
          <w:lang w:val="en-US" w:eastAsia="zh-CN" w:bidi="ar-SA"/>
        </w:rPr>
        <w:t>日至2025年12月</w:t>
      </w:r>
      <w:r>
        <w:rPr>
          <w:rFonts w:hint="eastAsia" w:cs="宋体"/>
          <w:color w:val="auto"/>
          <w:kern w:val="2"/>
          <w:sz w:val="21"/>
          <w:szCs w:val="21"/>
          <w:highlight w:val="none"/>
          <w:shd w:val="clear" w:color="auto" w:fill="FFFFFF"/>
          <w:lang w:val="en-US" w:eastAsia="zh-CN" w:bidi="ar-SA"/>
        </w:rPr>
        <w:t>11</w:t>
      </w:r>
      <w:r>
        <w:rPr>
          <w:rFonts w:hint="eastAsia" w:ascii="宋体" w:hAnsi="宋体" w:eastAsia="宋体" w:cs="宋体"/>
          <w:color w:val="auto"/>
          <w:kern w:val="2"/>
          <w:sz w:val="21"/>
          <w:szCs w:val="21"/>
          <w:highlight w:val="none"/>
          <w:shd w:val="clear" w:color="auto" w:fill="FFFFFF"/>
          <w:lang w:val="en-US" w:eastAsia="zh-CN" w:bidi="ar-SA"/>
        </w:rPr>
        <w:t>日，每天上午00:00至12:00，下午12:00至23:59（北京时间，法定节假日除外）</w:t>
      </w:r>
    </w:p>
    <w:p w14:paraId="748F930E">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2.地点：河南省公共资源交易中心网站下载。</w:t>
      </w:r>
    </w:p>
    <w:p w14:paraId="124A734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3.方式：网上获取。市场主体需要完成CA数字证书办理，凭CA密钥登陆河南省公共资源交易中心系统并在规定时间内按网上提示下载招标文件，获取招标文件后，投标人请到河南省公共资源交易中心网站下载最新版本的投标文件制作工具安装包，并使用安装后的最新版本投标文件制作工具制作电子投标文件。</w:t>
      </w:r>
    </w:p>
    <w:p w14:paraId="50590B70">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4.售价：0</w:t>
      </w:r>
      <w:r>
        <w:rPr>
          <w:rFonts w:hint="eastAsia" w:ascii="宋体" w:hAnsi="宋体" w:eastAsia="宋体" w:cs="宋体"/>
          <w:b w:val="0"/>
          <w:bCs w:val="0"/>
          <w:color w:val="auto"/>
          <w:kern w:val="0"/>
          <w:sz w:val="21"/>
          <w:szCs w:val="21"/>
          <w:highlight w:val="none"/>
          <w:shd w:val="clear" w:color="auto" w:fill="FFFFFF"/>
          <w:lang w:val="en-US" w:eastAsia="zh-CN" w:bidi="ar"/>
        </w:rPr>
        <w:t>元。</w:t>
      </w:r>
    </w:p>
    <w:p w14:paraId="60E0AE5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48" w:name="_Toc16239"/>
      <w:bookmarkStart w:id="49" w:name="_Toc5808"/>
      <w:bookmarkStart w:id="50" w:name="_Toc10367"/>
      <w:bookmarkStart w:id="51" w:name="_Toc9315"/>
      <w:bookmarkStart w:id="52" w:name="_Toc13264"/>
      <w:bookmarkStart w:id="53" w:name="_Toc14495"/>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43"/>
      <w:bookmarkEnd w:id="44"/>
      <w:bookmarkEnd w:id="45"/>
      <w:bookmarkEnd w:id="46"/>
      <w:bookmarkEnd w:id="47"/>
      <w:bookmarkEnd w:id="48"/>
      <w:bookmarkEnd w:id="49"/>
      <w:bookmarkEnd w:id="50"/>
      <w:bookmarkEnd w:id="51"/>
      <w:bookmarkEnd w:id="52"/>
      <w:bookmarkEnd w:id="53"/>
    </w:p>
    <w:p w14:paraId="095C7682">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63B54412">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2.地点：加密电子投标文件须在投标截止时间前通过“河南省公共资源交易中心（http://hnsggzyjy.henan.gov.cn/）”电子交易平台加密上传。逾期上传的投标文件，采购人不予受理。</w:t>
      </w:r>
    </w:p>
    <w:p w14:paraId="0CD0CB68">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54" w:name="_Toc6510"/>
      <w:bookmarkStart w:id="55" w:name="_Toc10213"/>
      <w:bookmarkStart w:id="56" w:name="_Toc20992"/>
      <w:bookmarkStart w:id="57" w:name="_Toc32183"/>
      <w:bookmarkStart w:id="58" w:name="_Toc23175"/>
      <w:bookmarkStart w:id="59" w:name="_Toc18536"/>
      <w:bookmarkStart w:id="60" w:name="_Toc29841"/>
      <w:bookmarkStart w:id="61" w:name="_Toc4379"/>
      <w:bookmarkStart w:id="62" w:name="_Toc14144"/>
      <w:bookmarkStart w:id="63" w:name="_Toc19316"/>
      <w:bookmarkStart w:id="64" w:name="_Toc27882"/>
      <w:r>
        <w:rPr>
          <w:rFonts w:hint="eastAsia" w:ascii="宋体" w:hAnsi="宋体" w:eastAsia="宋体" w:cs="宋体"/>
          <w:b/>
          <w:bCs/>
          <w:color w:val="auto"/>
          <w:kern w:val="2"/>
          <w:sz w:val="21"/>
          <w:szCs w:val="21"/>
          <w:highlight w:val="none"/>
          <w:shd w:val="clear" w:color="auto" w:fill="FFFFFF"/>
          <w:lang w:val="en-US" w:eastAsia="zh-CN" w:bidi="ar-SA"/>
        </w:rPr>
        <w:t>五、开标时间及地点</w:t>
      </w:r>
      <w:bookmarkEnd w:id="54"/>
      <w:bookmarkEnd w:id="55"/>
      <w:bookmarkEnd w:id="56"/>
      <w:bookmarkEnd w:id="57"/>
      <w:bookmarkEnd w:id="58"/>
      <w:bookmarkEnd w:id="59"/>
      <w:bookmarkEnd w:id="60"/>
      <w:bookmarkEnd w:id="61"/>
      <w:bookmarkEnd w:id="62"/>
      <w:bookmarkEnd w:id="63"/>
      <w:bookmarkEnd w:id="64"/>
    </w:p>
    <w:p w14:paraId="1ABC6B4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4549FFC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2.地点：河南省公共资源交易中心不见面开标大厅。</w:t>
      </w:r>
    </w:p>
    <w:p w14:paraId="05120B87">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65" w:name="_Toc10280"/>
      <w:bookmarkStart w:id="66" w:name="_Toc12138"/>
      <w:bookmarkStart w:id="67" w:name="_Toc5945"/>
      <w:bookmarkStart w:id="68" w:name="_Toc25218"/>
      <w:bookmarkStart w:id="69" w:name="_Toc29784"/>
      <w:bookmarkStart w:id="70" w:name="_Toc29200"/>
      <w:bookmarkStart w:id="71" w:name="_Toc20287"/>
      <w:bookmarkStart w:id="72" w:name="_Toc6523"/>
      <w:bookmarkStart w:id="73" w:name="_Toc6170"/>
      <w:bookmarkStart w:id="74" w:name="_Toc16669"/>
      <w:bookmarkStart w:id="75"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六、发布公告的媒介及招标公告期限</w:t>
      </w:r>
      <w:bookmarkEnd w:id="65"/>
      <w:bookmarkEnd w:id="66"/>
      <w:bookmarkEnd w:id="67"/>
      <w:bookmarkEnd w:id="68"/>
      <w:bookmarkEnd w:id="69"/>
      <w:bookmarkEnd w:id="70"/>
      <w:bookmarkEnd w:id="71"/>
      <w:bookmarkEnd w:id="72"/>
      <w:bookmarkEnd w:id="73"/>
      <w:bookmarkEnd w:id="74"/>
      <w:bookmarkEnd w:id="75"/>
    </w:p>
    <w:p w14:paraId="0F756E6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bookmarkStart w:id="76" w:name="_Toc35393626"/>
      <w:bookmarkStart w:id="77" w:name="_Toc35393795"/>
      <w:r>
        <w:rPr>
          <w:rFonts w:hint="eastAsia" w:ascii="宋体" w:hAnsi="宋体" w:eastAsia="宋体" w:cs="宋体"/>
          <w:color w:val="auto"/>
          <w:kern w:val="0"/>
          <w:sz w:val="21"/>
          <w:szCs w:val="21"/>
          <w:highlight w:val="none"/>
          <w:shd w:val="clear" w:color="auto" w:fill="FFFFFF"/>
          <w:lang w:val="en-US" w:eastAsia="zh-CN" w:bidi="ar"/>
        </w:rPr>
        <w:t>本次招标公告在《河南省政府采购网》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ascii="宋体" w:hAnsi="宋体" w:eastAsia="宋体" w:cs="宋体"/>
          <w:color w:val="auto"/>
          <w:kern w:val="0"/>
          <w:sz w:val="21"/>
          <w:szCs w:val="21"/>
          <w:highlight w:val="none"/>
          <w:shd w:val="clear" w:color="auto" w:fill="FFFFFF"/>
          <w:lang w:val="en-US" w:eastAsia="zh-CN" w:bidi="ar"/>
        </w:rPr>
        <w:t>《河南省公共资源交易中心》上发布，招标公告期限为五个工作日。</w:t>
      </w:r>
    </w:p>
    <w:p w14:paraId="0A1831F1">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8" w:name="_Toc12120"/>
      <w:bookmarkStart w:id="79" w:name="_Toc1928"/>
      <w:bookmarkStart w:id="80" w:name="_Toc24905"/>
      <w:bookmarkStart w:id="81" w:name="_Toc1439"/>
      <w:bookmarkStart w:id="82" w:name="_Toc12612"/>
      <w:bookmarkStart w:id="83" w:name="_Toc14540"/>
      <w:r>
        <w:rPr>
          <w:rFonts w:hint="eastAsia" w:ascii="宋体" w:hAnsi="宋体" w:eastAsia="宋体" w:cs="宋体"/>
          <w:b/>
          <w:bCs/>
          <w:color w:val="auto"/>
          <w:kern w:val="2"/>
          <w:sz w:val="21"/>
          <w:szCs w:val="21"/>
          <w:highlight w:val="none"/>
          <w:shd w:val="clear" w:color="auto" w:fill="FFFFFF"/>
          <w:lang w:val="en-US" w:eastAsia="zh-CN" w:bidi="ar-SA"/>
        </w:rPr>
        <w:t>七、其他补充事宜</w:t>
      </w:r>
      <w:bookmarkEnd w:id="76"/>
      <w:bookmarkEnd w:id="77"/>
      <w:bookmarkEnd w:id="78"/>
      <w:bookmarkEnd w:id="79"/>
      <w:bookmarkEnd w:id="80"/>
      <w:bookmarkEnd w:id="81"/>
      <w:bookmarkEnd w:id="82"/>
      <w:bookmarkEnd w:id="83"/>
    </w:p>
    <w:p w14:paraId="092BBACF">
      <w:pPr>
        <w:keepNext w:val="0"/>
        <w:keepLines w:val="0"/>
        <w:pageBreakBefore w:val="0"/>
        <w:widowControl/>
        <w:kinsoku/>
        <w:overflowPunct/>
        <w:topLinePunct w:val="0"/>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1.本项目执行促进中小型企业发展政策（监狱企业、残疾人福利性企业视同小微企业）、强制采购节能产品、优先采购节能环保产品等政府采购政策。</w:t>
      </w:r>
    </w:p>
    <w:p w14:paraId="182EE475">
      <w:pPr>
        <w:spacing w:line="360" w:lineRule="auto"/>
        <w:ind w:firstLine="420" w:firstLineChars="200"/>
        <w:rPr>
          <w:rFonts w:hint="eastAsia" w:ascii="宋体" w:hAnsi="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rPr>
        <w:t>.代理费用收取方式及标准：</w:t>
      </w:r>
      <w:r>
        <w:rPr>
          <w:rFonts w:hint="eastAsia" w:cs="宋体"/>
          <w:color w:val="auto"/>
          <w:sz w:val="21"/>
          <w:szCs w:val="21"/>
          <w:highlight w:val="none"/>
          <w:shd w:val="clear" w:color="auto" w:fill="FFFFFF"/>
          <w:lang w:val="en-US" w:eastAsia="zh-CN"/>
        </w:rPr>
        <w:t>本项目按照包段收取，</w:t>
      </w:r>
      <w:r>
        <w:rPr>
          <w:rFonts w:hint="eastAsia" w:ascii="宋体" w:hAnsi="宋体" w:eastAsia="宋体" w:cs="宋体"/>
          <w:b w:val="0"/>
          <w:bCs w:val="0"/>
          <w:color w:val="auto"/>
          <w:kern w:val="2"/>
          <w:sz w:val="21"/>
          <w:szCs w:val="21"/>
          <w:highlight w:val="none"/>
          <w:shd w:val="clear" w:color="auto" w:fill="FFFFFF"/>
          <w:lang w:val="en-US" w:eastAsia="zh-CN" w:bidi="ar-SA"/>
        </w:rPr>
        <w:t>参照河南省招标投标协会印发《河南省招标代理服务收费指导意见》（豫招协【2023】002号）中的服务招标收费标准</w:t>
      </w:r>
      <w:r>
        <w:rPr>
          <w:rFonts w:hint="eastAsia" w:cs="宋体"/>
          <w:b w:val="0"/>
          <w:bCs w:val="0"/>
          <w:color w:val="auto"/>
          <w:kern w:val="2"/>
          <w:sz w:val="21"/>
          <w:szCs w:val="21"/>
          <w:highlight w:val="none"/>
          <w:shd w:val="clear" w:color="auto" w:fill="FFFFFF"/>
          <w:lang w:val="en-US" w:eastAsia="zh-CN" w:bidi="ar-SA"/>
        </w:rPr>
        <w:t>的70%</w:t>
      </w:r>
      <w:r>
        <w:rPr>
          <w:rFonts w:hint="eastAsia" w:ascii="宋体" w:hAnsi="宋体" w:eastAsia="宋体" w:cs="宋体"/>
          <w:b w:val="0"/>
          <w:bCs w:val="0"/>
          <w:color w:val="auto"/>
          <w:kern w:val="2"/>
          <w:sz w:val="21"/>
          <w:szCs w:val="21"/>
          <w:highlight w:val="none"/>
          <w:shd w:val="clear" w:color="auto" w:fill="FFFFFF"/>
          <w:lang w:val="en-US" w:eastAsia="zh-CN" w:bidi="ar-SA"/>
        </w:rPr>
        <w:t>，以中标金额为计费基数，由中标人一次性支付给采购代理机构代理服务费用</w:t>
      </w:r>
      <w:r>
        <w:rPr>
          <w:rFonts w:hint="eastAsia" w:ascii="宋体" w:hAnsi="宋体" w:cs="宋体"/>
          <w:color w:val="auto"/>
          <w:sz w:val="21"/>
          <w:szCs w:val="21"/>
          <w:highlight w:val="none"/>
          <w:shd w:val="clear" w:color="auto" w:fill="FFFFFF"/>
        </w:rPr>
        <w:t>。</w:t>
      </w:r>
    </w:p>
    <w:p w14:paraId="0B4EB9A5">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3.本项目采用“远程不见面”开标方式，远程开标大厅网址为http://hnsggzyjy.henan.gov.cn/，投标人无需到河南省公共资源交易中心现场参加开标会议，无需到达现场提交原件资料。投标人应当在开标当天投标截止时间前，登录远程开标大厅，在线准时参加开标活动并进行文件解密等。各投标人应在规定时间内对本单位的投标文件解密，因加密电子投标文件未能成功上传或误传而导致的解密失败，投标将被拒绝</w:t>
      </w:r>
      <w:r>
        <w:rPr>
          <w:rFonts w:hint="eastAsia" w:ascii="宋体" w:hAnsi="宋体" w:eastAsia="宋体" w:cs="宋体"/>
          <w:b w:val="0"/>
          <w:bCs w:val="0"/>
          <w:color w:val="auto"/>
          <w:kern w:val="2"/>
          <w:sz w:val="21"/>
          <w:szCs w:val="21"/>
          <w:highlight w:val="none"/>
          <w:shd w:val="clear" w:color="auto" w:fill="FFFFFF"/>
          <w:lang w:val="en-US" w:eastAsia="zh-CN" w:bidi="ar-SA"/>
        </w:rPr>
        <w:t>。</w:t>
      </w:r>
    </w:p>
    <w:p w14:paraId="0403758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4.本次招标项目</w:t>
      </w:r>
      <w:r>
        <w:rPr>
          <w:rFonts w:hint="eastAsia" w:ascii="宋体" w:hAnsi="宋体" w:eastAsia="宋体" w:cs="宋体"/>
          <w:b w:val="0"/>
          <w:bCs w:val="0"/>
          <w:color w:val="auto"/>
          <w:sz w:val="21"/>
          <w:szCs w:val="21"/>
          <w:highlight w:val="none"/>
          <w:shd w:val="clear" w:color="auto" w:fill="FFFFFF"/>
        </w:rPr>
        <w:t>：</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b w:val="0"/>
          <w:bCs w:val="0"/>
          <w:color w:val="auto"/>
          <w:kern w:val="2"/>
          <w:sz w:val="21"/>
          <w:szCs w:val="21"/>
          <w:highlight w:val="none"/>
          <w:shd w:val="clear" w:color="auto" w:fill="FFFFFF"/>
          <w:lang w:val="en-US" w:eastAsia="zh-CN" w:bidi="ar-SA"/>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4854C40D">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84" w:name="_Toc16291"/>
      <w:bookmarkStart w:id="85" w:name="_Toc27370"/>
      <w:bookmarkStart w:id="86" w:name="_Toc31928"/>
      <w:bookmarkStart w:id="87" w:name="_Toc3604"/>
      <w:bookmarkStart w:id="88" w:name="_Toc24274"/>
      <w:bookmarkStart w:id="89" w:name="_Toc8083"/>
      <w:bookmarkStart w:id="90" w:name="_Toc5476"/>
      <w:bookmarkStart w:id="91" w:name="_Toc31819"/>
      <w:bookmarkStart w:id="92" w:name="_Toc31427"/>
      <w:bookmarkStart w:id="93" w:name="_Toc21473"/>
      <w:bookmarkStart w:id="94" w:name="_Toc29611"/>
      <w:r>
        <w:rPr>
          <w:rFonts w:hint="eastAsia" w:ascii="宋体" w:hAnsi="宋体" w:eastAsia="宋体" w:cs="宋体"/>
          <w:b/>
          <w:bCs/>
          <w:color w:val="auto"/>
          <w:kern w:val="2"/>
          <w:sz w:val="21"/>
          <w:szCs w:val="21"/>
          <w:highlight w:val="none"/>
          <w:shd w:val="clear" w:color="auto" w:fill="FFFFFF"/>
          <w:lang w:val="en-US" w:eastAsia="zh-CN" w:bidi="ar-SA"/>
        </w:rPr>
        <w:t>八、</w:t>
      </w:r>
      <w:bookmarkEnd w:id="84"/>
      <w:bookmarkEnd w:id="85"/>
      <w:bookmarkEnd w:id="86"/>
      <w:bookmarkEnd w:id="87"/>
      <w:bookmarkEnd w:id="8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89"/>
      <w:bookmarkEnd w:id="90"/>
      <w:bookmarkEnd w:id="91"/>
      <w:bookmarkEnd w:id="92"/>
      <w:bookmarkEnd w:id="93"/>
      <w:bookmarkEnd w:id="94"/>
    </w:p>
    <w:p w14:paraId="20849B8B">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1.采购人信息</w:t>
      </w:r>
    </w:p>
    <w:p w14:paraId="236FF6D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名称：</w:t>
      </w:r>
      <w:r>
        <w:rPr>
          <w:rFonts w:hint="eastAsia" w:ascii="宋体" w:hAnsi="宋体" w:cs="宋体"/>
          <w:color w:val="auto"/>
          <w:szCs w:val="21"/>
          <w:highlight w:val="none"/>
        </w:rPr>
        <w:t>河南省交通运输调度指挥中心</w:t>
      </w:r>
    </w:p>
    <w:p w14:paraId="0DC6B679">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地址：河南省郑州市郑东新区金水东路26号</w:t>
      </w:r>
    </w:p>
    <w:p w14:paraId="3DDE3AB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联系人：</w:t>
      </w:r>
      <w:r>
        <w:rPr>
          <w:rFonts w:hint="eastAsia" w:cs="宋体"/>
          <w:color w:val="auto"/>
          <w:kern w:val="0"/>
          <w:sz w:val="21"/>
          <w:szCs w:val="21"/>
          <w:highlight w:val="none"/>
          <w:u w:val="none"/>
          <w:shd w:val="clear" w:color="auto" w:fill="FFFFFF"/>
          <w:lang w:val="en-US" w:eastAsia="zh-CN" w:bidi="ar"/>
        </w:rPr>
        <w:t>刘老师、王老师</w:t>
      </w:r>
    </w:p>
    <w:p w14:paraId="47506D30">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联系方式：</w:t>
      </w:r>
      <w:r>
        <w:rPr>
          <w:rFonts w:hint="eastAsia" w:cs="宋体"/>
          <w:color w:val="auto"/>
          <w:kern w:val="0"/>
          <w:sz w:val="21"/>
          <w:szCs w:val="21"/>
          <w:highlight w:val="none"/>
          <w:u w:val="none"/>
          <w:shd w:val="clear" w:color="auto" w:fill="FFFFFF"/>
          <w:lang w:val="en-US" w:eastAsia="zh-CN" w:bidi="ar"/>
        </w:rPr>
        <w:t>0371-87166980、0371-87165800</w:t>
      </w:r>
      <w:r>
        <w:rPr>
          <w:rFonts w:hint="eastAsia" w:ascii="宋体" w:hAnsi="宋体" w:eastAsia="宋体" w:cs="宋体"/>
          <w:color w:val="auto"/>
          <w:kern w:val="0"/>
          <w:sz w:val="21"/>
          <w:szCs w:val="21"/>
          <w:highlight w:val="none"/>
          <w:u w:val="none"/>
          <w:shd w:val="clear" w:color="auto" w:fill="FFFFFF"/>
          <w:lang w:val="en-US" w:eastAsia="zh-CN" w:bidi="ar"/>
        </w:rPr>
        <w:t xml:space="preserve">                                     </w:t>
      </w:r>
    </w:p>
    <w:p w14:paraId="043894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2.采购代理机构信息（如有）</w:t>
      </w:r>
    </w:p>
    <w:p w14:paraId="539BB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名称：恒信咨询管理有限公司</w:t>
      </w:r>
    </w:p>
    <w:p w14:paraId="4A27B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地址：郑州市电厂路河南省国家大学科技园（东区）16号楼B座6楼</w:t>
      </w:r>
    </w:p>
    <w:p w14:paraId="548E09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62C03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5E6739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553575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p>
    <w:p w14:paraId="0C56B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411EFD45">
      <w:pPr>
        <w:rPr>
          <w:color w:val="auto"/>
          <w:szCs w:val="21"/>
          <w:highlight w:val="none"/>
        </w:rPr>
      </w:pPr>
      <w:r>
        <w:rPr>
          <w:rFonts w:hint="eastAsia"/>
          <w:color w:val="auto"/>
          <w:szCs w:val="21"/>
          <w:highlight w:val="none"/>
        </w:rPr>
        <w:br w:type="page"/>
      </w:r>
    </w:p>
    <w:p w14:paraId="09AA988C">
      <w:pPr>
        <w:rPr>
          <w:color w:val="auto"/>
          <w:highlight w:val="none"/>
        </w:rPr>
      </w:pPr>
    </w:p>
    <w:p w14:paraId="5FF88864">
      <w:pPr>
        <w:numPr>
          <w:ilvl w:val="0"/>
          <w:numId w:val="3"/>
        </w:numPr>
        <w:spacing w:line="360" w:lineRule="auto"/>
        <w:jc w:val="center"/>
        <w:outlineLvl w:val="0"/>
        <w:rPr>
          <w:rStyle w:val="47"/>
          <w:rFonts w:ascii="宋体" w:hAnsi="宋体"/>
          <w:color w:val="auto"/>
          <w:highlight w:val="none"/>
        </w:rPr>
      </w:pPr>
      <w:bookmarkStart w:id="95" w:name="_Toc18875"/>
      <w:r>
        <w:rPr>
          <w:rStyle w:val="47"/>
          <w:rFonts w:hint="eastAsia" w:ascii="宋体" w:hAnsi="宋体"/>
          <w:color w:val="auto"/>
          <w:highlight w:val="none"/>
        </w:rPr>
        <w:t>投标人须知</w:t>
      </w:r>
      <w:bookmarkEnd w:id="9"/>
      <w:bookmarkEnd w:id="95"/>
    </w:p>
    <w:p w14:paraId="599ED6D5">
      <w:pPr>
        <w:pStyle w:val="3"/>
        <w:numPr>
          <w:ilvl w:val="0"/>
          <w:numId w:val="0"/>
        </w:numPr>
        <w:tabs>
          <w:tab w:val="clear" w:pos="840"/>
        </w:tabs>
        <w:spacing w:line="360" w:lineRule="auto"/>
        <w:ind w:left="420"/>
        <w:rPr>
          <w:rStyle w:val="47"/>
          <w:rFonts w:ascii="宋体" w:hAnsi="宋体"/>
          <w:b/>
          <w:color w:val="auto"/>
          <w:sz w:val="24"/>
          <w:szCs w:val="24"/>
          <w:highlight w:val="none"/>
        </w:rPr>
      </w:pPr>
      <w:bookmarkStart w:id="96" w:name="_Toc20562"/>
      <w:bookmarkStart w:id="97" w:name="_Toc16660"/>
      <w:r>
        <w:rPr>
          <w:rStyle w:val="47"/>
          <w:rFonts w:hint="eastAsia" w:ascii="宋体" w:hAnsi="宋体"/>
          <w:b/>
          <w:color w:val="auto"/>
          <w:sz w:val="24"/>
          <w:szCs w:val="24"/>
          <w:highlight w:val="none"/>
        </w:rPr>
        <w:t>投标人须知前附表</w:t>
      </w:r>
      <w:bookmarkEnd w:id="96"/>
      <w:bookmarkEnd w:id="97"/>
      <w:bookmarkStart w:id="98" w:name="_Toc10837"/>
    </w:p>
    <w:p w14:paraId="5F164804">
      <w:pPr>
        <w:spacing w:line="360" w:lineRule="auto"/>
        <w:ind w:firstLine="420" w:firstLineChars="200"/>
        <w:rPr>
          <w:color w:val="auto"/>
          <w:highlight w:val="none"/>
        </w:rPr>
      </w:pPr>
      <w:r>
        <w:rPr>
          <w:rFonts w:hint="eastAsia"/>
          <w:color w:val="auto"/>
          <w:highlight w:val="none"/>
        </w:rPr>
        <w:t>本表关于采购服务的具体资料是对投标人须知的补充，如有矛盾，应以本表为准，此表中“</w:t>
      </w:r>
      <w:bookmarkEnd w:id="98"/>
      <w:r>
        <w:rPr>
          <w:rFonts w:hint="eastAsia"/>
          <w:color w:val="auto"/>
          <w:highlight w:val="none"/>
        </w:rPr>
        <w:t>※”为投标人必须满足的条件，如不满足，可能导致</w:t>
      </w:r>
      <w:r>
        <w:rPr>
          <w:rFonts w:hint="eastAsia"/>
          <w:b/>
          <w:bCs/>
          <w:color w:val="auto"/>
          <w:highlight w:val="none"/>
        </w:rPr>
        <w:t>投标无效</w:t>
      </w:r>
      <w:r>
        <w:rPr>
          <w:rFonts w:hint="eastAsia"/>
          <w:color w:val="auto"/>
          <w:highlight w:val="none"/>
        </w:rPr>
        <w:t>。</w:t>
      </w:r>
    </w:p>
    <w:tbl>
      <w:tblPr>
        <w:tblStyle w:val="4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574"/>
        <w:gridCol w:w="6655"/>
      </w:tblGrid>
      <w:tr w14:paraId="0FB3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E00C30B">
            <w:pPr>
              <w:spacing w:line="360" w:lineRule="auto"/>
              <w:ind w:left="38" w:leftChars="18"/>
              <w:jc w:val="center"/>
              <w:rPr>
                <w:b/>
                <w:bCs/>
                <w:color w:val="auto"/>
                <w:szCs w:val="21"/>
                <w:highlight w:val="none"/>
              </w:rPr>
            </w:pPr>
            <w:r>
              <w:rPr>
                <w:rFonts w:hint="eastAsia"/>
                <w:b/>
                <w:bCs/>
                <w:color w:val="auto"/>
                <w:szCs w:val="21"/>
                <w:highlight w:val="none"/>
              </w:rPr>
              <w:t>条款号</w:t>
            </w:r>
          </w:p>
        </w:tc>
        <w:tc>
          <w:tcPr>
            <w:tcW w:w="1574" w:type="dxa"/>
            <w:vAlign w:val="center"/>
          </w:tcPr>
          <w:p w14:paraId="35425810">
            <w:pPr>
              <w:spacing w:line="360" w:lineRule="auto"/>
              <w:ind w:left="38" w:leftChars="18"/>
              <w:jc w:val="center"/>
              <w:rPr>
                <w:b/>
                <w:bCs/>
                <w:color w:val="auto"/>
                <w:szCs w:val="21"/>
                <w:highlight w:val="none"/>
              </w:rPr>
            </w:pPr>
            <w:r>
              <w:rPr>
                <w:rFonts w:hint="eastAsia"/>
                <w:b/>
                <w:bCs/>
                <w:color w:val="auto"/>
                <w:szCs w:val="21"/>
                <w:highlight w:val="none"/>
              </w:rPr>
              <w:t>条款名称</w:t>
            </w:r>
          </w:p>
        </w:tc>
        <w:tc>
          <w:tcPr>
            <w:tcW w:w="6655" w:type="dxa"/>
            <w:vAlign w:val="center"/>
          </w:tcPr>
          <w:p w14:paraId="08B3C704">
            <w:pPr>
              <w:spacing w:line="360" w:lineRule="auto"/>
              <w:ind w:left="38" w:leftChars="18"/>
              <w:jc w:val="center"/>
              <w:rPr>
                <w:b/>
                <w:bCs/>
                <w:color w:val="auto"/>
                <w:szCs w:val="21"/>
                <w:highlight w:val="none"/>
              </w:rPr>
            </w:pPr>
            <w:r>
              <w:rPr>
                <w:rFonts w:hint="eastAsia"/>
                <w:b/>
                <w:bCs/>
                <w:color w:val="auto"/>
                <w:szCs w:val="21"/>
                <w:highlight w:val="none"/>
              </w:rPr>
              <w:t>编列内容</w:t>
            </w:r>
          </w:p>
        </w:tc>
      </w:tr>
      <w:tr w14:paraId="6DCB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B9304C8">
            <w:pPr>
              <w:spacing w:line="360" w:lineRule="auto"/>
              <w:ind w:left="38" w:leftChars="18"/>
              <w:jc w:val="center"/>
              <w:rPr>
                <w:color w:val="auto"/>
                <w:szCs w:val="21"/>
                <w:highlight w:val="none"/>
              </w:rPr>
            </w:pPr>
            <w:r>
              <w:rPr>
                <w:rFonts w:hint="eastAsia"/>
                <w:color w:val="auto"/>
                <w:szCs w:val="21"/>
                <w:highlight w:val="none"/>
              </w:rPr>
              <w:t>1.2.1</w:t>
            </w:r>
          </w:p>
        </w:tc>
        <w:tc>
          <w:tcPr>
            <w:tcW w:w="1574" w:type="dxa"/>
            <w:vAlign w:val="center"/>
          </w:tcPr>
          <w:p w14:paraId="6641C063">
            <w:pPr>
              <w:spacing w:line="360" w:lineRule="auto"/>
              <w:ind w:left="38" w:leftChars="18"/>
              <w:jc w:val="center"/>
              <w:rPr>
                <w:color w:val="auto"/>
                <w:szCs w:val="21"/>
                <w:highlight w:val="none"/>
              </w:rPr>
            </w:pPr>
            <w:r>
              <w:rPr>
                <w:rFonts w:hint="eastAsia"/>
                <w:color w:val="auto"/>
                <w:szCs w:val="21"/>
                <w:highlight w:val="none"/>
              </w:rPr>
              <w:t>采购人</w:t>
            </w:r>
          </w:p>
        </w:tc>
        <w:tc>
          <w:tcPr>
            <w:tcW w:w="6655" w:type="dxa"/>
            <w:vAlign w:val="center"/>
          </w:tcPr>
          <w:p w14:paraId="6FDC9E97">
            <w:pPr>
              <w:spacing w:line="360" w:lineRule="auto"/>
              <w:ind w:left="38" w:leftChars="18"/>
              <w:rPr>
                <w:color w:val="auto"/>
                <w:szCs w:val="21"/>
                <w:highlight w:val="none"/>
              </w:rPr>
            </w:pPr>
            <w:r>
              <w:rPr>
                <w:rFonts w:hint="eastAsia"/>
                <w:color w:val="auto"/>
                <w:szCs w:val="21"/>
                <w:highlight w:val="none"/>
              </w:rPr>
              <w:t>名称：河南省交通运输调度指挥中心</w:t>
            </w:r>
          </w:p>
          <w:p w14:paraId="41C04B80">
            <w:pPr>
              <w:spacing w:line="360" w:lineRule="auto"/>
              <w:ind w:left="38" w:leftChars="18"/>
              <w:rPr>
                <w:color w:val="auto"/>
                <w:szCs w:val="21"/>
                <w:highlight w:val="none"/>
              </w:rPr>
            </w:pPr>
            <w:r>
              <w:rPr>
                <w:rFonts w:hint="eastAsia"/>
                <w:color w:val="auto"/>
                <w:szCs w:val="21"/>
                <w:highlight w:val="none"/>
              </w:rPr>
              <w:t>地址：河南省郑州市郑东新区金水东路26号</w:t>
            </w:r>
          </w:p>
          <w:p w14:paraId="174E02D2">
            <w:pPr>
              <w:spacing w:line="360" w:lineRule="auto"/>
              <w:ind w:left="38" w:leftChars="18"/>
              <w:rPr>
                <w:rFonts w:hint="default"/>
                <w:color w:val="auto"/>
                <w:szCs w:val="21"/>
                <w:highlight w:val="none"/>
                <w:lang w:val="en-US" w:eastAsia="zh-CN"/>
              </w:rPr>
            </w:pPr>
            <w:r>
              <w:rPr>
                <w:rFonts w:hint="eastAsia"/>
                <w:color w:val="auto"/>
                <w:szCs w:val="21"/>
                <w:highlight w:val="none"/>
                <w:lang w:val="en-US" w:eastAsia="zh-CN"/>
              </w:rPr>
              <w:t>联系人：刘老师、王老师</w:t>
            </w:r>
          </w:p>
          <w:p w14:paraId="48457BA0">
            <w:pPr>
              <w:spacing w:line="360" w:lineRule="auto"/>
              <w:ind w:left="38" w:leftChars="18"/>
              <w:rPr>
                <w:color w:val="auto"/>
                <w:szCs w:val="21"/>
                <w:highlight w:val="none"/>
              </w:rPr>
            </w:pPr>
            <w:r>
              <w:rPr>
                <w:rFonts w:hint="eastAsia"/>
                <w:color w:val="auto"/>
                <w:szCs w:val="21"/>
                <w:highlight w:val="none"/>
                <w:lang w:val="en-US" w:eastAsia="zh-CN"/>
              </w:rPr>
              <w:t xml:space="preserve">联系方式：0371-87166980、0371-87165800    </w:t>
            </w:r>
          </w:p>
        </w:tc>
      </w:tr>
      <w:tr w14:paraId="72FF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7C0C5F9">
            <w:pPr>
              <w:spacing w:line="360" w:lineRule="auto"/>
              <w:ind w:left="38" w:leftChars="18"/>
              <w:jc w:val="center"/>
              <w:rPr>
                <w:color w:val="auto"/>
                <w:szCs w:val="21"/>
                <w:highlight w:val="none"/>
              </w:rPr>
            </w:pPr>
            <w:r>
              <w:rPr>
                <w:rFonts w:hint="eastAsia"/>
                <w:color w:val="auto"/>
                <w:szCs w:val="21"/>
                <w:highlight w:val="none"/>
              </w:rPr>
              <w:t>1.2.2</w:t>
            </w:r>
          </w:p>
        </w:tc>
        <w:tc>
          <w:tcPr>
            <w:tcW w:w="1574" w:type="dxa"/>
            <w:vAlign w:val="center"/>
          </w:tcPr>
          <w:p w14:paraId="24FD9E48">
            <w:pPr>
              <w:spacing w:line="360" w:lineRule="auto"/>
              <w:ind w:left="38" w:leftChars="18"/>
              <w:jc w:val="center"/>
              <w:rPr>
                <w:color w:val="auto"/>
                <w:szCs w:val="21"/>
                <w:highlight w:val="none"/>
              </w:rPr>
            </w:pPr>
            <w:r>
              <w:rPr>
                <w:rFonts w:hint="eastAsia"/>
                <w:color w:val="auto"/>
                <w:szCs w:val="21"/>
                <w:highlight w:val="none"/>
              </w:rPr>
              <w:t>采购代理机构</w:t>
            </w:r>
          </w:p>
        </w:tc>
        <w:tc>
          <w:tcPr>
            <w:tcW w:w="6655" w:type="dxa"/>
            <w:vAlign w:val="center"/>
          </w:tcPr>
          <w:p w14:paraId="684027CE">
            <w:pPr>
              <w:spacing w:line="360" w:lineRule="auto"/>
              <w:ind w:left="38" w:leftChars="18"/>
              <w:rPr>
                <w:color w:val="auto"/>
                <w:szCs w:val="21"/>
                <w:highlight w:val="none"/>
              </w:rPr>
            </w:pPr>
            <w:r>
              <w:rPr>
                <w:rFonts w:hint="eastAsia"/>
                <w:color w:val="auto"/>
                <w:szCs w:val="21"/>
                <w:highlight w:val="none"/>
              </w:rPr>
              <w:t>名称：恒信咨询管理有限公司</w:t>
            </w:r>
          </w:p>
          <w:p w14:paraId="53731FD0">
            <w:pPr>
              <w:spacing w:line="360" w:lineRule="auto"/>
              <w:ind w:left="38" w:leftChars="18"/>
              <w:rPr>
                <w:color w:val="auto"/>
                <w:szCs w:val="21"/>
                <w:highlight w:val="none"/>
              </w:rPr>
            </w:pPr>
            <w:r>
              <w:rPr>
                <w:rFonts w:hint="eastAsia"/>
                <w:color w:val="auto"/>
                <w:szCs w:val="21"/>
                <w:highlight w:val="none"/>
              </w:rPr>
              <w:t>地址：郑州市电厂路河南省国家大学科技园（东区）16号楼B座6楼</w:t>
            </w:r>
          </w:p>
          <w:p w14:paraId="5874DAAC">
            <w:pPr>
              <w:spacing w:line="360" w:lineRule="auto"/>
              <w:ind w:left="38" w:leftChars="18"/>
              <w:rPr>
                <w:color w:val="auto"/>
                <w:szCs w:val="21"/>
                <w:highlight w:val="none"/>
              </w:rPr>
            </w:pPr>
            <w:r>
              <w:rPr>
                <w:rFonts w:hint="eastAsia"/>
                <w:color w:val="auto"/>
                <w:szCs w:val="21"/>
                <w:highlight w:val="none"/>
              </w:rPr>
              <w:t>联系人：崔丹、杨小曼、孙国栋、王倩倩、袁芙蓉</w:t>
            </w:r>
          </w:p>
          <w:p w14:paraId="23C1F9A2">
            <w:pPr>
              <w:spacing w:line="360" w:lineRule="auto"/>
              <w:ind w:left="38" w:leftChars="18"/>
              <w:rPr>
                <w:color w:val="auto"/>
                <w:szCs w:val="21"/>
                <w:highlight w:val="none"/>
              </w:rPr>
            </w:pPr>
            <w:r>
              <w:rPr>
                <w:rFonts w:hint="eastAsia"/>
                <w:color w:val="auto"/>
                <w:szCs w:val="21"/>
                <w:highlight w:val="none"/>
              </w:rPr>
              <w:t>联系方式：0371-67119025</w:t>
            </w:r>
          </w:p>
          <w:p w14:paraId="3564038F">
            <w:pPr>
              <w:spacing w:line="360" w:lineRule="auto"/>
              <w:ind w:left="38" w:leftChars="18"/>
              <w:rPr>
                <w:color w:val="auto"/>
                <w:szCs w:val="21"/>
                <w:highlight w:val="none"/>
              </w:rPr>
            </w:pPr>
            <w:r>
              <w:rPr>
                <w:rFonts w:hint="eastAsia"/>
                <w:color w:val="auto"/>
                <w:szCs w:val="21"/>
                <w:highlight w:val="none"/>
              </w:rPr>
              <w:t>邮箱：hxzxzbb@163.com</w:t>
            </w:r>
          </w:p>
        </w:tc>
      </w:tr>
      <w:tr w14:paraId="5B3C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9" w:type="dxa"/>
            <w:vAlign w:val="center"/>
          </w:tcPr>
          <w:p w14:paraId="42180828">
            <w:pPr>
              <w:spacing w:line="360" w:lineRule="auto"/>
              <w:ind w:left="38" w:leftChars="18"/>
              <w:jc w:val="center"/>
              <w:rPr>
                <w:color w:val="auto"/>
                <w:szCs w:val="21"/>
                <w:highlight w:val="none"/>
              </w:rPr>
            </w:pPr>
            <w:r>
              <w:rPr>
                <w:rFonts w:hint="eastAsia"/>
                <w:color w:val="auto"/>
                <w:szCs w:val="21"/>
                <w:highlight w:val="none"/>
              </w:rPr>
              <w:t>1.2.3</w:t>
            </w:r>
          </w:p>
        </w:tc>
        <w:tc>
          <w:tcPr>
            <w:tcW w:w="1574" w:type="dxa"/>
            <w:vAlign w:val="center"/>
          </w:tcPr>
          <w:p w14:paraId="70887AC9">
            <w:pPr>
              <w:spacing w:line="360" w:lineRule="auto"/>
              <w:ind w:left="38" w:leftChars="18"/>
              <w:jc w:val="center"/>
              <w:rPr>
                <w:color w:val="auto"/>
                <w:szCs w:val="21"/>
                <w:highlight w:val="none"/>
              </w:rPr>
            </w:pPr>
            <w:r>
              <w:rPr>
                <w:rFonts w:hint="eastAsia"/>
                <w:b/>
                <w:bCs/>
                <w:color w:val="auto"/>
                <w:szCs w:val="21"/>
                <w:highlight w:val="none"/>
                <w:shd w:val="clear" w:color="auto" w:fill="FFFFFF"/>
              </w:rPr>
              <w:t>※</w:t>
            </w:r>
            <w:r>
              <w:rPr>
                <w:rFonts w:hint="eastAsia"/>
                <w:color w:val="auto"/>
                <w:szCs w:val="21"/>
                <w:highlight w:val="none"/>
              </w:rPr>
              <w:t>项目名称及项目编号</w:t>
            </w:r>
          </w:p>
        </w:tc>
        <w:tc>
          <w:tcPr>
            <w:tcW w:w="6655" w:type="dxa"/>
            <w:vAlign w:val="center"/>
          </w:tcPr>
          <w:p w14:paraId="0C273B98">
            <w:pPr>
              <w:spacing w:line="360" w:lineRule="auto"/>
              <w:rPr>
                <w:rFonts w:hint="eastAsia" w:eastAsia="宋体"/>
                <w:bCs/>
                <w:color w:val="auto"/>
                <w:highlight w:val="none"/>
                <w:lang w:eastAsia="zh-CN"/>
              </w:rPr>
            </w:pPr>
            <w:r>
              <w:rPr>
                <w:rFonts w:hint="eastAsia"/>
                <w:color w:val="auto"/>
                <w:highlight w:val="none"/>
              </w:rPr>
              <w:t>项目名称：</w:t>
            </w:r>
            <w:r>
              <w:rPr>
                <w:rFonts w:hint="eastAsia"/>
                <w:bCs/>
                <w:color w:val="auto"/>
                <w:highlight w:val="none"/>
                <w:lang w:eastAsia="zh-CN"/>
              </w:rPr>
              <w:t>河南省交通运输调度指挥中心河南省智慧交通服务云平台-地理信息平台与内河航运综合监管项目</w:t>
            </w:r>
          </w:p>
          <w:p w14:paraId="2EFDC673">
            <w:pPr>
              <w:spacing w:line="360" w:lineRule="auto"/>
              <w:rPr>
                <w:color w:val="auto"/>
                <w:szCs w:val="21"/>
                <w:highlight w:val="none"/>
              </w:rPr>
            </w:pPr>
            <w:r>
              <w:rPr>
                <w:rFonts w:hint="eastAsia"/>
                <w:color w:val="auto"/>
                <w:highlight w:val="none"/>
              </w:rPr>
              <w:t>项目编号：</w:t>
            </w:r>
            <w:r>
              <w:rPr>
                <w:rFonts w:hint="eastAsia" w:cs="宋体"/>
                <w:b w:val="0"/>
                <w:bCs w:val="0"/>
                <w:color w:val="auto"/>
                <w:sz w:val="21"/>
                <w:szCs w:val="21"/>
                <w:highlight w:val="none"/>
                <w:shd w:val="clear" w:color="auto" w:fill="FFFFFF"/>
                <w:lang w:val="en-US" w:eastAsia="zh-CN"/>
              </w:rPr>
              <w:t>豫财招标采购-2025-1644</w:t>
            </w:r>
          </w:p>
        </w:tc>
      </w:tr>
      <w:tr w14:paraId="0383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04B2675">
            <w:pPr>
              <w:spacing w:line="360" w:lineRule="auto"/>
              <w:ind w:left="38" w:leftChars="18"/>
              <w:jc w:val="center"/>
              <w:rPr>
                <w:color w:val="auto"/>
                <w:szCs w:val="21"/>
                <w:highlight w:val="none"/>
              </w:rPr>
            </w:pPr>
            <w:r>
              <w:rPr>
                <w:rFonts w:hint="eastAsia"/>
                <w:color w:val="auto"/>
                <w:szCs w:val="21"/>
                <w:highlight w:val="none"/>
              </w:rPr>
              <w:t>1.2.4</w:t>
            </w:r>
          </w:p>
        </w:tc>
        <w:tc>
          <w:tcPr>
            <w:tcW w:w="1574" w:type="dxa"/>
            <w:vAlign w:val="center"/>
          </w:tcPr>
          <w:p w14:paraId="77632C44">
            <w:pPr>
              <w:spacing w:line="360" w:lineRule="auto"/>
              <w:ind w:left="38" w:leftChars="18"/>
              <w:jc w:val="center"/>
              <w:rPr>
                <w:color w:val="auto"/>
                <w:highlight w:val="none"/>
              </w:rPr>
            </w:pPr>
            <w:r>
              <w:rPr>
                <w:rFonts w:hint="eastAsia"/>
                <w:color w:val="auto"/>
                <w:highlight w:val="none"/>
              </w:rPr>
              <w:t>采购范围</w:t>
            </w:r>
          </w:p>
        </w:tc>
        <w:tc>
          <w:tcPr>
            <w:tcW w:w="6655" w:type="dxa"/>
            <w:vAlign w:val="center"/>
          </w:tcPr>
          <w:p w14:paraId="5750228B">
            <w:pPr>
              <w:spacing w:line="360" w:lineRule="auto"/>
              <w:rPr>
                <w:color w:val="auto"/>
                <w:highlight w:val="none"/>
              </w:rPr>
            </w:pPr>
            <w:r>
              <w:rPr>
                <w:rFonts w:hint="eastAsia"/>
                <w:b/>
                <w:color w:val="auto"/>
                <w:szCs w:val="21"/>
                <w:highlight w:val="none"/>
              </w:rPr>
              <w:t>※</w:t>
            </w:r>
            <w:r>
              <w:rPr>
                <w:rFonts w:hint="eastAsia"/>
                <w:color w:val="auto"/>
                <w:kern w:val="0"/>
                <w:szCs w:val="21"/>
                <w:highlight w:val="none"/>
                <w:shd w:val="clear" w:color="auto" w:fill="FFFFFF"/>
                <w:lang w:bidi="ar"/>
              </w:rPr>
              <w:t>本次招标为河南省交通运输调度指挥中心河南省智慧交通服务云平台项目-</w:t>
            </w:r>
            <w:r>
              <w:rPr>
                <w:rFonts w:hint="eastAsia"/>
                <w:color w:val="auto"/>
                <w:szCs w:val="21"/>
                <w:highlight w:val="none"/>
                <w:shd w:val="clear" w:color="auto" w:fill="FFFFFF"/>
              </w:rPr>
              <w:t>内河航运综合监管</w:t>
            </w:r>
            <w:r>
              <w:rPr>
                <w:rFonts w:hint="eastAsia"/>
                <w:color w:val="auto"/>
                <w:kern w:val="0"/>
                <w:szCs w:val="21"/>
                <w:highlight w:val="none"/>
                <w:shd w:val="clear" w:color="auto" w:fill="FFFFFF"/>
                <w:lang w:bidi="ar"/>
              </w:rPr>
              <w:t>。</w:t>
            </w:r>
            <w:r>
              <w:rPr>
                <w:rFonts w:hint="eastAsia"/>
                <w:color w:val="auto"/>
                <w:szCs w:val="21"/>
                <w:highlight w:val="none"/>
                <w:shd w:val="clear" w:color="auto" w:fill="FFFFFF"/>
              </w:rPr>
              <w:t>具体要求详见“第六章采购需求”。</w:t>
            </w:r>
          </w:p>
        </w:tc>
      </w:tr>
      <w:tr w14:paraId="42E4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B5A23D6">
            <w:pPr>
              <w:spacing w:line="360" w:lineRule="auto"/>
              <w:ind w:left="38" w:leftChars="18"/>
              <w:jc w:val="center"/>
              <w:rPr>
                <w:color w:val="auto"/>
                <w:szCs w:val="21"/>
                <w:highlight w:val="none"/>
              </w:rPr>
            </w:pPr>
            <w:r>
              <w:rPr>
                <w:rFonts w:hint="eastAsia"/>
                <w:color w:val="auto"/>
                <w:szCs w:val="21"/>
                <w:highlight w:val="none"/>
              </w:rPr>
              <w:t>1.2.5</w:t>
            </w:r>
          </w:p>
        </w:tc>
        <w:tc>
          <w:tcPr>
            <w:tcW w:w="1574" w:type="dxa"/>
            <w:vAlign w:val="center"/>
          </w:tcPr>
          <w:p w14:paraId="1747FE7A">
            <w:pPr>
              <w:spacing w:line="360" w:lineRule="auto"/>
              <w:ind w:left="38" w:leftChars="18"/>
              <w:jc w:val="center"/>
              <w:rPr>
                <w:color w:val="auto"/>
                <w:szCs w:val="21"/>
                <w:highlight w:val="none"/>
              </w:rPr>
            </w:pPr>
            <w:r>
              <w:rPr>
                <w:rFonts w:hint="eastAsia"/>
                <w:color w:val="auto"/>
                <w:highlight w:val="none"/>
              </w:rPr>
              <w:t>资金来源及预算金额</w:t>
            </w:r>
          </w:p>
        </w:tc>
        <w:tc>
          <w:tcPr>
            <w:tcW w:w="6655" w:type="dxa"/>
            <w:vAlign w:val="center"/>
          </w:tcPr>
          <w:p w14:paraId="1C09697B">
            <w:pPr>
              <w:spacing w:line="360" w:lineRule="auto"/>
              <w:rPr>
                <w:color w:val="auto"/>
                <w:highlight w:val="none"/>
              </w:rPr>
            </w:pPr>
            <w:r>
              <w:rPr>
                <w:rFonts w:hint="eastAsia"/>
                <w:color w:val="auto"/>
                <w:highlight w:val="none"/>
              </w:rPr>
              <w:t>资金来源：财政资金</w:t>
            </w:r>
          </w:p>
          <w:p w14:paraId="23F5E0FC">
            <w:pPr>
              <w:spacing w:line="360" w:lineRule="auto"/>
              <w:rPr>
                <w:color w:val="auto"/>
                <w:highlight w:val="none"/>
              </w:rPr>
            </w:pPr>
            <w:r>
              <w:rPr>
                <w:rFonts w:hint="eastAsia"/>
                <w:color w:val="auto"/>
                <w:highlight w:val="none"/>
              </w:rPr>
              <w:t>预算金额：</w:t>
            </w:r>
            <w:r>
              <w:rPr>
                <w:rFonts w:hint="eastAsia"/>
                <w:color w:val="auto"/>
                <w:szCs w:val="21"/>
                <w:highlight w:val="none"/>
                <w:shd w:val="clear" w:color="auto" w:fill="FFFFFF"/>
              </w:rPr>
              <w:t>27024200.00</w:t>
            </w:r>
            <w:r>
              <w:rPr>
                <w:rFonts w:hint="eastAsia"/>
                <w:color w:val="auto"/>
                <w:highlight w:val="none"/>
              </w:rPr>
              <w:t>元（最高限价</w:t>
            </w:r>
            <w:r>
              <w:rPr>
                <w:rFonts w:hint="eastAsia"/>
                <w:color w:val="auto"/>
                <w:szCs w:val="21"/>
                <w:highlight w:val="none"/>
                <w:shd w:val="clear" w:color="auto" w:fill="FFFFFF"/>
              </w:rPr>
              <w:t>27024200.00</w:t>
            </w:r>
            <w:r>
              <w:rPr>
                <w:rFonts w:hint="eastAsia"/>
                <w:color w:val="auto"/>
                <w:highlight w:val="none"/>
              </w:rPr>
              <w:t>元）</w:t>
            </w:r>
          </w:p>
          <w:p w14:paraId="48C1D652">
            <w:pPr>
              <w:spacing w:line="360" w:lineRule="auto"/>
              <w:rPr>
                <w:color w:val="auto"/>
                <w:szCs w:val="21"/>
                <w:highlight w:val="none"/>
                <w:shd w:val="clear" w:color="auto" w:fill="FFFFFF"/>
              </w:rPr>
            </w:pPr>
            <w:r>
              <w:rPr>
                <w:rFonts w:hint="eastAsia"/>
                <w:color w:val="auto"/>
                <w:highlight w:val="none"/>
              </w:rPr>
              <w:t>其中包2预算金额（最高限价）：</w:t>
            </w:r>
            <w:r>
              <w:rPr>
                <w:rFonts w:hint="eastAsia"/>
                <w:color w:val="auto"/>
                <w:szCs w:val="21"/>
                <w:highlight w:val="none"/>
                <w:shd w:val="clear" w:color="auto" w:fill="FFFFFF"/>
              </w:rPr>
              <w:t>16571000.00元</w:t>
            </w:r>
          </w:p>
          <w:p w14:paraId="3004B1A6">
            <w:pPr>
              <w:spacing w:line="360" w:lineRule="auto"/>
              <w:rPr>
                <w:color w:val="auto"/>
                <w:szCs w:val="21"/>
                <w:highlight w:val="none"/>
                <w:shd w:val="clear" w:color="auto" w:fill="FFFFFF"/>
              </w:rPr>
            </w:pPr>
            <w:r>
              <w:rPr>
                <w:rFonts w:hint="eastAsia"/>
                <w:b/>
                <w:bCs/>
                <w:color w:val="auto"/>
                <w:szCs w:val="21"/>
                <w:highlight w:val="none"/>
                <w:shd w:val="clear" w:color="auto" w:fill="FFFFFF"/>
              </w:rPr>
              <w:t>注：投标人的投标总报价不得超过最高限价，分项报价也不得超过《分项汇总限价表》的分项汇总限价金额，否则按照无效标处理。</w:t>
            </w:r>
          </w:p>
        </w:tc>
      </w:tr>
      <w:tr w14:paraId="03F5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2CF4B7D">
            <w:pPr>
              <w:spacing w:line="360" w:lineRule="auto"/>
              <w:ind w:left="38" w:leftChars="18"/>
              <w:jc w:val="center"/>
              <w:rPr>
                <w:color w:val="auto"/>
                <w:szCs w:val="21"/>
                <w:highlight w:val="none"/>
              </w:rPr>
            </w:pPr>
            <w:r>
              <w:rPr>
                <w:rFonts w:hint="eastAsia"/>
                <w:color w:val="auto"/>
                <w:szCs w:val="21"/>
                <w:highlight w:val="none"/>
              </w:rPr>
              <w:t>1.2.6</w:t>
            </w:r>
          </w:p>
        </w:tc>
        <w:tc>
          <w:tcPr>
            <w:tcW w:w="1574" w:type="dxa"/>
            <w:vAlign w:val="center"/>
          </w:tcPr>
          <w:p w14:paraId="111AE3A0">
            <w:pPr>
              <w:spacing w:line="360" w:lineRule="auto"/>
              <w:ind w:left="38" w:leftChars="18"/>
              <w:jc w:val="center"/>
              <w:rPr>
                <w:rFonts w:hint="eastAsia" w:eastAsia="宋体"/>
                <w:color w:val="auto"/>
                <w:szCs w:val="21"/>
                <w:highlight w:val="none"/>
                <w:lang w:eastAsia="zh-CN"/>
              </w:rPr>
            </w:pPr>
            <w:r>
              <w:rPr>
                <w:rFonts w:hint="eastAsia"/>
                <w:color w:val="auto"/>
                <w:szCs w:val="21"/>
                <w:highlight w:val="none"/>
                <w:lang w:val="en-US" w:eastAsia="zh-CN"/>
              </w:rPr>
              <w:t>服务期限</w:t>
            </w:r>
          </w:p>
        </w:tc>
        <w:tc>
          <w:tcPr>
            <w:tcW w:w="6655" w:type="dxa"/>
            <w:vAlign w:val="center"/>
          </w:tcPr>
          <w:p w14:paraId="1EEDEB05">
            <w:pPr>
              <w:pStyle w:val="36"/>
              <w:widowControl/>
              <w:spacing w:before="0" w:beforeAutospacing="0" w:after="0" w:afterAutospacing="0" w:line="360" w:lineRule="auto"/>
              <w:rPr>
                <w:color w:val="auto"/>
                <w:szCs w:val="21"/>
                <w:highlight w:val="none"/>
              </w:rPr>
            </w:pPr>
            <w:r>
              <w:rPr>
                <w:rFonts w:hint="eastAsia" w:cs="宋体"/>
                <w:b/>
                <w:bCs/>
                <w:color w:val="auto"/>
                <w:kern w:val="2"/>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bidi="ar"/>
              </w:rPr>
              <w:t>电子航道图生产及系统部署不超过6个月，其他系统开发工作不超过14个月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r>
              <w:rPr>
                <w:rFonts w:hint="eastAsia" w:ascii="Times New Roman" w:hAnsi="Times New Roman" w:cs="Times New Roman"/>
                <w:color w:val="auto"/>
                <w:kern w:val="2"/>
                <w:sz w:val="21"/>
                <w:szCs w:val="21"/>
                <w:highlight w:val="none"/>
                <w:lang w:val="en-US" w:eastAsia="zh-CN" w:bidi="ar-SA"/>
              </w:rPr>
              <w:t>。</w:t>
            </w:r>
          </w:p>
        </w:tc>
      </w:tr>
      <w:tr w14:paraId="74DB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1158480">
            <w:pPr>
              <w:spacing w:line="360" w:lineRule="auto"/>
              <w:ind w:left="38" w:leftChars="18"/>
              <w:jc w:val="center"/>
              <w:rPr>
                <w:color w:val="auto"/>
                <w:szCs w:val="21"/>
                <w:highlight w:val="none"/>
              </w:rPr>
            </w:pPr>
            <w:r>
              <w:rPr>
                <w:rFonts w:hint="eastAsia"/>
                <w:color w:val="auto"/>
                <w:szCs w:val="21"/>
                <w:highlight w:val="none"/>
              </w:rPr>
              <w:t>1.2.7</w:t>
            </w:r>
          </w:p>
        </w:tc>
        <w:tc>
          <w:tcPr>
            <w:tcW w:w="1574" w:type="dxa"/>
            <w:vAlign w:val="center"/>
          </w:tcPr>
          <w:p w14:paraId="3EC0E38A">
            <w:pPr>
              <w:spacing w:line="360" w:lineRule="auto"/>
              <w:ind w:left="38" w:leftChars="18"/>
              <w:jc w:val="center"/>
              <w:rPr>
                <w:color w:val="auto"/>
                <w:szCs w:val="21"/>
                <w:highlight w:val="none"/>
              </w:rPr>
            </w:pPr>
            <w:r>
              <w:rPr>
                <w:rFonts w:hint="eastAsia"/>
                <w:color w:val="auto"/>
                <w:szCs w:val="21"/>
                <w:highlight w:val="none"/>
              </w:rPr>
              <w:t>服务地点</w:t>
            </w:r>
          </w:p>
        </w:tc>
        <w:tc>
          <w:tcPr>
            <w:tcW w:w="6655" w:type="dxa"/>
            <w:vAlign w:val="center"/>
          </w:tcPr>
          <w:p w14:paraId="094E05C3">
            <w:pPr>
              <w:spacing w:line="360" w:lineRule="auto"/>
              <w:rPr>
                <w:color w:val="auto"/>
                <w:szCs w:val="21"/>
                <w:highlight w:val="none"/>
              </w:rPr>
            </w:pPr>
            <w:r>
              <w:rPr>
                <w:rFonts w:hint="eastAsia"/>
                <w:b/>
                <w:color w:val="auto"/>
                <w:szCs w:val="21"/>
                <w:highlight w:val="none"/>
              </w:rPr>
              <w:t>※</w:t>
            </w:r>
            <w:r>
              <w:rPr>
                <w:rFonts w:hint="eastAsia"/>
                <w:color w:val="auto"/>
                <w:szCs w:val="21"/>
                <w:highlight w:val="none"/>
                <w:shd w:val="clear" w:color="auto" w:fill="FFFFFF"/>
              </w:rPr>
              <w:t>采购人指定地点。</w:t>
            </w:r>
          </w:p>
        </w:tc>
      </w:tr>
      <w:tr w14:paraId="2C0E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5EBA976">
            <w:pPr>
              <w:spacing w:line="360" w:lineRule="auto"/>
              <w:ind w:left="38" w:leftChars="18"/>
              <w:jc w:val="center"/>
              <w:rPr>
                <w:color w:val="auto"/>
                <w:szCs w:val="21"/>
                <w:highlight w:val="none"/>
              </w:rPr>
            </w:pPr>
            <w:r>
              <w:rPr>
                <w:rFonts w:hint="eastAsia"/>
                <w:color w:val="auto"/>
                <w:szCs w:val="21"/>
                <w:highlight w:val="none"/>
              </w:rPr>
              <w:t>1.2.8</w:t>
            </w:r>
          </w:p>
        </w:tc>
        <w:tc>
          <w:tcPr>
            <w:tcW w:w="1574" w:type="dxa"/>
            <w:vAlign w:val="center"/>
          </w:tcPr>
          <w:p w14:paraId="0E0854C9">
            <w:pPr>
              <w:spacing w:line="360" w:lineRule="auto"/>
              <w:ind w:left="38" w:leftChars="18"/>
              <w:jc w:val="center"/>
              <w:rPr>
                <w:color w:val="auto"/>
                <w:szCs w:val="21"/>
                <w:highlight w:val="none"/>
              </w:rPr>
            </w:pPr>
            <w:r>
              <w:rPr>
                <w:rFonts w:hint="eastAsia"/>
                <w:color w:val="auto"/>
                <w:szCs w:val="21"/>
                <w:highlight w:val="none"/>
              </w:rPr>
              <w:t>服务要求</w:t>
            </w:r>
          </w:p>
        </w:tc>
        <w:tc>
          <w:tcPr>
            <w:tcW w:w="6655" w:type="dxa"/>
            <w:vAlign w:val="center"/>
          </w:tcPr>
          <w:p w14:paraId="028E4687">
            <w:pPr>
              <w:spacing w:line="360" w:lineRule="auto"/>
              <w:rPr>
                <w:color w:val="auto"/>
                <w:szCs w:val="21"/>
                <w:highlight w:val="none"/>
              </w:rPr>
            </w:pPr>
            <w:r>
              <w:rPr>
                <w:rFonts w:hint="eastAsia"/>
                <w:b/>
                <w:color w:val="auto"/>
                <w:szCs w:val="21"/>
                <w:highlight w:val="none"/>
              </w:rPr>
              <w:t>※</w:t>
            </w:r>
            <w:r>
              <w:rPr>
                <w:rFonts w:hint="eastAsia"/>
                <w:color w:val="auto"/>
                <w:kern w:val="0"/>
                <w:szCs w:val="21"/>
                <w:highlight w:val="none"/>
              </w:rPr>
              <w:t>符合国家现行规范和标准，满足招标人需求</w:t>
            </w:r>
            <w:r>
              <w:rPr>
                <w:rFonts w:hint="eastAsia"/>
                <w:color w:val="auto"/>
                <w:kern w:val="0"/>
                <w:szCs w:val="21"/>
                <w:highlight w:val="none"/>
                <w:shd w:val="clear" w:color="auto" w:fill="FFFFFF"/>
                <w:lang w:bidi="ar"/>
              </w:rPr>
              <w:t>。</w:t>
            </w:r>
          </w:p>
        </w:tc>
      </w:tr>
      <w:tr w14:paraId="75C8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0960F57">
            <w:pPr>
              <w:spacing w:line="360" w:lineRule="auto"/>
              <w:ind w:left="38" w:leftChars="18"/>
              <w:jc w:val="center"/>
              <w:rPr>
                <w:color w:val="auto"/>
                <w:szCs w:val="21"/>
                <w:highlight w:val="none"/>
              </w:rPr>
            </w:pPr>
            <w:r>
              <w:rPr>
                <w:rFonts w:hint="eastAsia"/>
                <w:color w:val="auto"/>
                <w:szCs w:val="21"/>
                <w:highlight w:val="none"/>
              </w:rPr>
              <w:t>1.2.9</w:t>
            </w:r>
          </w:p>
        </w:tc>
        <w:tc>
          <w:tcPr>
            <w:tcW w:w="1574" w:type="dxa"/>
            <w:vAlign w:val="center"/>
          </w:tcPr>
          <w:p w14:paraId="59C5FAE7">
            <w:pPr>
              <w:spacing w:line="360" w:lineRule="auto"/>
              <w:ind w:left="38" w:leftChars="18"/>
              <w:jc w:val="center"/>
              <w:rPr>
                <w:color w:val="auto"/>
                <w:szCs w:val="21"/>
                <w:highlight w:val="none"/>
              </w:rPr>
            </w:pPr>
            <w:r>
              <w:rPr>
                <w:rFonts w:hint="eastAsia"/>
                <w:color w:val="auto"/>
                <w:szCs w:val="21"/>
                <w:highlight w:val="none"/>
              </w:rPr>
              <w:t>质保期（免费维保期）</w:t>
            </w:r>
          </w:p>
        </w:tc>
        <w:tc>
          <w:tcPr>
            <w:tcW w:w="6655" w:type="dxa"/>
            <w:vAlign w:val="center"/>
          </w:tcPr>
          <w:p w14:paraId="79D3E71F">
            <w:pPr>
              <w:spacing w:line="360" w:lineRule="auto"/>
              <w:rPr>
                <w:b/>
                <w:color w:val="auto"/>
                <w:szCs w:val="21"/>
                <w:highlight w:val="none"/>
              </w:rPr>
            </w:pPr>
            <w:r>
              <w:rPr>
                <w:rFonts w:hint="eastAsia"/>
                <w:b/>
                <w:color w:val="auto"/>
                <w:szCs w:val="21"/>
                <w:highlight w:val="none"/>
              </w:rPr>
              <w:t>※</w:t>
            </w:r>
            <w:r>
              <w:rPr>
                <w:rFonts w:hint="eastAsia" w:cs="Times New Roman"/>
                <w:color w:val="auto"/>
                <w:szCs w:val="21"/>
                <w:highlight w:val="none"/>
              </w:rPr>
              <w:t>满足第六章“采购需求”要求。</w:t>
            </w:r>
          </w:p>
        </w:tc>
      </w:tr>
      <w:tr w14:paraId="2D77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600274B">
            <w:pPr>
              <w:spacing w:line="360" w:lineRule="auto"/>
              <w:ind w:left="38" w:leftChars="18"/>
              <w:jc w:val="center"/>
              <w:rPr>
                <w:color w:val="auto"/>
                <w:szCs w:val="21"/>
                <w:highlight w:val="none"/>
              </w:rPr>
            </w:pPr>
            <w:r>
              <w:rPr>
                <w:rFonts w:hint="eastAsia"/>
                <w:color w:val="auto"/>
                <w:szCs w:val="21"/>
                <w:highlight w:val="none"/>
              </w:rPr>
              <w:t>1.2.10</w:t>
            </w:r>
          </w:p>
        </w:tc>
        <w:tc>
          <w:tcPr>
            <w:tcW w:w="1574" w:type="dxa"/>
            <w:vAlign w:val="center"/>
          </w:tcPr>
          <w:p w14:paraId="2C5F7DE9">
            <w:pPr>
              <w:spacing w:line="360" w:lineRule="auto"/>
              <w:ind w:left="38" w:leftChars="18"/>
              <w:jc w:val="center"/>
              <w:rPr>
                <w:color w:val="auto"/>
                <w:szCs w:val="21"/>
                <w:highlight w:val="none"/>
              </w:rPr>
            </w:pPr>
            <w:r>
              <w:rPr>
                <w:rFonts w:hint="eastAsia"/>
                <w:b/>
                <w:bCs/>
                <w:color w:val="auto"/>
                <w:highlight w:val="none"/>
              </w:rPr>
              <w:t>※</w:t>
            </w:r>
            <w:r>
              <w:rPr>
                <w:rFonts w:hint="eastAsia"/>
                <w:color w:val="auto"/>
                <w:szCs w:val="21"/>
                <w:highlight w:val="none"/>
              </w:rPr>
              <w:t>投标人资格要求</w:t>
            </w:r>
          </w:p>
        </w:tc>
        <w:tc>
          <w:tcPr>
            <w:tcW w:w="6655" w:type="dxa"/>
            <w:vAlign w:val="center"/>
          </w:tcPr>
          <w:p w14:paraId="009B4381">
            <w:pPr>
              <w:spacing w:line="360" w:lineRule="auto"/>
              <w:jc w:val="left"/>
              <w:rPr>
                <w:color w:val="auto"/>
                <w:highlight w:val="none"/>
              </w:rPr>
            </w:pPr>
            <w:r>
              <w:rPr>
                <w:rFonts w:hint="eastAsia"/>
                <w:color w:val="auto"/>
                <w:highlight w:val="none"/>
              </w:rPr>
              <w:t>1.满足《中华人民共和国政府采购法》第二十二条规定。</w:t>
            </w:r>
          </w:p>
          <w:p w14:paraId="6A187575">
            <w:pPr>
              <w:spacing w:line="360" w:lineRule="auto"/>
              <w:ind w:firstLine="420" w:firstLineChars="200"/>
              <w:rPr>
                <w:color w:val="auto"/>
                <w:highlight w:val="none"/>
              </w:rPr>
            </w:pPr>
            <w:r>
              <w:rPr>
                <w:rFonts w:hint="eastAsia"/>
                <w:color w:val="auto"/>
                <w:szCs w:val="21"/>
                <w:highlight w:val="none"/>
              </w:rPr>
              <w:t>1.1具有独立承担民事责任的能力；</w:t>
            </w:r>
            <w:r>
              <w:rPr>
                <w:rFonts w:hint="eastAsia"/>
                <w:color w:val="auto"/>
                <w:highlight w:val="none"/>
              </w:rPr>
              <w:t>投标人为企业（包括合伙企业）的，应提供有效的“营业执照”；</w:t>
            </w:r>
          </w:p>
          <w:p w14:paraId="5AF56B69">
            <w:pPr>
              <w:spacing w:line="360" w:lineRule="auto"/>
              <w:ind w:firstLine="420" w:firstLineChars="200"/>
              <w:rPr>
                <w:color w:val="auto"/>
                <w:highlight w:val="none"/>
              </w:rPr>
            </w:pPr>
            <w:r>
              <w:rPr>
                <w:rFonts w:hint="eastAsia"/>
                <w:color w:val="auto"/>
                <w:highlight w:val="none"/>
              </w:rPr>
              <w:t>投标人为事业单位的，应提供有效的“事业单位法人证书”；</w:t>
            </w:r>
          </w:p>
          <w:p w14:paraId="5E989A29">
            <w:pPr>
              <w:spacing w:line="360" w:lineRule="auto"/>
              <w:ind w:firstLine="420" w:firstLineChars="200"/>
              <w:rPr>
                <w:color w:val="auto"/>
                <w:highlight w:val="none"/>
              </w:rPr>
            </w:pPr>
            <w:r>
              <w:rPr>
                <w:rFonts w:hint="eastAsia"/>
                <w:color w:val="auto"/>
                <w:highlight w:val="none"/>
              </w:rPr>
              <w:t>投标人是非企业机构的，应提供有效的“执业许可证”“登记证书”等证明文件；</w:t>
            </w:r>
          </w:p>
          <w:p w14:paraId="502C177B">
            <w:pPr>
              <w:spacing w:line="360" w:lineRule="auto"/>
              <w:ind w:firstLine="420" w:firstLineChars="200"/>
              <w:rPr>
                <w:color w:val="auto"/>
                <w:highlight w:val="none"/>
              </w:rPr>
            </w:pPr>
            <w:r>
              <w:rPr>
                <w:rFonts w:hint="eastAsia"/>
                <w:color w:val="auto"/>
                <w:highlight w:val="none"/>
              </w:rPr>
              <w:t>投标人是个体工商户的，应提供有效的“个体工商户营业执照”；</w:t>
            </w:r>
          </w:p>
          <w:p w14:paraId="3E38E693">
            <w:pPr>
              <w:spacing w:line="360" w:lineRule="auto"/>
              <w:ind w:firstLine="420" w:firstLineChars="200"/>
              <w:rPr>
                <w:color w:val="auto"/>
                <w:highlight w:val="none"/>
              </w:rPr>
            </w:pPr>
            <w:r>
              <w:rPr>
                <w:rFonts w:hint="eastAsia"/>
                <w:color w:val="auto"/>
                <w:highlight w:val="none"/>
              </w:rPr>
              <w:t>投标人是自然人的，应提供有效的自然人身份证明。</w:t>
            </w:r>
          </w:p>
          <w:p w14:paraId="15E724A5">
            <w:pPr>
              <w:wordWrap w:val="0"/>
              <w:spacing w:line="360" w:lineRule="auto"/>
              <w:ind w:firstLine="420" w:firstLineChars="200"/>
              <w:rPr>
                <w:color w:val="auto"/>
                <w:szCs w:val="21"/>
                <w:highlight w:val="none"/>
              </w:rPr>
            </w:pPr>
            <w:r>
              <w:rPr>
                <w:rFonts w:hint="eastAsia"/>
                <w:color w:val="auto"/>
                <w:szCs w:val="21"/>
                <w:highlight w:val="none"/>
              </w:rPr>
              <w:t>1.2</w:t>
            </w:r>
            <w:r>
              <w:rPr>
                <w:rFonts w:hint="eastAsia"/>
                <w:color w:val="auto"/>
                <w:highlight w:val="none"/>
              </w:rPr>
              <w:t>具有良好的商业信誉和健全的财务会计制度</w:t>
            </w:r>
            <w:r>
              <w:rPr>
                <w:rFonts w:hint="eastAsia"/>
                <w:color w:val="auto"/>
                <w:szCs w:val="21"/>
                <w:highlight w:val="none"/>
              </w:rPr>
              <w:t>，投标人是企业法人的，应提供2024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4BF14AF0">
            <w:pPr>
              <w:spacing w:line="360" w:lineRule="auto"/>
              <w:ind w:firstLine="420" w:firstLineChars="200"/>
              <w:rPr>
                <w:color w:val="auto"/>
                <w:highlight w:val="none"/>
              </w:rPr>
            </w:pPr>
            <w:r>
              <w:rPr>
                <w:rFonts w:hint="eastAsia"/>
                <w:color w:val="auto"/>
                <w:szCs w:val="21"/>
                <w:highlight w:val="none"/>
              </w:rPr>
              <w:t>1.3具有依法缴纳税收和社会保障资金的良好记录，提供2025年6月1日</w:t>
            </w:r>
            <w:r>
              <w:rPr>
                <w:rFonts w:hint="eastAsia"/>
                <w:color w:val="auto"/>
                <w:szCs w:val="28"/>
                <w:highlight w:val="none"/>
              </w:rPr>
              <w:t>以来任意1个月缴纳</w:t>
            </w:r>
            <w:r>
              <w:rPr>
                <w:rFonts w:hint="eastAsia"/>
                <w:color w:val="auto"/>
                <w:highlight w:val="none"/>
              </w:rPr>
              <w:t>相关税收凭据（主管行政部门或银行出具）及</w:t>
            </w:r>
            <w:r>
              <w:rPr>
                <w:rFonts w:hint="eastAsia"/>
                <w:color w:val="auto"/>
                <w:szCs w:val="28"/>
                <w:highlight w:val="none"/>
              </w:rPr>
              <w:t>社会保险凭据（专用收据或社会保险缴纳清单）。其他组织和自然人也需要提供</w:t>
            </w:r>
            <w:r>
              <w:rPr>
                <w:rFonts w:hint="eastAsia"/>
                <w:color w:val="auto"/>
                <w:highlight w:val="none"/>
              </w:rPr>
              <w:t>缴纳税收及</w:t>
            </w:r>
            <w:r>
              <w:rPr>
                <w:rFonts w:hint="eastAsia"/>
                <w:color w:val="auto"/>
                <w:szCs w:val="28"/>
                <w:highlight w:val="none"/>
              </w:rPr>
              <w:t>社会保险的凭证（</w:t>
            </w:r>
            <w:r>
              <w:rPr>
                <w:rFonts w:hint="eastAsia"/>
                <w:color w:val="auto"/>
                <w:kern w:val="0"/>
                <w:szCs w:val="21"/>
                <w:highlight w:val="none"/>
              </w:rPr>
              <w:t>新成立企业从成立之日起计算，</w:t>
            </w:r>
            <w:r>
              <w:rPr>
                <w:rFonts w:hint="eastAsia"/>
                <w:color w:val="auto"/>
                <w:szCs w:val="28"/>
                <w:highlight w:val="none"/>
              </w:rPr>
              <w:t>依法不需要缴纳税收社会保障资金的投标人，应提供相应行政部门出具的证明文件，证明其依法不需要缴纳税收或社会保障资金）</w:t>
            </w:r>
            <w:r>
              <w:rPr>
                <w:rFonts w:hint="eastAsia"/>
                <w:color w:val="auto"/>
                <w:highlight w:val="none"/>
              </w:rPr>
              <w:t>。</w:t>
            </w:r>
          </w:p>
          <w:p w14:paraId="04ECAFAD">
            <w:pPr>
              <w:wordWrap w:val="0"/>
              <w:spacing w:line="360" w:lineRule="auto"/>
              <w:ind w:firstLine="420" w:firstLineChars="200"/>
              <w:rPr>
                <w:color w:val="auto"/>
                <w:szCs w:val="21"/>
                <w:highlight w:val="none"/>
              </w:rPr>
            </w:pPr>
            <w:r>
              <w:rPr>
                <w:rFonts w:hint="eastAsia"/>
                <w:color w:val="auto"/>
                <w:szCs w:val="21"/>
                <w:highlight w:val="none"/>
              </w:rPr>
              <w:t>1.4具有履行合同所必需的设备和专业技术能力，提供声明函。</w:t>
            </w:r>
          </w:p>
          <w:p w14:paraId="0EB79550">
            <w:pPr>
              <w:wordWrap w:val="0"/>
              <w:spacing w:line="360" w:lineRule="auto"/>
              <w:ind w:firstLine="420" w:firstLineChars="200"/>
              <w:rPr>
                <w:color w:val="auto"/>
                <w:szCs w:val="21"/>
                <w:highlight w:val="none"/>
              </w:rPr>
            </w:pPr>
            <w:r>
              <w:rPr>
                <w:rFonts w:hint="eastAsia"/>
                <w:color w:val="auto"/>
                <w:szCs w:val="21"/>
                <w:highlight w:val="none"/>
              </w:rPr>
              <w:t>1.5在参加本次政府采购活动前三年内，在经营活动中没有重大违法记录的书面声明或证明材料，提供声明函。</w:t>
            </w:r>
          </w:p>
          <w:p w14:paraId="1B5BDADA">
            <w:pPr>
              <w:pStyle w:val="36"/>
              <w:widowControl/>
              <w:spacing w:before="0" w:beforeAutospacing="0" w:after="0" w:afterAutospacing="0" w:line="360" w:lineRule="auto"/>
              <w:rPr>
                <w:color w:val="auto"/>
                <w:kern w:val="2"/>
                <w:sz w:val="21"/>
                <w:szCs w:val="21"/>
                <w:highlight w:val="none"/>
              </w:rPr>
            </w:pPr>
            <w:r>
              <w:rPr>
                <w:rFonts w:hint="eastAsia" w:cs="宋体"/>
                <w:color w:val="auto"/>
                <w:kern w:val="2"/>
                <w:sz w:val="21"/>
                <w:szCs w:val="21"/>
                <w:highlight w:val="none"/>
              </w:rPr>
              <w:t>2.落实政府采购政策满足的资格要求：无</w:t>
            </w:r>
          </w:p>
          <w:p w14:paraId="5FDA9F5A">
            <w:pPr>
              <w:pStyle w:val="36"/>
              <w:widowControl/>
              <w:spacing w:before="0" w:beforeAutospacing="0" w:after="0" w:afterAutospacing="0" w:line="360" w:lineRule="auto"/>
              <w:rPr>
                <w:color w:val="auto"/>
                <w:kern w:val="2"/>
                <w:sz w:val="21"/>
                <w:szCs w:val="21"/>
                <w:highlight w:val="none"/>
              </w:rPr>
            </w:pPr>
            <w:r>
              <w:rPr>
                <w:rFonts w:hint="eastAsia" w:cs="宋体"/>
                <w:color w:val="auto"/>
                <w:kern w:val="2"/>
                <w:sz w:val="21"/>
                <w:szCs w:val="21"/>
                <w:highlight w:val="none"/>
              </w:rPr>
              <w:t>3.本项目的特定资格要求</w:t>
            </w:r>
          </w:p>
          <w:p w14:paraId="153D61DD">
            <w:pPr>
              <w:wordWrap w:val="0"/>
              <w:spacing w:line="360" w:lineRule="auto"/>
              <w:ind w:firstLine="420" w:firstLineChars="200"/>
              <w:rPr>
                <w:color w:val="auto"/>
                <w:szCs w:val="21"/>
                <w:highlight w:val="none"/>
              </w:rPr>
            </w:pPr>
            <w:r>
              <w:rPr>
                <w:rFonts w:hint="eastAsia"/>
                <w:color w:val="auto"/>
                <w:szCs w:val="21"/>
                <w:highlight w:val="none"/>
              </w:rPr>
              <w:t>3.1包2：投标人具有行政主管部门颁发的乙级及以上测绘资质，且其中专业类别包含海洋测绘乙级及以上。</w:t>
            </w:r>
          </w:p>
          <w:p w14:paraId="4E7E68AA">
            <w:pPr>
              <w:wordWrap w:val="0"/>
              <w:spacing w:line="360" w:lineRule="auto"/>
              <w:ind w:firstLine="420" w:firstLineChars="200"/>
              <w:rPr>
                <w:color w:val="auto"/>
                <w:szCs w:val="21"/>
                <w:highlight w:val="none"/>
              </w:rPr>
            </w:pPr>
            <w:r>
              <w:rPr>
                <w:rFonts w:hint="eastAsia"/>
                <w:color w:val="auto"/>
                <w:szCs w:val="21"/>
                <w:highlight w:val="none"/>
              </w:rPr>
              <w:t>3.2根据《关于在政府采购活动中查询及使用信用记录有关问题的通知》(财库[2016]125号)</w:t>
            </w:r>
            <w:r>
              <w:rPr>
                <w:rFonts w:hint="eastAsia"/>
                <w:color w:val="auto"/>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b/>
                <w:bCs/>
                <w:color w:val="auto"/>
                <w:szCs w:val="21"/>
                <w:highlight w:val="none"/>
                <w:shd w:val="clear" w:color="auto" w:fill="FFFFFF"/>
              </w:rPr>
              <w:t>（截止时点：投标文件递交截止时间）</w:t>
            </w:r>
            <w:r>
              <w:rPr>
                <w:rFonts w:hint="eastAsia"/>
                <w:color w:val="auto"/>
                <w:szCs w:val="21"/>
                <w:highlight w:val="none"/>
                <w:shd w:val="clear" w:color="auto" w:fill="FFFFFF"/>
              </w:rPr>
              <w:t>。在本招标文件规定的截止查询时间之后，网站信息发生的任何变更均不再作为评标依据。供应商自行提供的与网站信息不一致的其他证明材料亦不作为资格审查的依据。信用信息查询记录和证据将同采购文件等资料一同归档保存</w:t>
            </w:r>
            <w:r>
              <w:rPr>
                <w:rFonts w:hint="eastAsia"/>
                <w:color w:val="auto"/>
                <w:szCs w:val="21"/>
                <w:highlight w:val="none"/>
              </w:rPr>
              <w:t>。</w:t>
            </w:r>
          </w:p>
          <w:p w14:paraId="02F5665F">
            <w:pPr>
              <w:wordWrap w:val="0"/>
              <w:spacing w:line="360" w:lineRule="auto"/>
              <w:ind w:firstLine="420" w:firstLineChars="200"/>
              <w:rPr>
                <w:color w:val="auto"/>
                <w:highlight w:val="none"/>
              </w:rPr>
            </w:pPr>
            <w:r>
              <w:rPr>
                <w:rFonts w:hint="eastAsia"/>
                <w:color w:val="auto"/>
                <w:szCs w:val="21"/>
                <w:highlight w:val="none"/>
              </w:rPr>
              <w:t>3.3其他要求：单位负责人为同一人或者存在直接控股、管理关系的不同供应商，不得参加同一合同项下的政府采购活动（以国家企业信用信息公示系统的公司信息、股东信息为准。非企业性质的单位在该网站查询不到单位信息的，提供承诺书，格式自拟）。</w:t>
            </w:r>
          </w:p>
        </w:tc>
      </w:tr>
      <w:tr w14:paraId="018A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E98AD48">
            <w:pPr>
              <w:spacing w:line="360" w:lineRule="auto"/>
              <w:ind w:left="38" w:leftChars="18"/>
              <w:jc w:val="center"/>
              <w:rPr>
                <w:color w:val="auto"/>
                <w:szCs w:val="21"/>
                <w:highlight w:val="none"/>
              </w:rPr>
            </w:pPr>
            <w:r>
              <w:rPr>
                <w:rFonts w:hint="eastAsia"/>
                <w:color w:val="auto"/>
                <w:szCs w:val="21"/>
                <w:highlight w:val="none"/>
              </w:rPr>
              <w:t>1.2.11</w:t>
            </w:r>
          </w:p>
        </w:tc>
        <w:tc>
          <w:tcPr>
            <w:tcW w:w="1574" w:type="dxa"/>
            <w:vAlign w:val="center"/>
          </w:tcPr>
          <w:p w14:paraId="045AB07A">
            <w:pPr>
              <w:spacing w:line="360" w:lineRule="auto"/>
              <w:ind w:left="38" w:leftChars="18"/>
              <w:jc w:val="center"/>
              <w:rPr>
                <w:color w:val="auto"/>
                <w:szCs w:val="21"/>
                <w:highlight w:val="none"/>
              </w:rPr>
            </w:pPr>
            <w:r>
              <w:rPr>
                <w:rFonts w:hint="eastAsia"/>
                <w:color w:val="auto"/>
                <w:szCs w:val="21"/>
                <w:highlight w:val="none"/>
              </w:rPr>
              <w:t>是否接受联合体</w:t>
            </w:r>
          </w:p>
        </w:tc>
        <w:tc>
          <w:tcPr>
            <w:tcW w:w="6655" w:type="dxa"/>
            <w:vAlign w:val="center"/>
          </w:tcPr>
          <w:p w14:paraId="5CAF622A">
            <w:pPr>
              <w:tabs>
                <w:tab w:val="left" w:pos="720"/>
                <w:tab w:val="left" w:pos="1904"/>
              </w:tabs>
              <w:spacing w:line="360" w:lineRule="auto"/>
              <w:rPr>
                <w:color w:val="auto"/>
                <w:highlight w:val="none"/>
              </w:rPr>
            </w:pPr>
            <w:r>
              <w:rPr>
                <w:rFonts w:hint="eastAsia"/>
                <w:color w:val="auto"/>
                <w:szCs w:val="21"/>
                <w:highlight w:val="none"/>
              </w:rPr>
              <w:t>☑不接受</w:t>
            </w:r>
          </w:p>
        </w:tc>
      </w:tr>
      <w:tr w14:paraId="3909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19CA6B1">
            <w:pPr>
              <w:spacing w:line="360" w:lineRule="auto"/>
              <w:ind w:left="38" w:leftChars="18"/>
              <w:jc w:val="center"/>
              <w:rPr>
                <w:color w:val="auto"/>
                <w:szCs w:val="21"/>
                <w:highlight w:val="none"/>
              </w:rPr>
            </w:pPr>
            <w:r>
              <w:rPr>
                <w:rFonts w:hint="eastAsia"/>
                <w:color w:val="auto"/>
                <w:szCs w:val="21"/>
                <w:highlight w:val="none"/>
              </w:rPr>
              <w:t>1.4.1</w:t>
            </w:r>
          </w:p>
        </w:tc>
        <w:tc>
          <w:tcPr>
            <w:tcW w:w="1574" w:type="dxa"/>
            <w:vAlign w:val="center"/>
          </w:tcPr>
          <w:p w14:paraId="257B81C8">
            <w:pPr>
              <w:spacing w:line="360" w:lineRule="auto"/>
              <w:ind w:left="38" w:leftChars="18"/>
              <w:jc w:val="center"/>
              <w:rPr>
                <w:color w:val="auto"/>
                <w:szCs w:val="21"/>
                <w:highlight w:val="none"/>
              </w:rPr>
            </w:pPr>
            <w:r>
              <w:rPr>
                <w:rFonts w:hint="eastAsia"/>
                <w:color w:val="auto"/>
                <w:szCs w:val="21"/>
                <w:highlight w:val="none"/>
              </w:rPr>
              <w:t>现场考察</w:t>
            </w:r>
          </w:p>
        </w:tc>
        <w:tc>
          <w:tcPr>
            <w:tcW w:w="6655" w:type="dxa"/>
            <w:vAlign w:val="center"/>
          </w:tcPr>
          <w:p w14:paraId="5D2723AE">
            <w:pPr>
              <w:tabs>
                <w:tab w:val="left" w:pos="720"/>
                <w:tab w:val="left" w:pos="1904"/>
              </w:tabs>
              <w:spacing w:line="360" w:lineRule="auto"/>
              <w:rPr>
                <w:color w:val="auto"/>
                <w:highlight w:val="none"/>
              </w:rPr>
            </w:pPr>
            <w:r>
              <w:rPr>
                <w:rFonts w:hint="eastAsia"/>
                <w:color w:val="auto"/>
                <w:szCs w:val="21"/>
                <w:highlight w:val="none"/>
              </w:rPr>
              <w:t>☑不组织</w:t>
            </w:r>
          </w:p>
        </w:tc>
      </w:tr>
      <w:tr w14:paraId="1CF1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9" w:type="dxa"/>
            <w:vAlign w:val="center"/>
          </w:tcPr>
          <w:p w14:paraId="5DB73061">
            <w:pPr>
              <w:spacing w:line="360" w:lineRule="auto"/>
              <w:ind w:left="38" w:leftChars="18"/>
              <w:jc w:val="center"/>
              <w:rPr>
                <w:color w:val="auto"/>
                <w:szCs w:val="21"/>
                <w:highlight w:val="none"/>
              </w:rPr>
            </w:pPr>
            <w:r>
              <w:rPr>
                <w:rFonts w:hint="eastAsia"/>
                <w:color w:val="auto"/>
                <w:szCs w:val="21"/>
                <w:highlight w:val="none"/>
              </w:rPr>
              <w:t>1.4.5</w:t>
            </w:r>
          </w:p>
        </w:tc>
        <w:tc>
          <w:tcPr>
            <w:tcW w:w="1574" w:type="dxa"/>
            <w:vAlign w:val="center"/>
          </w:tcPr>
          <w:p w14:paraId="5B2F7B55">
            <w:pPr>
              <w:spacing w:line="360" w:lineRule="auto"/>
              <w:ind w:left="38" w:leftChars="18"/>
              <w:jc w:val="center"/>
              <w:rPr>
                <w:color w:val="auto"/>
                <w:szCs w:val="21"/>
                <w:highlight w:val="none"/>
              </w:rPr>
            </w:pPr>
            <w:r>
              <w:rPr>
                <w:rFonts w:hint="eastAsia"/>
                <w:color w:val="auto"/>
                <w:szCs w:val="21"/>
                <w:highlight w:val="none"/>
              </w:rPr>
              <w:t>答 疑 会</w:t>
            </w:r>
          </w:p>
        </w:tc>
        <w:tc>
          <w:tcPr>
            <w:tcW w:w="6655" w:type="dxa"/>
            <w:vAlign w:val="center"/>
          </w:tcPr>
          <w:p w14:paraId="5CEC54F8">
            <w:pPr>
              <w:tabs>
                <w:tab w:val="left" w:pos="720"/>
                <w:tab w:val="left" w:pos="1904"/>
              </w:tabs>
              <w:spacing w:line="360" w:lineRule="auto"/>
              <w:rPr>
                <w:color w:val="auto"/>
                <w:szCs w:val="21"/>
                <w:highlight w:val="none"/>
              </w:rPr>
            </w:pPr>
            <w:r>
              <w:rPr>
                <w:rFonts w:hint="eastAsia"/>
                <w:color w:val="auto"/>
                <w:szCs w:val="21"/>
                <w:highlight w:val="none"/>
              </w:rPr>
              <w:t>☑不召开</w:t>
            </w:r>
          </w:p>
        </w:tc>
      </w:tr>
      <w:tr w14:paraId="4F02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795F225">
            <w:pPr>
              <w:spacing w:line="360" w:lineRule="auto"/>
              <w:ind w:left="38" w:leftChars="18"/>
              <w:jc w:val="center"/>
              <w:rPr>
                <w:color w:val="auto"/>
                <w:szCs w:val="21"/>
                <w:highlight w:val="none"/>
              </w:rPr>
            </w:pPr>
            <w:r>
              <w:rPr>
                <w:rFonts w:hint="eastAsia"/>
                <w:color w:val="auto"/>
                <w:szCs w:val="21"/>
                <w:highlight w:val="none"/>
              </w:rPr>
              <w:t>1.5.1</w:t>
            </w:r>
          </w:p>
        </w:tc>
        <w:tc>
          <w:tcPr>
            <w:tcW w:w="1574" w:type="dxa"/>
            <w:vAlign w:val="center"/>
          </w:tcPr>
          <w:p w14:paraId="534109D4">
            <w:pPr>
              <w:spacing w:line="360" w:lineRule="auto"/>
              <w:ind w:left="38" w:leftChars="18"/>
              <w:jc w:val="center"/>
              <w:rPr>
                <w:color w:val="auto"/>
                <w:szCs w:val="21"/>
                <w:highlight w:val="none"/>
              </w:rPr>
            </w:pPr>
            <w:r>
              <w:rPr>
                <w:rFonts w:hint="eastAsia"/>
                <w:color w:val="auto"/>
                <w:szCs w:val="21"/>
                <w:highlight w:val="none"/>
              </w:rPr>
              <w:t>分包</w:t>
            </w:r>
          </w:p>
        </w:tc>
        <w:tc>
          <w:tcPr>
            <w:tcW w:w="6655" w:type="dxa"/>
            <w:vAlign w:val="center"/>
          </w:tcPr>
          <w:p w14:paraId="2F7867D2">
            <w:pPr>
              <w:tabs>
                <w:tab w:val="left" w:pos="720"/>
                <w:tab w:val="left" w:pos="1904"/>
              </w:tabs>
              <w:spacing w:line="360" w:lineRule="auto"/>
              <w:rPr>
                <w:color w:val="auto"/>
                <w:szCs w:val="21"/>
                <w:highlight w:val="none"/>
              </w:rPr>
            </w:pPr>
            <w:r>
              <w:rPr>
                <w:rFonts w:hint="eastAsia"/>
                <w:color w:val="auto"/>
                <w:szCs w:val="21"/>
                <w:highlight w:val="none"/>
              </w:rPr>
              <w:t>☑不允许</w:t>
            </w:r>
          </w:p>
        </w:tc>
      </w:tr>
      <w:tr w14:paraId="29A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E46471A">
            <w:pPr>
              <w:spacing w:line="360" w:lineRule="auto"/>
              <w:ind w:left="38" w:leftChars="18"/>
              <w:jc w:val="center"/>
              <w:rPr>
                <w:color w:val="auto"/>
                <w:szCs w:val="21"/>
                <w:highlight w:val="none"/>
              </w:rPr>
            </w:pPr>
            <w:r>
              <w:rPr>
                <w:rFonts w:hint="eastAsia"/>
                <w:color w:val="auto"/>
                <w:szCs w:val="21"/>
                <w:highlight w:val="none"/>
              </w:rPr>
              <w:t>1.6.3</w:t>
            </w:r>
          </w:p>
        </w:tc>
        <w:tc>
          <w:tcPr>
            <w:tcW w:w="1574" w:type="dxa"/>
            <w:vAlign w:val="center"/>
          </w:tcPr>
          <w:p w14:paraId="1A218069">
            <w:pPr>
              <w:spacing w:line="360" w:lineRule="auto"/>
              <w:ind w:left="38" w:leftChars="18"/>
              <w:jc w:val="center"/>
              <w:rPr>
                <w:color w:val="auto"/>
                <w:szCs w:val="21"/>
                <w:highlight w:val="none"/>
              </w:rPr>
            </w:pPr>
            <w:r>
              <w:rPr>
                <w:rFonts w:hint="eastAsia"/>
                <w:color w:val="auto"/>
                <w:szCs w:val="21"/>
                <w:highlight w:val="none"/>
              </w:rPr>
              <w:t>偏差</w:t>
            </w:r>
          </w:p>
        </w:tc>
        <w:tc>
          <w:tcPr>
            <w:tcW w:w="6655" w:type="dxa"/>
            <w:vAlign w:val="center"/>
          </w:tcPr>
          <w:p w14:paraId="7A559E75">
            <w:pPr>
              <w:spacing w:line="360" w:lineRule="auto"/>
              <w:rPr>
                <w:color w:val="auto"/>
                <w:szCs w:val="21"/>
                <w:highlight w:val="none"/>
              </w:rPr>
            </w:pPr>
            <w:r>
              <w:rPr>
                <w:rFonts w:hint="eastAsia"/>
                <w:color w:val="auto"/>
                <w:szCs w:val="21"/>
                <w:highlight w:val="none"/>
              </w:rPr>
              <w:t>不允许实质性偏差</w:t>
            </w:r>
          </w:p>
        </w:tc>
      </w:tr>
      <w:tr w14:paraId="2B34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2642E95">
            <w:pPr>
              <w:spacing w:line="360" w:lineRule="auto"/>
              <w:ind w:left="38" w:leftChars="18"/>
              <w:jc w:val="center"/>
              <w:rPr>
                <w:color w:val="auto"/>
                <w:szCs w:val="21"/>
                <w:highlight w:val="none"/>
              </w:rPr>
            </w:pPr>
            <w:r>
              <w:rPr>
                <w:rFonts w:hint="eastAsia"/>
                <w:color w:val="auto"/>
                <w:kern w:val="0"/>
                <w:szCs w:val="21"/>
                <w:highlight w:val="none"/>
              </w:rPr>
              <w:t>2.2.2</w:t>
            </w:r>
          </w:p>
        </w:tc>
        <w:tc>
          <w:tcPr>
            <w:tcW w:w="1574" w:type="dxa"/>
            <w:vAlign w:val="center"/>
          </w:tcPr>
          <w:p w14:paraId="59536A1C">
            <w:pPr>
              <w:spacing w:line="360" w:lineRule="auto"/>
              <w:ind w:left="38" w:leftChars="18"/>
              <w:jc w:val="center"/>
              <w:rPr>
                <w:color w:val="auto"/>
                <w:szCs w:val="21"/>
                <w:highlight w:val="none"/>
              </w:rPr>
            </w:pPr>
            <w:r>
              <w:rPr>
                <w:rFonts w:hint="eastAsia"/>
                <w:color w:val="auto"/>
                <w:kern w:val="0"/>
                <w:szCs w:val="21"/>
                <w:highlight w:val="none"/>
              </w:rPr>
              <w:t>招标文件澄清发出的形式</w:t>
            </w:r>
          </w:p>
        </w:tc>
        <w:tc>
          <w:tcPr>
            <w:tcW w:w="6655" w:type="dxa"/>
            <w:vAlign w:val="center"/>
          </w:tcPr>
          <w:p w14:paraId="6C7E811C">
            <w:pPr>
              <w:spacing w:line="360" w:lineRule="auto"/>
              <w:ind w:left="38" w:leftChars="18"/>
              <w:rPr>
                <w:color w:val="auto"/>
                <w:szCs w:val="21"/>
                <w:highlight w:val="none"/>
              </w:rPr>
            </w:pPr>
            <w:r>
              <w:rPr>
                <w:rFonts w:hint="eastAsia"/>
                <w:color w:val="auto"/>
                <w:szCs w:val="21"/>
                <w:highlight w:val="none"/>
              </w:rPr>
              <w:t>通过河南省公共资源交易中心交易平台发布，请登录“河南省公共资源交易中心网站”，凭企业CA锁下载招标文件澄清。</w:t>
            </w:r>
          </w:p>
          <w:p w14:paraId="3E8345B8">
            <w:pPr>
              <w:spacing w:line="360" w:lineRule="auto"/>
              <w:ind w:left="38" w:leftChars="18"/>
              <w:rPr>
                <w:color w:val="auto"/>
                <w:szCs w:val="21"/>
                <w:highlight w:val="none"/>
              </w:rPr>
            </w:pPr>
            <w:r>
              <w:rPr>
                <w:rFonts w:hint="eastAsia"/>
                <w:color w:val="auto"/>
                <w:szCs w:val="21"/>
                <w:highlight w:val="none"/>
              </w:rPr>
              <w:t>（提醒：各投标人在下载招标文件后，应及时关注河南省公共资源交易中心交易平台系统中是否发布本项目招标文件补充文件等资料，并自行下载，如由于投标人未看到未及时下载文件资料而带来的风险，采购人不承担任何责任。）</w:t>
            </w:r>
          </w:p>
        </w:tc>
      </w:tr>
      <w:tr w14:paraId="3B2D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59" w:type="dxa"/>
            <w:vAlign w:val="center"/>
          </w:tcPr>
          <w:p w14:paraId="6698E271">
            <w:pPr>
              <w:spacing w:line="360" w:lineRule="auto"/>
              <w:ind w:left="38" w:leftChars="18"/>
              <w:jc w:val="center"/>
              <w:rPr>
                <w:color w:val="auto"/>
                <w:szCs w:val="21"/>
                <w:highlight w:val="none"/>
              </w:rPr>
            </w:pPr>
            <w:r>
              <w:rPr>
                <w:rFonts w:hint="eastAsia"/>
                <w:color w:val="auto"/>
                <w:kern w:val="0"/>
                <w:szCs w:val="21"/>
                <w:highlight w:val="none"/>
              </w:rPr>
              <w:t>2.2.3</w:t>
            </w:r>
          </w:p>
        </w:tc>
        <w:tc>
          <w:tcPr>
            <w:tcW w:w="1574" w:type="dxa"/>
            <w:vAlign w:val="center"/>
          </w:tcPr>
          <w:p w14:paraId="7101247F">
            <w:pPr>
              <w:spacing w:line="360" w:lineRule="auto"/>
              <w:ind w:left="38" w:leftChars="18"/>
              <w:jc w:val="center"/>
              <w:rPr>
                <w:color w:val="auto"/>
                <w:szCs w:val="21"/>
                <w:highlight w:val="none"/>
              </w:rPr>
            </w:pPr>
            <w:r>
              <w:rPr>
                <w:rFonts w:hint="eastAsia"/>
                <w:color w:val="auto"/>
                <w:kern w:val="0"/>
                <w:szCs w:val="21"/>
                <w:highlight w:val="none"/>
              </w:rPr>
              <w:t>投标人确认收到招标文件澄清</w:t>
            </w:r>
          </w:p>
        </w:tc>
        <w:tc>
          <w:tcPr>
            <w:tcW w:w="6655" w:type="dxa"/>
            <w:vAlign w:val="center"/>
          </w:tcPr>
          <w:p w14:paraId="5B928F09">
            <w:pPr>
              <w:spacing w:line="360" w:lineRule="auto"/>
              <w:ind w:left="38" w:leftChars="18"/>
              <w:rPr>
                <w:color w:val="auto"/>
                <w:szCs w:val="21"/>
                <w:highlight w:val="none"/>
              </w:rPr>
            </w:pPr>
            <w:r>
              <w:rPr>
                <w:rFonts w:hint="eastAsia"/>
                <w:color w:val="auto"/>
                <w:highlight w:val="none"/>
              </w:rPr>
              <w:t>在河南省公共资源交易中心交易平台自行查看并默认收到</w:t>
            </w:r>
          </w:p>
        </w:tc>
      </w:tr>
      <w:tr w14:paraId="69BC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FF6CD58">
            <w:pPr>
              <w:spacing w:line="360" w:lineRule="auto"/>
              <w:ind w:left="38" w:leftChars="18"/>
              <w:jc w:val="center"/>
              <w:rPr>
                <w:color w:val="auto"/>
                <w:szCs w:val="21"/>
                <w:highlight w:val="none"/>
              </w:rPr>
            </w:pPr>
            <w:r>
              <w:rPr>
                <w:rFonts w:hint="eastAsia"/>
                <w:color w:val="auto"/>
                <w:kern w:val="0"/>
                <w:szCs w:val="21"/>
                <w:highlight w:val="none"/>
              </w:rPr>
              <w:t>2.3.2</w:t>
            </w:r>
          </w:p>
        </w:tc>
        <w:tc>
          <w:tcPr>
            <w:tcW w:w="1574" w:type="dxa"/>
            <w:vAlign w:val="center"/>
          </w:tcPr>
          <w:p w14:paraId="29059CAA">
            <w:pPr>
              <w:spacing w:line="360" w:lineRule="auto"/>
              <w:ind w:left="38" w:leftChars="18"/>
              <w:jc w:val="center"/>
              <w:rPr>
                <w:color w:val="auto"/>
                <w:szCs w:val="21"/>
                <w:highlight w:val="none"/>
              </w:rPr>
            </w:pPr>
            <w:r>
              <w:rPr>
                <w:rFonts w:hint="eastAsia"/>
                <w:color w:val="auto"/>
                <w:kern w:val="0"/>
                <w:szCs w:val="21"/>
                <w:highlight w:val="none"/>
              </w:rPr>
              <w:t>招标文件修改发出的形式</w:t>
            </w:r>
          </w:p>
        </w:tc>
        <w:tc>
          <w:tcPr>
            <w:tcW w:w="6655" w:type="dxa"/>
            <w:vAlign w:val="center"/>
          </w:tcPr>
          <w:p w14:paraId="0BEE4B77">
            <w:pPr>
              <w:spacing w:line="360" w:lineRule="auto"/>
              <w:ind w:left="38" w:leftChars="18"/>
              <w:rPr>
                <w:color w:val="auto"/>
                <w:highlight w:val="none"/>
              </w:rPr>
            </w:pPr>
            <w:r>
              <w:rPr>
                <w:rFonts w:hint="eastAsia"/>
                <w:color w:val="auto"/>
                <w:highlight w:val="none"/>
              </w:rPr>
              <w:t>通过河南省公共资源交易中心交易平台发布，请登录“河南省公共资源交易中心交易平台网站”，凭企业CA锁下载招标文件修改。</w:t>
            </w:r>
          </w:p>
          <w:p w14:paraId="3E9E6CFF">
            <w:pPr>
              <w:spacing w:line="360" w:lineRule="auto"/>
              <w:ind w:left="38" w:leftChars="18"/>
              <w:rPr>
                <w:color w:val="auto"/>
                <w:highlight w:val="none"/>
              </w:rPr>
            </w:pPr>
            <w:r>
              <w:rPr>
                <w:rFonts w:hint="eastAsia"/>
                <w:color w:val="auto"/>
                <w:highlight w:val="none"/>
              </w:rPr>
              <w:t>（提醒：各投标人应在下载招标文件后，及时关注河南省公共资源交易中心交易平台系统中是否发布本项目招标文件补充文件等资料，并自行下载，如由于投标人未看到未及时下载文件资料而带来的风险，采购人不承担任何责任。）</w:t>
            </w:r>
          </w:p>
        </w:tc>
      </w:tr>
      <w:tr w14:paraId="409F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59" w:type="dxa"/>
            <w:vAlign w:val="center"/>
          </w:tcPr>
          <w:p w14:paraId="5B44AD7A">
            <w:pPr>
              <w:spacing w:line="360" w:lineRule="auto"/>
              <w:ind w:left="38" w:leftChars="18"/>
              <w:jc w:val="center"/>
              <w:rPr>
                <w:color w:val="auto"/>
                <w:szCs w:val="21"/>
                <w:highlight w:val="none"/>
              </w:rPr>
            </w:pPr>
            <w:r>
              <w:rPr>
                <w:rFonts w:hint="eastAsia"/>
                <w:color w:val="auto"/>
                <w:kern w:val="0"/>
                <w:szCs w:val="21"/>
                <w:highlight w:val="none"/>
              </w:rPr>
              <w:t>2.3.3</w:t>
            </w:r>
          </w:p>
        </w:tc>
        <w:tc>
          <w:tcPr>
            <w:tcW w:w="1574" w:type="dxa"/>
            <w:vAlign w:val="center"/>
          </w:tcPr>
          <w:p w14:paraId="532EDB73">
            <w:pPr>
              <w:spacing w:line="360" w:lineRule="auto"/>
              <w:ind w:left="38" w:leftChars="18"/>
              <w:jc w:val="center"/>
              <w:rPr>
                <w:color w:val="auto"/>
                <w:szCs w:val="21"/>
                <w:highlight w:val="none"/>
              </w:rPr>
            </w:pPr>
            <w:r>
              <w:rPr>
                <w:rFonts w:hint="eastAsia"/>
                <w:color w:val="auto"/>
                <w:kern w:val="0"/>
                <w:szCs w:val="21"/>
                <w:highlight w:val="none"/>
              </w:rPr>
              <w:t>投标人确认收到招标文件修改</w:t>
            </w:r>
          </w:p>
        </w:tc>
        <w:tc>
          <w:tcPr>
            <w:tcW w:w="6655" w:type="dxa"/>
            <w:vAlign w:val="center"/>
          </w:tcPr>
          <w:p w14:paraId="031A7CAB">
            <w:pPr>
              <w:spacing w:line="360" w:lineRule="auto"/>
              <w:ind w:left="38" w:leftChars="18"/>
              <w:rPr>
                <w:color w:val="auto"/>
                <w:szCs w:val="21"/>
                <w:highlight w:val="none"/>
              </w:rPr>
            </w:pPr>
            <w:r>
              <w:rPr>
                <w:rFonts w:hint="eastAsia"/>
                <w:color w:val="auto"/>
                <w:highlight w:val="none"/>
              </w:rPr>
              <w:t>在河南省公共资源交易中心交易平台自行查看并默认收到</w:t>
            </w:r>
          </w:p>
        </w:tc>
      </w:tr>
      <w:tr w14:paraId="6D11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41D901B">
            <w:pPr>
              <w:spacing w:line="360" w:lineRule="auto"/>
              <w:ind w:left="38" w:leftChars="18"/>
              <w:jc w:val="center"/>
              <w:rPr>
                <w:color w:val="auto"/>
                <w:szCs w:val="21"/>
                <w:highlight w:val="none"/>
              </w:rPr>
            </w:pPr>
            <w:r>
              <w:rPr>
                <w:rFonts w:hint="eastAsia"/>
                <w:color w:val="auto"/>
                <w:szCs w:val="21"/>
                <w:highlight w:val="none"/>
              </w:rPr>
              <w:t>3.5.1</w:t>
            </w:r>
          </w:p>
        </w:tc>
        <w:tc>
          <w:tcPr>
            <w:tcW w:w="1574" w:type="dxa"/>
            <w:vAlign w:val="center"/>
          </w:tcPr>
          <w:p w14:paraId="4A332AD0">
            <w:pPr>
              <w:spacing w:line="360" w:lineRule="auto"/>
              <w:ind w:left="38" w:leftChars="18"/>
              <w:jc w:val="center"/>
              <w:rPr>
                <w:color w:val="auto"/>
                <w:szCs w:val="21"/>
                <w:highlight w:val="none"/>
              </w:rPr>
            </w:pPr>
            <w:r>
              <w:rPr>
                <w:rFonts w:hint="eastAsia"/>
                <w:color w:val="auto"/>
                <w:szCs w:val="21"/>
                <w:highlight w:val="none"/>
              </w:rPr>
              <w:t>投标保证金</w:t>
            </w:r>
          </w:p>
        </w:tc>
        <w:tc>
          <w:tcPr>
            <w:tcW w:w="6655" w:type="dxa"/>
            <w:vAlign w:val="center"/>
          </w:tcPr>
          <w:p w14:paraId="17ADB19F">
            <w:pPr>
              <w:spacing w:line="360" w:lineRule="auto"/>
              <w:ind w:left="38" w:leftChars="18"/>
              <w:rPr>
                <w:color w:val="auto"/>
                <w:kern w:val="0"/>
                <w:szCs w:val="21"/>
                <w:highlight w:val="none"/>
              </w:rPr>
            </w:pPr>
            <w:r>
              <w:rPr>
                <w:rFonts w:hint="eastAsia"/>
                <w:color w:val="auto"/>
                <w:szCs w:val="21"/>
                <w:highlight w:val="none"/>
              </w:rPr>
              <w:t>☑</w:t>
            </w:r>
            <w:r>
              <w:rPr>
                <w:rFonts w:hint="eastAsia"/>
                <w:color w:val="auto"/>
                <w:kern w:val="0"/>
                <w:szCs w:val="21"/>
                <w:highlight w:val="none"/>
              </w:rPr>
              <w:t>不要求，根据豫财购[2019]4号文件的相关规定，</w:t>
            </w:r>
            <w:r>
              <w:rPr>
                <w:rFonts w:hint="eastAsia"/>
                <w:color w:val="auto"/>
                <w:highlight w:val="none"/>
              </w:rPr>
              <w:t>本次招标</w:t>
            </w:r>
            <w:r>
              <w:rPr>
                <w:rFonts w:hint="eastAsia"/>
                <w:color w:val="auto"/>
                <w:kern w:val="0"/>
                <w:szCs w:val="21"/>
                <w:highlight w:val="none"/>
              </w:rPr>
              <w:t>不收取投标保证金，需提供投标承诺函。</w:t>
            </w:r>
          </w:p>
        </w:tc>
      </w:tr>
      <w:tr w14:paraId="3130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EA7A2E3">
            <w:pPr>
              <w:spacing w:line="360" w:lineRule="auto"/>
              <w:ind w:left="38" w:leftChars="18"/>
              <w:jc w:val="center"/>
              <w:rPr>
                <w:color w:val="auto"/>
                <w:szCs w:val="21"/>
                <w:highlight w:val="none"/>
              </w:rPr>
            </w:pPr>
            <w:r>
              <w:rPr>
                <w:rFonts w:hint="eastAsia"/>
                <w:color w:val="auto"/>
                <w:szCs w:val="21"/>
                <w:highlight w:val="none"/>
              </w:rPr>
              <w:t>3.6.1</w:t>
            </w:r>
          </w:p>
        </w:tc>
        <w:tc>
          <w:tcPr>
            <w:tcW w:w="1574" w:type="dxa"/>
            <w:vAlign w:val="center"/>
          </w:tcPr>
          <w:p w14:paraId="441244C9">
            <w:pPr>
              <w:spacing w:line="360" w:lineRule="auto"/>
              <w:ind w:left="38" w:leftChars="18"/>
              <w:jc w:val="center"/>
              <w:rPr>
                <w:color w:val="auto"/>
                <w:szCs w:val="21"/>
                <w:highlight w:val="none"/>
              </w:rPr>
            </w:pPr>
            <w:r>
              <w:rPr>
                <w:rFonts w:hint="eastAsia"/>
                <w:color w:val="auto"/>
                <w:szCs w:val="21"/>
                <w:highlight w:val="none"/>
              </w:rPr>
              <w:t>投标有效期</w:t>
            </w:r>
          </w:p>
        </w:tc>
        <w:tc>
          <w:tcPr>
            <w:tcW w:w="6655" w:type="dxa"/>
            <w:vAlign w:val="center"/>
          </w:tcPr>
          <w:p w14:paraId="6CA891EF">
            <w:pPr>
              <w:spacing w:line="360" w:lineRule="auto"/>
              <w:ind w:left="38" w:leftChars="18"/>
              <w:rPr>
                <w:color w:val="auto"/>
                <w:kern w:val="0"/>
                <w:szCs w:val="21"/>
                <w:highlight w:val="none"/>
              </w:rPr>
            </w:pPr>
            <w:r>
              <w:rPr>
                <w:rFonts w:hint="eastAsia"/>
                <w:b/>
                <w:color w:val="auto"/>
                <w:szCs w:val="21"/>
                <w:highlight w:val="none"/>
              </w:rPr>
              <w:t>※</w:t>
            </w:r>
            <w:r>
              <w:rPr>
                <w:rFonts w:hint="eastAsia"/>
                <w:color w:val="auto"/>
                <w:szCs w:val="21"/>
                <w:highlight w:val="none"/>
              </w:rPr>
              <w:t>递交投标文件的截止之日起90</w:t>
            </w:r>
            <w:r>
              <w:rPr>
                <w:rFonts w:hint="eastAsia"/>
                <w:color w:val="auto"/>
                <w:highlight w:val="none"/>
              </w:rPr>
              <w:t>日历天。</w:t>
            </w:r>
          </w:p>
        </w:tc>
      </w:tr>
      <w:tr w14:paraId="0F9F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5AF5A57">
            <w:pPr>
              <w:spacing w:line="360" w:lineRule="auto"/>
              <w:ind w:left="38" w:leftChars="18"/>
              <w:jc w:val="center"/>
              <w:rPr>
                <w:color w:val="auto"/>
                <w:szCs w:val="21"/>
                <w:highlight w:val="none"/>
              </w:rPr>
            </w:pPr>
            <w:r>
              <w:rPr>
                <w:rFonts w:hint="eastAsia"/>
                <w:color w:val="auto"/>
                <w:szCs w:val="21"/>
                <w:highlight w:val="none"/>
              </w:rPr>
              <w:t>3.7.3</w:t>
            </w:r>
          </w:p>
        </w:tc>
        <w:tc>
          <w:tcPr>
            <w:tcW w:w="1574" w:type="dxa"/>
            <w:vAlign w:val="center"/>
          </w:tcPr>
          <w:p w14:paraId="381D1BF0">
            <w:pPr>
              <w:spacing w:line="360" w:lineRule="auto"/>
              <w:ind w:left="38" w:leftChars="18"/>
              <w:jc w:val="center"/>
              <w:rPr>
                <w:color w:val="auto"/>
                <w:szCs w:val="21"/>
                <w:highlight w:val="none"/>
              </w:rPr>
            </w:pPr>
            <w:r>
              <w:rPr>
                <w:rFonts w:hint="eastAsia"/>
                <w:color w:val="auto"/>
                <w:szCs w:val="21"/>
                <w:highlight w:val="none"/>
              </w:rPr>
              <w:t>签字盖章要求</w:t>
            </w:r>
          </w:p>
        </w:tc>
        <w:tc>
          <w:tcPr>
            <w:tcW w:w="6655" w:type="dxa"/>
            <w:vAlign w:val="center"/>
          </w:tcPr>
          <w:p w14:paraId="0F952587">
            <w:pPr>
              <w:pStyle w:val="132"/>
              <w:spacing w:line="360" w:lineRule="auto"/>
              <w:ind w:firstLine="0" w:firstLineChars="0"/>
              <w:rPr>
                <w:color w:val="auto"/>
                <w:szCs w:val="21"/>
                <w:highlight w:val="none"/>
              </w:rPr>
            </w:pPr>
            <w:r>
              <w:rPr>
                <w:rFonts w:hint="eastAsia"/>
                <w:color w:val="auto"/>
                <w:szCs w:val="21"/>
                <w:highlight w:val="none"/>
              </w:rPr>
              <w:t>（1）所有要求投标人加盖公章的地方均用投标人的CA锁进行电子签章。</w:t>
            </w:r>
          </w:p>
          <w:p w14:paraId="69B57458">
            <w:pPr>
              <w:spacing w:line="360" w:lineRule="auto"/>
              <w:rPr>
                <w:b/>
                <w:color w:val="auto"/>
                <w:szCs w:val="21"/>
                <w:highlight w:val="none"/>
              </w:rPr>
            </w:pPr>
            <w:r>
              <w:rPr>
                <w:rFonts w:hint="eastAsia"/>
                <w:color w:val="auto"/>
                <w:szCs w:val="21"/>
                <w:highlight w:val="none"/>
              </w:rPr>
              <w:t>（2）所有要求法定代表人签字或盖章的地方均用法定代表人的CA锁进行电子签章。若由委托代理人签字或盖章，且委托代理人没有CA锁的，则投标文件需上传有委托代理人手写签名的扫描件。</w:t>
            </w:r>
          </w:p>
        </w:tc>
      </w:tr>
      <w:tr w14:paraId="5225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4198471">
            <w:pPr>
              <w:spacing w:line="360" w:lineRule="auto"/>
              <w:jc w:val="center"/>
              <w:rPr>
                <w:color w:val="auto"/>
                <w:szCs w:val="21"/>
                <w:highlight w:val="none"/>
              </w:rPr>
            </w:pPr>
            <w:r>
              <w:rPr>
                <w:rFonts w:hint="eastAsia"/>
                <w:color w:val="auto"/>
                <w:szCs w:val="21"/>
                <w:highlight w:val="none"/>
              </w:rPr>
              <w:t>4.1.1</w:t>
            </w:r>
          </w:p>
        </w:tc>
        <w:tc>
          <w:tcPr>
            <w:tcW w:w="1574" w:type="dxa"/>
            <w:vAlign w:val="center"/>
          </w:tcPr>
          <w:p w14:paraId="798F4A0D">
            <w:pPr>
              <w:spacing w:line="360" w:lineRule="auto"/>
              <w:jc w:val="center"/>
              <w:rPr>
                <w:color w:val="auto"/>
                <w:szCs w:val="21"/>
                <w:highlight w:val="none"/>
              </w:rPr>
            </w:pPr>
            <w:r>
              <w:rPr>
                <w:rFonts w:hint="eastAsia"/>
                <w:color w:val="auto"/>
                <w:highlight w:val="none"/>
              </w:rPr>
              <w:t>投标文件加密要求</w:t>
            </w:r>
          </w:p>
        </w:tc>
        <w:tc>
          <w:tcPr>
            <w:tcW w:w="6655" w:type="dxa"/>
            <w:vAlign w:val="center"/>
          </w:tcPr>
          <w:p w14:paraId="2ABF7723">
            <w:pPr>
              <w:spacing w:line="360" w:lineRule="auto"/>
              <w:rPr>
                <w:b/>
                <w:bCs/>
                <w:color w:val="auto"/>
                <w:kern w:val="0"/>
                <w:szCs w:val="21"/>
                <w:highlight w:val="none"/>
              </w:rPr>
            </w:pPr>
            <w:r>
              <w:rPr>
                <w:rFonts w:hint="eastAsia"/>
                <w:color w:val="auto"/>
                <w:kern w:val="0"/>
                <w:szCs w:val="21"/>
                <w:highlight w:val="none"/>
              </w:rPr>
              <w:t>投标人（供应商）须使用电子交易系统提供的投标文件制作工具进行电子投标文件的制作，并按要求上传经CA锁签章和加密的电子投标文件（*.hntf 格式）。</w:t>
            </w:r>
          </w:p>
        </w:tc>
      </w:tr>
      <w:tr w14:paraId="4969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034927D">
            <w:pPr>
              <w:spacing w:line="360" w:lineRule="auto"/>
              <w:ind w:left="38" w:leftChars="18"/>
              <w:jc w:val="center"/>
              <w:rPr>
                <w:color w:val="auto"/>
                <w:szCs w:val="21"/>
                <w:highlight w:val="none"/>
              </w:rPr>
            </w:pPr>
            <w:r>
              <w:rPr>
                <w:rFonts w:hint="eastAsia"/>
                <w:color w:val="auto"/>
                <w:szCs w:val="21"/>
                <w:highlight w:val="none"/>
              </w:rPr>
              <w:t>4.2.1</w:t>
            </w:r>
          </w:p>
        </w:tc>
        <w:tc>
          <w:tcPr>
            <w:tcW w:w="1574" w:type="dxa"/>
            <w:vAlign w:val="center"/>
          </w:tcPr>
          <w:p w14:paraId="5B702575">
            <w:pPr>
              <w:tabs>
                <w:tab w:val="left" w:pos="720"/>
              </w:tabs>
              <w:spacing w:line="360" w:lineRule="auto"/>
              <w:jc w:val="center"/>
              <w:rPr>
                <w:color w:val="auto"/>
                <w:szCs w:val="21"/>
                <w:highlight w:val="none"/>
              </w:rPr>
            </w:pPr>
            <w:r>
              <w:rPr>
                <w:rFonts w:hint="eastAsia"/>
                <w:color w:val="auto"/>
                <w:kern w:val="0"/>
                <w:szCs w:val="21"/>
                <w:highlight w:val="none"/>
              </w:rPr>
              <w:t>投标</w:t>
            </w:r>
            <w:r>
              <w:rPr>
                <w:rFonts w:hint="eastAsia"/>
                <w:color w:val="auto"/>
                <w:spacing w:val="-2"/>
                <w:kern w:val="0"/>
                <w:szCs w:val="21"/>
                <w:highlight w:val="none"/>
              </w:rPr>
              <w:t>截</w:t>
            </w:r>
            <w:r>
              <w:rPr>
                <w:rFonts w:hint="eastAsia"/>
                <w:color w:val="auto"/>
                <w:kern w:val="0"/>
                <w:szCs w:val="21"/>
                <w:highlight w:val="none"/>
              </w:rPr>
              <w:t>止</w:t>
            </w:r>
            <w:r>
              <w:rPr>
                <w:rFonts w:hint="eastAsia"/>
                <w:color w:val="auto"/>
                <w:spacing w:val="-2"/>
                <w:kern w:val="0"/>
                <w:szCs w:val="21"/>
                <w:highlight w:val="none"/>
              </w:rPr>
              <w:t>时</w:t>
            </w:r>
            <w:r>
              <w:rPr>
                <w:rFonts w:hint="eastAsia"/>
                <w:color w:val="auto"/>
                <w:kern w:val="0"/>
                <w:szCs w:val="21"/>
                <w:highlight w:val="none"/>
              </w:rPr>
              <w:t>间</w:t>
            </w:r>
          </w:p>
        </w:tc>
        <w:tc>
          <w:tcPr>
            <w:tcW w:w="6655" w:type="dxa"/>
            <w:vAlign w:val="center"/>
          </w:tcPr>
          <w:p w14:paraId="223970A1">
            <w:pPr>
              <w:spacing w:line="360" w:lineRule="auto"/>
              <w:rPr>
                <w:color w:val="auto"/>
                <w:szCs w:val="21"/>
                <w:highlight w:val="none"/>
              </w:rPr>
            </w:pPr>
            <w:r>
              <w:rPr>
                <w:rFonts w:hint="eastAsia"/>
                <w:b/>
                <w:bCs/>
                <w:color w:val="auto"/>
                <w:szCs w:val="21"/>
                <w:highlight w:val="none"/>
                <w:shd w:val="clear" w:color="auto" w:fill="FFFFFF"/>
              </w:rPr>
              <w:t>2025年12月</w:t>
            </w:r>
            <w:r>
              <w:rPr>
                <w:rFonts w:hint="eastAsia"/>
                <w:b/>
                <w:bCs/>
                <w:color w:val="auto"/>
                <w:szCs w:val="21"/>
                <w:highlight w:val="none"/>
                <w:shd w:val="clear" w:color="auto" w:fill="FFFFFF"/>
                <w:lang w:val="en-US" w:eastAsia="zh-CN"/>
              </w:rPr>
              <w:t>25</w:t>
            </w:r>
            <w:r>
              <w:rPr>
                <w:rFonts w:hint="eastAsia"/>
                <w:b/>
                <w:bCs/>
                <w:color w:val="auto"/>
                <w:szCs w:val="21"/>
                <w:highlight w:val="none"/>
                <w:shd w:val="clear" w:color="auto" w:fill="FFFFFF"/>
              </w:rPr>
              <w:t>日09时00分</w:t>
            </w:r>
            <w:r>
              <w:rPr>
                <w:rFonts w:hint="eastAsia"/>
                <w:b/>
                <w:bCs/>
                <w:color w:val="auto"/>
                <w:szCs w:val="21"/>
                <w:highlight w:val="none"/>
              </w:rPr>
              <w:t>（北京时间）</w:t>
            </w:r>
          </w:p>
        </w:tc>
      </w:tr>
      <w:tr w14:paraId="7F9B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3E20CB1">
            <w:pPr>
              <w:spacing w:line="360" w:lineRule="auto"/>
              <w:ind w:left="38" w:leftChars="18"/>
              <w:jc w:val="center"/>
              <w:rPr>
                <w:color w:val="auto"/>
                <w:szCs w:val="21"/>
                <w:highlight w:val="none"/>
              </w:rPr>
            </w:pPr>
            <w:r>
              <w:rPr>
                <w:rFonts w:hint="eastAsia"/>
                <w:color w:val="auto"/>
                <w:szCs w:val="21"/>
                <w:highlight w:val="none"/>
              </w:rPr>
              <w:t>4.2.2</w:t>
            </w:r>
          </w:p>
        </w:tc>
        <w:tc>
          <w:tcPr>
            <w:tcW w:w="1574" w:type="dxa"/>
            <w:vAlign w:val="center"/>
          </w:tcPr>
          <w:p w14:paraId="6F154B17">
            <w:pPr>
              <w:tabs>
                <w:tab w:val="left" w:pos="720"/>
              </w:tabs>
              <w:spacing w:line="360" w:lineRule="auto"/>
              <w:jc w:val="center"/>
              <w:rPr>
                <w:color w:val="auto"/>
                <w:kern w:val="0"/>
                <w:szCs w:val="21"/>
                <w:highlight w:val="none"/>
              </w:rPr>
            </w:pPr>
            <w:r>
              <w:rPr>
                <w:rFonts w:hint="eastAsia"/>
                <w:color w:val="auto"/>
                <w:kern w:val="0"/>
                <w:szCs w:val="21"/>
                <w:highlight w:val="none"/>
              </w:rPr>
              <w:t>递交投标文件地点及方式</w:t>
            </w:r>
          </w:p>
        </w:tc>
        <w:tc>
          <w:tcPr>
            <w:tcW w:w="6655" w:type="dxa"/>
            <w:vAlign w:val="center"/>
          </w:tcPr>
          <w:p w14:paraId="3BE90459">
            <w:pPr>
              <w:pStyle w:val="10"/>
              <w:wordWrap w:val="0"/>
              <w:spacing w:line="360" w:lineRule="auto"/>
              <w:rPr>
                <w:color w:val="auto"/>
                <w:highlight w:val="none"/>
              </w:rPr>
            </w:pPr>
            <w:r>
              <w:rPr>
                <w:rFonts w:hint="eastAsia"/>
                <w:color w:val="auto"/>
                <w:highlight w:val="none"/>
              </w:rPr>
              <w:t>递交投标文件地点：</w:t>
            </w:r>
            <w:r>
              <w:rPr>
                <w:rFonts w:hint="eastAsia"/>
                <w:color w:val="auto"/>
                <w:szCs w:val="21"/>
                <w:highlight w:val="none"/>
              </w:rPr>
              <w:t>河南省公共</w:t>
            </w:r>
            <w:r>
              <w:rPr>
                <w:rFonts w:hint="eastAsia"/>
                <w:color w:val="auto"/>
                <w:highlight w:val="none"/>
              </w:rPr>
              <w:t>资源交易中心（http://hnsggzyjy.henan.gov.cn/）网站。</w:t>
            </w:r>
          </w:p>
          <w:p w14:paraId="22E44581">
            <w:pPr>
              <w:pStyle w:val="10"/>
              <w:spacing w:line="360" w:lineRule="auto"/>
              <w:rPr>
                <w:color w:val="auto"/>
                <w:szCs w:val="21"/>
                <w:highlight w:val="none"/>
              </w:rPr>
            </w:pPr>
            <w:r>
              <w:rPr>
                <w:rFonts w:hint="eastAsia"/>
                <w:color w:val="auto"/>
                <w:highlight w:val="none"/>
              </w:rPr>
              <w:t>递交投标文件方式：电子投标文件上传。</w:t>
            </w:r>
          </w:p>
        </w:tc>
      </w:tr>
      <w:tr w14:paraId="7A7B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DE95DE8">
            <w:pPr>
              <w:spacing w:line="360" w:lineRule="auto"/>
              <w:ind w:left="38" w:leftChars="18"/>
              <w:jc w:val="center"/>
              <w:rPr>
                <w:color w:val="auto"/>
                <w:szCs w:val="21"/>
                <w:highlight w:val="none"/>
              </w:rPr>
            </w:pPr>
            <w:r>
              <w:rPr>
                <w:rFonts w:hint="eastAsia"/>
                <w:color w:val="auto"/>
                <w:szCs w:val="21"/>
                <w:highlight w:val="none"/>
              </w:rPr>
              <w:t>5.1.1</w:t>
            </w:r>
          </w:p>
        </w:tc>
        <w:tc>
          <w:tcPr>
            <w:tcW w:w="1574" w:type="dxa"/>
            <w:vAlign w:val="center"/>
          </w:tcPr>
          <w:p w14:paraId="1954A74D">
            <w:pPr>
              <w:spacing w:line="360" w:lineRule="auto"/>
              <w:ind w:left="38" w:leftChars="18"/>
              <w:jc w:val="center"/>
              <w:rPr>
                <w:color w:val="auto"/>
                <w:szCs w:val="21"/>
                <w:highlight w:val="none"/>
              </w:rPr>
            </w:pPr>
            <w:r>
              <w:rPr>
                <w:rFonts w:hint="eastAsia"/>
                <w:color w:val="auto"/>
                <w:szCs w:val="21"/>
                <w:highlight w:val="none"/>
              </w:rPr>
              <w:t>开标时间和开标地点</w:t>
            </w:r>
          </w:p>
        </w:tc>
        <w:tc>
          <w:tcPr>
            <w:tcW w:w="6655" w:type="dxa"/>
            <w:vAlign w:val="center"/>
          </w:tcPr>
          <w:p w14:paraId="623FCF3D">
            <w:pPr>
              <w:spacing w:line="360" w:lineRule="auto"/>
              <w:rPr>
                <w:color w:val="auto"/>
                <w:szCs w:val="21"/>
                <w:highlight w:val="none"/>
              </w:rPr>
            </w:pPr>
            <w:r>
              <w:rPr>
                <w:rFonts w:hint="eastAsia"/>
                <w:color w:val="auto"/>
                <w:szCs w:val="21"/>
                <w:highlight w:val="none"/>
              </w:rPr>
              <w:t>开标时间：同投标截止时间</w:t>
            </w:r>
          </w:p>
          <w:p w14:paraId="31F93FEE">
            <w:pPr>
              <w:spacing w:line="360" w:lineRule="auto"/>
              <w:rPr>
                <w:color w:val="auto"/>
                <w:highlight w:val="none"/>
              </w:rPr>
            </w:pPr>
            <w:r>
              <w:rPr>
                <w:rFonts w:hint="eastAsia"/>
                <w:color w:val="auto"/>
                <w:highlight w:val="none"/>
              </w:rPr>
              <w:t>开标地点：同</w:t>
            </w:r>
            <w:r>
              <w:rPr>
                <w:rFonts w:hint="eastAsia" w:cs="微软雅黑"/>
                <w:color w:val="auto"/>
                <w:kern w:val="0"/>
                <w:szCs w:val="21"/>
                <w:highlight w:val="none"/>
              </w:rPr>
              <w:t>递交投标文件地点</w:t>
            </w:r>
          </w:p>
        </w:tc>
      </w:tr>
      <w:tr w14:paraId="45D9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DF5AC15">
            <w:pPr>
              <w:spacing w:line="360" w:lineRule="auto"/>
              <w:ind w:left="38" w:leftChars="18"/>
              <w:jc w:val="center"/>
              <w:rPr>
                <w:color w:val="auto"/>
                <w:szCs w:val="21"/>
                <w:highlight w:val="none"/>
              </w:rPr>
            </w:pPr>
            <w:r>
              <w:rPr>
                <w:rFonts w:hint="eastAsia"/>
                <w:color w:val="auto"/>
                <w:szCs w:val="21"/>
                <w:highlight w:val="none"/>
              </w:rPr>
              <w:t>5.2.1</w:t>
            </w:r>
          </w:p>
        </w:tc>
        <w:tc>
          <w:tcPr>
            <w:tcW w:w="1574" w:type="dxa"/>
            <w:vAlign w:val="center"/>
          </w:tcPr>
          <w:p w14:paraId="39DD2FC1">
            <w:pPr>
              <w:spacing w:line="360" w:lineRule="auto"/>
              <w:ind w:left="38" w:leftChars="18"/>
              <w:jc w:val="center"/>
              <w:rPr>
                <w:color w:val="auto"/>
                <w:szCs w:val="21"/>
                <w:highlight w:val="none"/>
              </w:rPr>
            </w:pPr>
            <w:r>
              <w:rPr>
                <w:rFonts w:hint="eastAsia"/>
                <w:color w:val="auto"/>
                <w:szCs w:val="21"/>
                <w:highlight w:val="none"/>
              </w:rPr>
              <w:t>资格审查</w:t>
            </w:r>
          </w:p>
        </w:tc>
        <w:tc>
          <w:tcPr>
            <w:tcW w:w="6655" w:type="dxa"/>
            <w:vAlign w:val="center"/>
          </w:tcPr>
          <w:p w14:paraId="2868F8C9">
            <w:pPr>
              <w:spacing w:line="360" w:lineRule="auto"/>
              <w:ind w:left="38" w:leftChars="18"/>
              <w:jc w:val="left"/>
              <w:rPr>
                <w:color w:val="auto"/>
                <w:highlight w:val="none"/>
              </w:rPr>
            </w:pPr>
            <w:r>
              <w:rPr>
                <w:rFonts w:hint="eastAsia"/>
                <w:color w:val="auto"/>
                <w:szCs w:val="21"/>
                <w:highlight w:val="none"/>
              </w:rPr>
              <w:t>由采购人或采购代理机构对投标人的资格进行审查，资格审查人员由采购人或采购代理机构人员共</w:t>
            </w:r>
            <w:r>
              <w:rPr>
                <w:rFonts w:hint="eastAsia"/>
                <w:color w:val="auto"/>
                <w:szCs w:val="21"/>
                <w:highlight w:val="none"/>
                <w:u w:val="single"/>
              </w:rPr>
              <w:t xml:space="preserve">  1  </w:t>
            </w:r>
            <w:r>
              <w:rPr>
                <w:rFonts w:hint="eastAsia"/>
                <w:color w:val="auto"/>
                <w:szCs w:val="21"/>
                <w:highlight w:val="none"/>
              </w:rPr>
              <w:t>人（含）以上单数组成</w:t>
            </w:r>
          </w:p>
        </w:tc>
      </w:tr>
      <w:tr w14:paraId="61E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AB953F0">
            <w:pPr>
              <w:spacing w:line="360" w:lineRule="auto"/>
              <w:ind w:left="38" w:leftChars="18"/>
              <w:jc w:val="center"/>
              <w:rPr>
                <w:color w:val="auto"/>
                <w:szCs w:val="21"/>
                <w:highlight w:val="none"/>
              </w:rPr>
            </w:pPr>
            <w:r>
              <w:rPr>
                <w:rFonts w:hint="eastAsia"/>
                <w:color w:val="auto"/>
                <w:szCs w:val="21"/>
                <w:highlight w:val="none"/>
              </w:rPr>
              <w:t>5.3.1</w:t>
            </w:r>
          </w:p>
        </w:tc>
        <w:tc>
          <w:tcPr>
            <w:tcW w:w="1574" w:type="dxa"/>
            <w:vAlign w:val="center"/>
          </w:tcPr>
          <w:p w14:paraId="7570A631">
            <w:pPr>
              <w:spacing w:line="360" w:lineRule="auto"/>
              <w:ind w:left="38" w:leftChars="18"/>
              <w:jc w:val="center"/>
              <w:rPr>
                <w:color w:val="auto"/>
                <w:szCs w:val="21"/>
                <w:highlight w:val="none"/>
              </w:rPr>
            </w:pPr>
            <w:r>
              <w:rPr>
                <w:rFonts w:hint="eastAsia"/>
                <w:color w:val="auto"/>
                <w:szCs w:val="21"/>
                <w:highlight w:val="none"/>
              </w:rPr>
              <w:t>评标委员会组成</w:t>
            </w:r>
          </w:p>
        </w:tc>
        <w:tc>
          <w:tcPr>
            <w:tcW w:w="6655" w:type="dxa"/>
            <w:vAlign w:val="center"/>
          </w:tcPr>
          <w:p w14:paraId="586BCA0C">
            <w:pPr>
              <w:spacing w:line="360" w:lineRule="auto"/>
              <w:rPr>
                <w:color w:val="auto"/>
                <w:szCs w:val="21"/>
                <w:highlight w:val="none"/>
              </w:rPr>
            </w:pPr>
            <w:r>
              <w:rPr>
                <w:rFonts w:hint="eastAsia"/>
                <w:color w:val="auto"/>
                <w:szCs w:val="21"/>
                <w:highlight w:val="none"/>
              </w:rPr>
              <w:t>评标委员会由采购人代表和评审专家组成，成员人数应当为</w:t>
            </w:r>
            <w:r>
              <w:rPr>
                <w:rFonts w:hint="eastAsia"/>
                <w:color w:val="auto"/>
                <w:szCs w:val="21"/>
                <w:highlight w:val="none"/>
                <w:u w:val="single"/>
              </w:rPr>
              <w:t>7</w:t>
            </w:r>
            <w:r>
              <w:rPr>
                <w:rFonts w:hint="eastAsia"/>
                <w:color w:val="auto"/>
                <w:szCs w:val="21"/>
                <w:highlight w:val="none"/>
              </w:rPr>
              <w:t>人以上单数，其中评审专家不得少于成员总数的三分之二，从省级以上财政部门设立的政府采购评审专家库中，通过随机方式抽取</w:t>
            </w:r>
          </w:p>
        </w:tc>
      </w:tr>
      <w:tr w14:paraId="2C29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E125BB4">
            <w:pPr>
              <w:spacing w:line="360" w:lineRule="auto"/>
              <w:ind w:left="38" w:leftChars="18"/>
              <w:jc w:val="center"/>
              <w:rPr>
                <w:color w:val="auto"/>
                <w:szCs w:val="21"/>
                <w:highlight w:val="none"/>
              </w:rPr>
            </w:pPr>
            <w:r>
              <w:rPr>
                <w:rFonts w:hint="eastAsia"/>
                <w:color w:val="auto"/>
                <w:szCs w:val="21"/>
                <w:highlight w:val="none"/>
              </w:rPr>
              <w:t>5.3.4</w:t>
            </w:r>
          </w:p>
        </w:tc>
        <w:tc>
          <w:tcPr>
            <w:tcW w:w="1574" w:type="dxa"/>
            <w:vAlign w:val="center"/>
          </w:tcPr>
          <w:p w14:paraId="48B19B26">
            <w:pPr>
              <w:spacing w:line="360" w:lineRule="auto"/>
              <w:ind w:left="38" w:leftChars="18"/>
              <w:jc w:val="center"/>
              <w:rPr>
                <w:color w:val="auto"/>
                <w:szCs w:val="21"/>
                <w:highlight w:val="none"/>
              </w:rPr>
            </w:pPr>
            <w:r>
              <w:rPr>
                <w:rFonts w:hint="eastAsia"/>
                <w:color w:val="auto"/>
                <w:kern w:val="0"/>
                <w:szCs w:val="21"/>
                <w:highlight w:val="none"/>
              </w:rPr>
              <w:t>评标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推</w:t>
            </w:r>
            <w:r>
              <w:rPr>
                <w:rFonts w:hint="eastAsia"/>
                <w:color w:val="auto"/>
                <w:spacing w:val="-2"/>
                <w:kern w:val="0"/>
                <w:szCs w:val="21"/>
                <w:highlight w:val="none"/>
              </w:rPr>
              <w:t>荐</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人的</w:t>
            </w:r>
            <w:r>
              <w:rPr>
                <w:rFonts w:hint="eastAsia"/>
                <w:color w:val="auto"/>
                <w:spacing w:val="-2"/>
                <w:kern w:val="0"/>
                <w:szCs w:val="21"/>
                <w:highlight w:val="none"/>
              </w:rPr>
              <w:t>人</w:t>
            </w:r>
            <w:r>
              <w:rPr>
                <w:rFonts w:hint="eastAsia"/>
                <w:color w:val="auto"/>
                <w:kern w:val="0"/>
                <w:szCs w:val="21"/>
                <w:highlight w:val="none"/>
              </w:rPr>
              <w:t>数</w:t>
            </w:r>
          </w:p>
        </w:tc>
        <w:tc>
          <w:tcPr>
            <w:tcW w:w="6655" w:type="dxa"/>
            <w:vAlign w:val="center"/>
          </w:tcPr>
          <w:p w14:paraId="76C7A35C">
            <w:pPr>
              <w:spacing w:line="360" w:lineRule="auto"/>
              <w:rPr>
                <w:color w:val="auto"/>
                <w:szCs w:val="21"/>
                <w:highlight w:val="none"/>
              </w:rPr>
            </w:pPr>
            <w:r>
              <w:rPr>
                <w:rFonts w:hint="eastAsia"/>
                <w:color w:val="auto"/>
                <w:szCs w:val="21"/>
                <w:highlight w:val="none"/>
              </w:rPr>
              <w:t>评标委员会推荐中标候选人的人数：按综合评分由高到低的顺序推荐3名</w:t>
            </w:r>
          </w:p>
        </w:tc>
      </w:tr>
      <w:tr w14:paraId="57D2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71D1089">
            <w:pPr>
              <w:spacing w:line="360" w:lineRule="auto"/>
              <w:ind w:left="38" w:leftChars="18"/>
              <w:jc w:val="center"/>
              <w:rPr>
                <w:color w:val="auto"/>
                <w:szCs w:val="21"/>
                <w:highlight w:val="none"/>
              </w:rPr>
            </w:pPr>
            <w:r>
              <w:rPr>
                <w:rFonts w:hint="eastAsia"/>
                <w:color w:val="auto"/>
                <w:szCs w:val="21"/>
                <w:highlight w:val="none"/>
              </w:rPr>
              <w:t>6.4.1</w:t>
            </w:r>
          </w:p>
        </w:tc>
        <w:tc>
          <w:tcPr>
            <w:tcW w:w="1574" w:type="dxa"/>
            <w:vAlign w:val="center"/>
          </w:tcPr>
          <w:p w14:paraId="5E4DBDD0">
            <w:pPr>
              <w:spacing w:line="360" w:lineRule="auto"/>
              <w:ind w:left="38" w:leftChars="18"/>
              <w:jc w:val="center"/>
              <w:rPr>
                <w:color w:val="auto"/>
                <w:szCs w:val="21"/>
                <w:highlight w:val="none"/>
              </w:rPr>
            </w:pPr>
            <w:r>
              <w:rPr>
                <w:rFonts w:hint="eastAsia"/>
                <w:color w:val="auto"/>
                <w:szCs w:val="21"/>
                <w:highlight w:val="none"/>
              </w:rPr>
              <w:t>履约保证金</w:t>
            </w:r>
          </w:p>
        </w:tc>
        <w:tc>
          <w:tcPr>
            <w:tcW w:w="6655" w:type="dxa"/>
            <w:vAlign w:val="center"/>
          </w:tcPr>
          <w:p w14:paraId="295A9386">
            <w:pPr>
              <w:pStyle w:val="10"/>
              <w:spacing w:line="360" w:lineRule="auto"/>
              <w:jc w:val="both"/>
              <w:rPr>
                <w:color w:val="auto"/>
                <w:szCs w:val="21"/>
                <w:highlight w:val="none"/>
              </w:rPr>
            </w:pPr>
            <w:r>
              <w:rPr>
                <w:rFonts w:hint="eastAsia"/>
                <w:color w:val="auto"/>
                <w:szCs w:val="21"/>
                <w:highlight w:val="none"/>
              </w:rPr>
              <w:t>☑要求</w:t>
            </w:r>
          </w:p>
          <w:p w14:paraId="722E0E71">
            <w:pPr>
              <w:pStyle w:val="10"/>
              <w:spacing w:line="360" w:lineRule="auto"/>
              <w:jc w:val="both"/>
              <w:rPr>
                <w:color w:val="auto"/>
                <w:szCs w:val="21"/>
                <w:highlight w:val="none"/>
              </w:rPr>
            </w:pPr>
            <w:r>
              <w:rPr>
                <w:rFonts w:hint="eastAsia"/>
                <w:color w:val="auto"/>
                <w:szCs w:val="21"/>
                <w:highlight w:val="none"/>
              </w:rPr>
              <w:t>履约保证金的形式：由金融机构或担保机构出具的履约保函形式提交</w:t>
            </w:r>
          </w:p>
          <w:p w14:paraId="53475A03">
            <w:pPr>
              <w:pStyle w:val="10"/>
              <w:spacing w:line="360" w:lineRule="auto"/>
              <w:jc w:val="both"/>
              <w:rPr>
                <w:color w:val="auto"/>
                <w:szCs w:val="21"/>
                <w:highlight w:val="none"/>
              </w:rPr>
            </w:pPr>
            <w:r>
              <w:rPr>
                <w:rFonts w:hint="eastAsia"/>
                <w:color w:val="auto"/>
                <w:szCs w:val="21"/>
                <w:highlight w:val="none"/>
              </w:rPr>
              <w:t>履约保证金的金额：合同金额的10%</w:t>
            </w:r>
          </w:p>
        </w:tc>
      </w:tr>
      <w:tr w14:paraId="1B8F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657BB1E">
            <w:pPr>
              <w:spacing w:line="360" w:lineRule="auto"/>
              <w:ind w:left="38" w:leftChars="18"/>
              <w:jc w:val="center"/>
              <w:rPr>
                <w:color w:val="auto"/>
                <w:szCs w:val="21"/>
                <w:highlight w:val="none"/>
              </w:rPr>
            </w:pPr>
            <w:r>
              <w:rPr>
                <w:rFonts w:hint="eastAsia"/>
                <w:color w:val="auto"/>
                <w:szCs w:val="21"/>
                <w:highlight w:val="none"/>
              </w:rPr>
              <w:t>7.2</w:t>
            </w:r>
          </w:p>
        </w:tc>
        <w:tc>
          <w:tcPr>
            <w:tcW w:w="1574" w:type="dxa"/>
            <w:vAlign w:val="center"/>
          </w:tcPr>
          <w:p w14:paraId="79695BB6">
            <w:pPr>
              <w:spacing w:line="360" w:lineRule="auto"/>
              <w:ind w:left="38" w:leftChars="18"/>
              <w:jc w:val="center"/>
              <w:rPr>
                <w:color w:val="auto"/>
                <w:szCs w:val="21"/>
                <w:highlight w:val="none"/>
              </w:rPr>
            </w:pPr>
            <w:r>
              <w:rPr>
                <w:rFonts w:hint="eastAsia"/>
                <w:color w:val="auto"/>
                <w:szCs w:val="21"/>
                <w:highlight w:val="none"/>
              </w:rPr>
              <w:t>是否涉及政府强制采购节能产品</w:t>
            </w:r>
          </w:p>
        </w:tc>
        <w:tc>
          <w:tcPr>
            <w:tcW w:w="6655" w:type="dxa"/>
            <w:vAlign w:val="center"/>
          </w:tcPr>
          <w:p w14:paraId="79A1EF02">
            <w:pPr>
              <w:spacing w:line="360" w:lineRule="auto"/>
              <w:ind w:left="38" w:leftChars="18"/>
              <w:rPr>
                <w:color w:val="auto"/>
                <w:highlight w:val="none"/>
              </w:rPr>
            </w:pPr>
            <w:r>
              <w:rPr>
                <w:rFonts w:hint="eastAsia"/>
                <w:color w:val="auto"/>
                <w:szCs w:val="21"/>
                <w:highlight w:val="none"/>
              </w:rPr>
              <w:t>☑否</w:t>
            </w:r>
          </w:p>
        </w:tc>
      </w:tr>
      <w:tr w14:paraId="16DB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67E6A82">
            <w:pPr>
              <w:spacing w:line="360" w:lineRule="auto"/>
              <w:ind w:left="38" w:leftChars="18"/>
              <w:jc w:val="center"/>
              <w:rPr>
                <w:color w:val="auto"/>
                <w:szCs w:val="21"/>
                <w:highlight w:val="none"/>
              </w:rPr>
            </w:pPr>
            <w:r>
              <w:rPr>
                <w:rFonts w:hint="eastAsia"/>
                <w:color w:val="auto"/>
                <w:szCs w:val="21"/>
                <w:highlight w:val="none"/>
              </w:rPr>
              <w:t>7.4</w:t>
            </w:r>
          </w:p>
        </w:tc>
        <w:tc>
          <w:tcPr>
            <w:tcW w:w="1574" w:type="dxa"/>
            <w:vAlign w:val="center"/>
          </w:tcPr>
          <w:p w14:paraId="55BCD7C3">
            <w:pPr>
              <w:spacing w:line="360" w:lineRule="auto"/>
              <w:ind w:left="38" w:leftChars="18"/>
              <w:jc w:val="center"/>
              <w:rPr>
                <w:color w:val="auto"/>
                <w:szCs w:val="21"/>
                <w:highlight w:val="none"/>
              </w:rPr>
            </w:pPr>
            <w:r>
              <w:rPr>
                <w:rFonts w:hint="eastAsia"/>
                <w:color w:val="auto"/>
                <w:kern w:val="0"/>
                <w:szCs w:val="21"/>
                <w:highlight w:val="none"/>
                <w:lang w:bidi="ar"/>
              </w:rPr>
              <w:t>是否属于中国强制性认证（CCC）产品</w:t>
            </w:r>
          </w:p>
        </w:tc>
        <w:tc>
          <w:tcPr>
            <w:tcW w:w="6655" w:type="dxa"/>
            <w:vAlign w:val="center"/>
          </w:tcPr>
          <w:p w14:paraId="24F04F66">
            <w:pPr>
              <w:spacing w:line="360" w:lineRule="auto"/>
              <w:ind w:left="38" w:leftChars="18"/>
              <w:rPr>
                <w:color w:val="auto"/>
                <w:highlight w:val="none"/>
              </w:rPr>
            </w:pPr>
            <w:r>
              <w:rPr>
                <w:rFonts w:hint="eastAsia"/>
                <w:color w:val="auto"/>
                <w:szCs w:val="21"/>
                <w:highlight w:val="none"/>
              </w:rPr>
              <w:t>☑否</w:t>
            </w:r>
          </w:p>
        </w:tc>
      </w:tr>
      <w:tr w14:paraId="42B2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6F629EC">
            <w:pPr>
              <w:spacing w:line="360" w:lineRule="auto"/>
              <w:ind w:left="38" w:leftChars="18"/>
              <w:jc w:val="center"/>
              <w:rPr>
                <w:color w:val="auto"/>
                <w:szCs w:val="21"/>
                <w:highlight w:val="none"/>
              </w:rPr>
            </w:pPr>
            <w:r>
              <w:rPr>
                <w:rFonts w:hint="eastAsia"/>
                <w:color w:val="auto"/>
                <w:szCs w:val="21"/>
                <w:highlight w:val="none"/>
              </w:rPr>
              <w:t>9.1</w:t>
            </w:r>
          </w:p>
        </w:tc>
        <w:tc>
          <w:tcPr>
            <w:tcW w:w="1574" w:type="dxa"/>
            <w:vAlign w:val="center"/>
          </w:tcPr>
          <w:p w14:paraId="0DBBC6CB">
            <w:pPr>
              <w:spacing w:line="360" w:lineRule="auto"/>
              <w:ind w:left="38" w:leftChars="18"/>
              <w:jc w:val="center"/>
              <w:rPr>
                <w:color w:val="auto"/>
                <w:szCs w:val="21"/>
                <w:highlight w:val="none"/>
              </w:rPr>
            </w:pPr>
            <w:r>
              <w:rPr>
                <w:rFonts w:hint="eastAsia"/>
                <w:color w:val="auto"/>
                <w:szCs w:val="21"/>
                <w:highlight w:val="none"/>
              </w:rPr>
              <w:t>是否采用电子招标投标</w:t>
            </w:r>
          </w:p>
        </w:tc>
        <w:tc>
          <w:tcPr>
            <w:tcW w:w="6655" w:type="dxa"/>
            <w:vAlign w:val="center"/>
          </w:tcPr>
          <w:p w14:paraId="4E79EE74">
            <w:pPr>
              <w:spacing w:line="360" w:lineRule="auto"/>
              <w:ind w:left="38" w:leftChars="18"/>
              <w:rPr>
                <w:color w:val="auto"/>
                <w:highlight w:val="none"/>
              </w:rPr>
            </w:pPr>
            <w:r>
              <w:rPr>
                <w:rFonts w:hint="eastAsia"/>
                <w:color w:val="auto"/>
                <w:szCs w:val="21"/>
                <w:highlight w:val="none"/>
              </w:rPr>
              <w:t>☑是</w:t>
            </w:r>
          </w:p>
        </w:tc>
      </w:tr>
      <w:tr w14:paraId="763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069E9EF">
            <w:pPr>
              <w:spacing w:line="360" w:lineRule="auto"/>
              <w:ind w:left="38" w:leftChars="18"/>
              <w:jc w:val="center"/>
              <w:rPr>
                <w:color w:val="auto"/>
                <w:szCs w:val="21"/>
                <w:highlight w:val="none"/>
              </w:rPr>
            </w:pPr>
            <w:r>
              <w:rPr>
                <w:rFonts w:hint="eastAsia"/>
                <w:color w:val="auto"/>
                <w:szCs w:val="21"/>
                <w:highlight w:val="none"/>
              </w:rPr>
              <w:t>9.2</w:t>
            </w:r>
          </w:p>
        </w:tc>
        <w:tc>
          <w:tcPr>
            <w:tcW w:w="1574" w:type="dxa"/>
            <w:vAlign w:val="center"/>
          </w:tcPr>
          <w:p w14:paraId="752D5BAA">
            <w:pPr>
              <w:spacing w:line="360" w:lineRule="auto"/>
              <w:ind w:left="38" w:leftChars="18"/>
              <w:jc w:val="center"/>
              <w:rPr>
                <w:color w:val="auto"/>
                <w:szCs w:val="21"/>
                <w:highlight w:val="none"/>
              </w:rPr>
            </w:pPr>
            <w:r>
              <w:rPr>
                <w:rFonts w:hint="eastAsia"/>
                <w:color w:val="auto"/>
                <w:szCs w:val="21"/>
                <w:highlight w:val="none"/>
              </w:rPr>
              <w:t>其他</w:t>
            </w:r>
          </w:p>
        </w:tc>
        <w:tc>
          <w:tcPr>
            <w:tcW w:w="6655" w:type="dxa"/>
            <w:vAlign w:val="center"/>
          </w:tcPr>
          <w:p w14:paraId="668CD3D2">
            <w:pPr>
              <w:autoSpaceDE w:val="0"/>
              <w:autoSpaceDN w:val="0"/>
              <w:adjustRightInd w:val="0"/>
              <w:spacing w:line="360" w:lineRule="auto"/>
              <w:jc w:val="left"/>
              <w:rPr>
                <w:color w:val="auto"/>
                <w:szCs w:val="21"/>
                <w:highlight w:val="none"/>
                <w:shd w:val="clear" w:color="auto" w:fill="FFFFFF"/>
              </w:rPr>
            </w:pPr>
            <w:r>
              <w:rPr>
                <w:rFonts w:hint="eastAsia"/>
                <w:color w:val="auto"/>
                <w:szCs w:val="21"/>
                <w:highlight w:val="none"/>
              </w:rPr>
              <w:t>1、代理费用收取方式及标准：本项目按照包段收取，参照河南省招标投标协会印发《河南省招标代理服务收费指导意见》（豫招协【2023】002号）中的服务招标收费标准的70%，以中标金额为计费基数，由中标人一次性支付给采购代理机构代理服务费用。</w:t>
            </w:r>
          </w:p>
          <w:p w14:paraId="6F563747">
            <w:pPr>
              <w:spacing w:line="360" w:lineRule="auto"/>
              <w:ind w:left="38" w:leftChars="18" w:firstLine="420" w:firstLineChars="200"/>
              <w:rPr>
                <w:color w:val="auto"/>
                <w:highlight w:val="none"/>
              </w:rPr>
            </w:pPr>
            <w:r>
              <w:rPr>
                <w:rFonts w:hint="eastAsia"/>
                <w:color w:val="auto"/>
                <w:highlight w:val="none"/>
              </w:rPr>
              <w:t>缴纳账户如下：</w:t>
            </w:r>
          </w:p>
          <w:p w14:paraId="02CCEFBC">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开户名称：恒信咨询管理有限公司                            </w:t>
            </w:r>
          </w:p>
          <w:p w14:paraId="006D818E">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开户银行：交行郑州北环路支行                               </w:t>
            </w:r>
          </w:p>
          <w:p w14:paraId="1B0885EB">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账号：4110 624 000 1801 000 5642                   </w:t>
            </w:r>
          </w:p>
          <w:p w14:paraId="78403C54">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行号：301491000769</w:t>
            </w:r>
          </w:p>
          <w:p w14:paraId="0DE7E487">
            <w:pPr>
              <w:pStyle w:val="38"/>
              <w:spacing w:line="360" w:lineRule="auto"/>
              <w:ind w:firstLineChars="200"/>
              <w:rPr>
                <w:color w:val="auto"/>
                <w:highlight w:val="none"/>
              </w:rPr>
            </w:pPr>
            <w:r>
              <w:rPr>
                <w:rFonts w:hint="eastAsia" w:eastAsia="宋体"/>
                <w:color w:val="auto"/>
                <w:sz w:val="21"/>
                <w:szCs w:val="24"/>
                <w:highlight w:val="none"/>
              </w:rPr>
              <w:t>备注：转账时请简写“项目名称+包号”代理服务费。</w:t>
            </w:r>
          </w:p>
          <w:p w14:paraId="2DCA8AC7">
            <w:pPr>
              <w:autoSpaceDE w:val="0"/>
              <w:autoSpaceDN w:val="0"/>
              <w:adjustRightInd w:val="0"/>
              <w:spacing w:line="360" w:lineRule="auto"/>
              <w:jc w:val="left"/>
              <w:rPr>
                <w:color w:val="auto"/>
                <w:szCs w:val="21"/>
                <w:highlight w:val="none"/>
              </w:rPr>
            </w:pPr>
            <w:r>
              <w:rPr>
                <w:rFonts w:hint="eastAsia"/>
                <w:color w:val="auto"/>
                <w:szCs w:val="21"/>
                <w:highlight w:val="none"/>
              </w:rPr>
              <w:t>2、采购资金的支付方式、时间（付款方式）：按照合同约定执行。</w:t>
            </w:r>
          </w:p>
          <w:p w14:paraId="7F73541D">
            <w:pPr>
              <w:spacing w:line="360" w:lineRule="auto"/>
              <w:rPr>
                <w:color w:val="auto"/>
                <w:szCs w:val="21"/>
                <w:highlight w:val="none"/>
              </w:rPr>
            </w:pPr>
            <w:r>
              <w:rPr>
                <w:rFonts w:hint="eastAsia"/>
                <w:color w:val="auto"/>
                <w:szCs w:val="21"/>
                <w:highlight w:val="none"/>
              </w:rPr>
              <w:t>3、履约验收要求：满足采购人及采购文件要求。</w:t>
            </w:r>
          </w:p>
          <w:p w14:paraId="37428E72">
            <w:pPr>
              <w:autoSpaceDE w:val="0"/>
              <w:autoSpaceDN w:val="0"/>
              <w:adjustRightInd w:val="0"/>
              <w:spacing w:line="360" w:lineRule="auto"/>
              <w:jc w:val="left"/>
              <w:rPr>
                <w:color w:val="auto"/>
                <w:szCs w:val="21"/>
                <w:highlight w:val="none"/>
              </w:rPr>
            </w:pPr>
            <w:r>
              <w:rPr>
                <w:rFonts w:hint="eastAsia"/>
                <w:color w:val="auto"/>
                <w:szCs w:val="21"/>
                <w:highlight w:val="none"/>
              </w:rPr>
              <w:t>4、本项目中标公告将同时在</w:t>
            </w:r>
            <w:r>
              <w:rPr>
                <w:rFonts w:hint="eastAsia"/>
                <w:color w:val="auto"/>
                <w:szCs w:val="21"/>
                <w:highlight w:val="none"/>
                <w:shd w:val="clear" w:color="auto" w:fill="FFFFFF"/>
              </w:rPr>
              <w:t>《河南省政府采购网》</w:t>
            </w:r>
            <w:r>
              <w:rPr>
                <w:rFonts w:hint="eastAsia"/>
                <w:color w:val="auto"/>
                <w:kern w:val="0"/>
                <w:szCs w:val="21"/>
                <w:highlight w:val="none"/>
                <w:shd w:val="clear" w:color="auto" w:fill="FFFFFF"/>
                <w:lang w:bidi="ar"/>
              </w:rPr>
              <w:t>《中国政府采购网》</w:t>
            </w:r>
            <w:r>
              <w:rPr>
                <w:rFonts w:hint="eastAsia"/>
                <w:color w:val="auto"/>
                <w:szCs w:val="21"/>
                <w:highlight w:val="none"/>
                <w:shd w:val="clear" w:color="auto" w:fill="FFFFFF"/>
              </w:rPr>
              <w:t>《河南省公共资源交易中心》</w:t>
            </w:r>
            <w:r>
              <w:rPr>
                <w:rFonts w:hint="eastAsia"/>
                <w:color w:val="auto"/>
                <w:szCs w:val="21"/>
                <w:highlight w:val="none"/>
              </w:rPr>
              <w:t>上发布。</w:t>
            </w:r>
          </w:p>
          <w:p w14:paraId="1A370884">
            <w:pPr>
              <w:spacing w:line="360" w:lineRule="auto"/>
              <w:rPr>
                <w:color w:val="auto"/>
                <w:szCs w:val="21"/>
                <w:highlight w:val="none"/>
              </w:rPr>
            </w:pPr>
            <w:r>
              <w:rPr>
                <w:rFonts w:hint="eastAsia"/>
                <w:color w:val="auto"/>
                <w:highlight w:val="none"/>
              </w:rPr>
              <w:t>5、采购人或采购代理机构应当自政府采购合同签订之日起2个工作日内，将政府采购合同在省级以上人民政府财政部门指定的媒体上公告，但政府采购合同中涉及国家秘密、商业秘密的内容除外。</w:t>
            </w:r>
          </w:p>
          <w:p w14:paraId="6182DFE5">
            <w:pPr>
              <w:spacing w:line="360" w:lineRule="auto"/>
              <w:ind w:left="38" w:leftChars="18"/>
              <w:rPr>
                <w:color w:val="auto"/>
                <w:highlight w:val="none"/>
              </w:rPr>
            </w:pPr>
            <w:r>
              <w:rPr>
                <w:rFonts w:hint="eastAsia"/>
                <w:color w:val="auto"/>
                <w:highlight w:val="none"/>
              </w:rPr>
              <w:t>6、为落实河南省财政厅关于印发深入推进政府采购合同融资工作实施方案的通知（豫财办﹝2020﹞33号），</w:t>
            </w:r>
            <w:r>
              <w:rPr>
                <w:rFonts w:hint="eastAsia"/>
                <w:color w:val="auto"/>
                <w:szCs w:val="21"/>
                <w:highlight w:val="none"/>
              </w:rPr>
              <w:t>中标人可以持政府采购合同向融资机构申请贷款，具体详见附件。</w:t>
            </w:r>
          </w:p>
          <w:p w14:paraId="33600D10">
            <w:pPr>
              <w:spacing w:line="360" w:lineRule="auto"/>
              <w:ind w:left="38" w:leftChars="18"/>
              <w:rPr>
                <w:color w:val="auto"/>
                <w:highlight w:val="none"/>
              </w:rPr>
            </w:pPr>
            <w:r>
              <w:rPr>
                <w:rFonts w:hint="eastAsia"/>
                <w:color w:val="auto"/>
                <w:highlight w:val="none"/>
              </w:rPr>
              <w:t>7、本项目包2采购的内容属于</w:t>
            </w:r>
            <w:r>
              <w:rPr>
                <w:rFonts w:hint="eastAsia"/>
                <w:color w:val="auto"/>
                <w:kern w:val="0"/>
                <w:szCs w:val="21"/>
                <w:highlight w:val="none"/>
              </w:rPr>
              <w:t>软件和信息技术服务业</w:t>
            </w:r>
            <w:r>
              <w:rPr>
                <w:rFonts w:hint="eastAsia"/>
                <w:color w:val="auto"/>
                <w:highlight w:val="none"/>
              </w:rPr>
              <w:t>。</w:t>
            </w:r>
          </w:p>
        </w:tc>
      </w:tr>
    </w:tbl>
    <w:p w14:paraId="7481C565">
      <w:pPr>
        <w:spacing w:line="360" w:lineRule="auto"/>
        <w:rPr>
          <w:color w:val="auto"/>
          <w:highlight w:val="none"/>
        </w:rPr>
      </w:pPr>
    </w:p>
    <w:p w14:paraId="48432CFF">
      <w:pPr>
        <w:spacing w:line="360" w:lineRule="auto"/>
        <w:rPr>
          <w:color w:val="auto"/>
          <w:highlight w:val="none"/>
        </w:rPr>
      </w:pPr>
      <w:r>
        <w:rPr>
          <w:rFonts w:hint="eastAsia"/>
          <w:color w:val="auto"/>
          <w:highlight w:val="none"/>
        </w:rPr>
        <w:br w:type="page"/>
      </w:r>
    </w:p>
    <w:p w14:paraId="521DDEE4">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99" w:name="_Toc312133543"/>
      <w:bookmarkStart w:id="100" w:name="_Toc22951"/>
      <w:bookmarkStart w:id="101" w:name="_Toc30903"/>
      <w:r>
        <w:rPr>
          <w:rFonts w:hint="eastAsia" w:ascii="宋体" w:hAnsi="宋体" w:eastAsia="宋体"/>
          <w:color w:val="auto"/>
          <w:sz w:val="24"/>
          <w:szCs w:val="24"/>
          <w:highlight w:val="none"/>
        </w:rPr>
        <w:t>总则</w:t>
      </w:r>
      <w:bookmarkEnd w:id="99"/>
      <w:bookmarkEnd w:id="100"/>
      <w:bookmarkEnd w:id="101"/>
    </w:p>
    <w:p w14:paraId="5921924E">
      <w:pPr>
        <w:pStyle w:val="4"/>
        <w:numPr>
          <w:ilvl w:val="1"/>
          <w:numId w:val="5"/>
        </w:numPr>
        <w:spacing w:line="360" w:lineRule="auto"/>
        <w:rPr>
          <w:color w:val="auto"/>
          <w:highlight w:val="none"/>
        </w:rPr>
      </w:pPr>
      <w:bookmarkStart w:id="102" w:name="_Toc4828"/>
      <w:bookmarkStart w:id="103" w:name="_Toc30513"/>
      <w:bookmarkStart w:id="104" w:name="_Toc18176"/>
      <w:bookmarkStart w:id="105" w:name="_Toc4908"/>
      <w:bookmarkStart w:id="106" w:name="_Toc14496"/>
      <w:bookmarkStart w:id="107" w:name="_Toc11943"/>
      <w:bookmarkStart w:id="108" w:name="_Toc28200"/>
      <w:bookmarkStart w:id="109" w:name="_Toc5358"/>
      <w:bookmarkStart w:id="110" w:name="_Toc20743"/>
      <w:bookmarkStart w:id="111" w:name="_Toc24769"/>
      <w:bookmarkStart w:id="112" w:name="_Toc28377"/>
      <w:r>
        <w:rPr>
          <w:rFonts w:hint="eastAsia"/>
          <w:color w:val="auto"/>
          <w:highlight w:val="none"/>
        </w:rPr>
        <w:t>适用范围</w:t>
      </w:r>
      <w:bookmarkEnd w:id="102"/>
      <w:bookmarkEnd w:id="103"/>
      <w:bookmarkEnd w:id="104"/>
      <w:bookmarkEnd w:id="105"/>
      <w:bookmarkEnd w:id="106"/>
      <w:bookmarkEnd w:id="107"/>
      <w:bookmarkEnd w:id="108"/>
      <w:bookmarkEnd w:id="109"/>
      <w:bookmarkEnd w:id="110"/>
      <w:bookmarkEnd w:id="111"/>
      <w:bookmarkEnd w:id="112"/>
    </w:p>
    <w:p w14:paraId="274A30A3">
      <w:pPr>
        <w:autoSpaceDE w:val="0"/>
        <w:autoSpaceDN w:val="0"/>
        <w:adjustRightInd w:val="0"/>
        <w:spacing w:line="360" w:lineRule="auto"/>
        <w:ind w:right="40" w:firstLine="420" w:firstLineChars="200"/>
        <w:jc w:val="left"/>
        <w:rPr>
          <w:color w:val="auto"/>
          <w:kern w:val="0"/>
          <w:szCs w:val="21"/>
          <w:highlight w:val="none"/>
        </w:rPr>
      </w:pPr>
      <w:r>
        <w:rPr>
          <w:rFonts w:hint="eastAsia"/>
          <w:color w:val="auto"/>
          <w:kern w:val="0"/>
          <w:szCs w:val="21"/>
          <w:highlight w:val="none"/>
        </w:rPr>
        <w:t>1.1.1 根据《中华人民共和国政府采购法》《中华人民共和国政府采购法实施条例》等有关法律、法规和规章的规定，本项目已具备招标条件，现对本项目进行公开招标，本招标文件仅适用于本次招标文件中所述的服务。</w:t>
      </w:r>
    </w:p>
    <w:p w14:paraId="1F6C5D8A">
      <w:pPr>
        <w:autoSpaceDE w:val="0"/>
        <w:autoSpaceDN w:val="0"/>
        <w:adjustRightInd w:val="0"/>
        <w:spacing w:line="360" w:lineRule="auto"/>
        <w:ind w:right="40" w:firstLine="420" w:firstLineChars="200"/>
        <w:jc w:val="left"/>
        <w:rPr>
          <w:color w:val="auto"/>
          <w:szCs w:val="21"/>
          <w:highlight w:val="none"/>
        </w:rPr>
      </w:pPr>
      <w:r>
        <w:rPr>
          <w:rFonts w:hint="eastAsia"/>
          <w:color w:val="auto"/>
          <w:kern w:val="0"/>
          <w:szCs w:val="21"/>
          <w:highlight w:val="none"/>
        </w:rPr>
        <w:t xml:space="preserve">1.1.2 </w:t>
      </w:r>
      <w:r>
        <w:rPr>
          <w:rFonts w:hint="eastAsia"/>
          <w:color w:val="auto"/>
          <w:szCs w:val="21"/>
          <w:highlight w:val="none"/>
        </w:rPr>
        <w:t>本招标文件的解释权归采购人所有。</w:t>
      </w:r>
    </w:p>
    <w:p w14:paraId="05A7C9B2">
      <w:pPr>
        <w:pStyle w:val="4"/>
        <w:numPr>
          <w:ilvl w:val="1"/>
          <w:numId w:val="5"/>
        </w:numPr>
        <w:spacing w:line="360" w:lineRule="auto"/>
        <w:rPr>
          <w:color w:val="auto"/>
          <w:highlight w:val="none"/>
        </w:rPr>
      </w:pPr>
      <w:bookmarkStart w:id="113" w:name="_Toc17774"/>
      <w:bookmarkStart w:id="114" w:name="_Toc13473"/>
      <w:bookmarkStart w:id="115" w:name="_Toc13726"/>
      <w:bookmarkStart w:id="116" w:name="_Toc14116"/>
      <w:bookmarkStart w:id="117" w:name="_Toc23240"/>
      <w:bookmarkStart w:id="118" w:name="_Toc10748"/>
      <w:bookmarkStart w:id="119" w:name="_Toc2056"/>
      <w:bookmarkStart w:id="120" w:name="_Toc17529"/>
      <w:bookmarkStart w:id="121" w:name="_Toc31067"/>
      <w:bookmarkStart w:id="122" w:name="_Toc13223"/>
      <w:bookmarkStart w:id="123" w:name="_Toc29433"/>
      <w:r>
        <w:rPr>
          <w:rFonts w:hint="eastAsia"/>
          <w:color w:val="auto"/>
          <w:highlight w:val="none"/>
        </w:rPr>
        <w:t>招标项目概况</w:t>
      </w:r>
      <w:bookmarkEnd w:id="113"/>
      <w:bookmarkEnd w:id="114"/>
      <w:bookmarkEnd w:id="115"/>
      <w:bookmarkEnd w:id="116"/>
      <w:bookmarkEnd w:id="117"/>
      <w:bookmarkEnd w:id="118"/>
      <w:bookmarkEnd w:id="119"/>
      <w:bookmarkEnd w:id="120"/>
      <w:bookmarkEnd w:id="121"/>
      <w:bookmarkEnd w:id="122"/>
      <w:bookmarkEnd w:id="123"/>
    </w:p>
    <w:p w14:paraId="62103222">
      <w:pPr>
        <w:numPr>
          <w:ilvl w:val="2"/>
          <w:numId w:val="5"/>
        </w:numPr>
        <w:spacing w:line="360" w:lineRule="auto"/>
        <w:ind w:firstLine="420" w:firstLineChars="200"/>
        <w:rPr>
          <w:color w:val="auto"/>
          <w:szCs w:val="21"/>
          <w:highlight w:val="none"/>
        </w:rPr>
      </w:pPr>
      <w:r>
        <w:rPr>
          <w:rFonts w:hint="eastAsia"/>
          <w:color w:val="auto"/>
          <w:szCs w:val="21"/>
          <w:highlight w:val="none"/>
        </w:rPr>
        <w:t>采购人：投标人须知前附表中所述的、依法进行政府采购的国家机关、事业单位、团体组织。</w:t>
      </w:r>
    </w:p>
    <w:p w14:paraId="522B4169">
      <w:pPr>
        <w:numPr>
          <w:ilvl w:val="2"/>
          <w:numId w:val="5"/>
        </w:numPr>
        <w:spacing w:line="360" w:lineRule="auto"/>
        <w:ind w:firstLine="420" w:firstLineChars="200"/>
        <w:rPr>
          <w:color w:val="auto"/>
          <w:szCs w:val="21"/>
          <w:highlight w:val="none"/>
        </w:rPr>
      </w:pPr>
      <w:r>
        <w:rPr>
          <w:rFonts w:hint="eastAsia"/>
          <w:color w:val="auto"/>
          <w:szCs w:val="21"/>
          <w:highlight w:val="none"/>
        </w:rPr>
        <w:t>采购代理机构：受采购人委托组织招标活动，在招标过程中负有相应责任的社会中介组织。</w:t>
      </w:r>
    </w:p>
    <w:p w14:paraId="4DB3887B">
      <w:pPr>
        <w:numPr>
          <w:ilvl w:val="2"/>
          <w:numId w:val="5"/>
        </w:numPr>
        <w:spacing w:line="360" w:lineRule="auto"/>
        <w:ind w:firstLine="420" w:firstLineChars="200"/>
        <w:rPr>
          <w:color w:val="auto"/>
          <w:szCs w:val="21"/>
          <w:highlight w:val="none"/>
        </w:rPr>
      </w:pPr>
      <w:r>
        <w:rPr>
          <w:rFonts w:hint="eastAsia"/>
          <w:color w:val="auto"/>
          <w:szCs w:val="21"/>
          <w:highlight w:val="none"/>
        </w:rPr>
        <w:t>项目名称及项目编号：见投标人须知前附表。</w:t>
      </w:r>
    </w:p>
    <w:p w14:paraId="41CC94A1">
      <w:pPr>
        <w:numPr>
          <w:ilvl w:val="2"/>
          <w:numId w:val="5"/>
        </w:numPr>
        <w:spacing w:line="360" w:lineRule="auto"/>
        <w:ind w:firstLine="420" w:firstLineChars="200"/>
        <w:rPr>
          <w:color w:val="auto"/>
          <w:szCs w:val="21"/>
          <w:highlight w:val="none"/>
        </w:rPr>
      </w:pPr>
      <w:r>
        <w:rPr>
          <w:rFonts w:hint="eastAsia"/>
          <w:color w:val="auto"/>
          <w:szCs w:val="21"/>
          <w:highlight w:val="none"/>
        </w:rPr>
        <w:t>采购范围：见投标人须知前附表。</w:t>
      </w:r>
    </w:p>
    <w:p w14:paraId="33BC4FF0">
      <w:pPr>
        <w:numPr>
          <w:ilvl w:val="2"/>
          <w:numId w:val="5"/>
        </w:numPr>
        <w:spacing w:line="360" w:lineRule="auto"/>
        <w:ind w:firstLine="420" w:firstLineChars="200"/>
        <w:rPr>
          <w:color w:val="auto"/>
          <w:szCs w:val="21"/>
          <w:highlight w:val="none"/>
        </w:rPr>
      </w:pPr>
      <w:r>
        <w:rPr>
          <w:rFonts w:hint="eastAsia"/>
          <w:color w:val="auto"/>
          <w:szCs w:val="21"/>
          <w:highlight w:val="none"/>
        </w:rPr>
        <w:t>资金来源及预算金额：见投标人须知前附表。</w:t>
      </w:r>
    </w:p>
    <w:p w14:paraId="681B6C2F">
      <w:pPr>
        <w:numPr>
          <w:ilvl w:val="2"/>
          <w:numId w:val="5"/>
        </w:numPr>
        <w:spacing w:line="360" w:lineRule="auto"/>
        <w:ind w:firstLine="420" w:firstLineChars="200"/>
        <w:rPr>
          <w:color w:val="auto"/>
          <w:szCs w:val="21"/>
          <w:highlight w:val="none"/>
        </w:rPr>
      </w:pPr>
      <w:r>
        <w:rPr>
          <w:rFonts w:hint="eastAsia" w:eastAsia="宋体"/>
          <w:color w:val="auto"/>
          <w:sz w:val="21"/>
          <w:szCs w:val="21"/>
          <w:highlight w:val="none"/>
          <w:lang w:val="en-US" w:eastAsia="zh-CN"/>
        </w:rPr>
        <w:t>服务期限</w:t>
      </w:r>
      <w:r>
        <w:rPr>
          <w:rFonts w:hint="eastAsia"/>
          <w:color w:val="auto"/>
          <w:szCs w:val="21"/>
          <w:highlight w:val="none"/>
        </w:rPr>
        <w:t>：见投标人须知前附表。</w:t>
      </w:r>
    </w:p>
    <w:p w14:paraId="0A384131">
      <w:pPr>
        <w:numPr>
          <w:ilvl w:val="2"/>
          <w:numId w:val="5"/>
        </w:numPr>
        <w:spacing w:line="360" w:lineRule="auto"/>
        <w:ind w:firstLine="420" w:firstLineChars="200"/>
        <w:rPr>
          <w:color w:val="auto"/>
          <w:szCs w:val="21"/>
          <w:highlight w:val="none"/>
        </w:rPr>
      </w:pPr>
      <w:r>
        <w:rPr>
          <w:rFonts w:hint="eastAsia"/>
          <w:color w:val="auto"/>
          <w:szCs w:val="21"/>
          <w:highlight w:val="none"/>
        </w:rPr>
        <w:t>服务地点：见投标人须知前附表。</w:t>
      </w:r>
    </w:p>
    <w:p w14:paraId="03D6424B">
      <w:pPr>
        <w:numPr>
          <w:ilvl w:val="2"/>
          <w:numId w:val="5"/>
        </w:numPr>
        <w:spacing w:line="360" w:lineRule="auto"/>
        <w:ind w:firstLine="420" w:firstLineChars="200"/>
        <w:rPr>
          <w:color w:val="auto"/>
          <w:szCs w:val="21"/>
          <w:highlight w:val="none"/>
        </w:rPr>
      </w:pPr>
      <w:r>
        <w:rPr>
          <w:rFonts w:hint="eastAsia"/>
          <w:color w:val="auto"/>
          <w:szCs w:val="21"/>
          <w:highlight w:val="none"/>
        </w:rPr>
        <w:t>服务要求：见投标人须知前附表。</w:t>
      </w:r>
    </w:p>
    <w:p w14:paraId="487D4EAD">
      <w:pPr>
        <w:numPr>
          <w:ilvl w:val="2"/>
          <w:numId w:val="5"/>
        </w:numPr>
        <w:spacing w:line="360" w:lineRule="auto"/>
        <w:ind w:firstLine="420" w:firstLineChars="200"/>
        <w:rPr>
          <w:color w:val="auto"/>
          <w:szCs w:val="21"/>
          <w:highlight w:val="none"/>
        </w:rPr>
      </w:pPr>
      <w:r>
        <w:rPr>
          <w:rFonts w:hint="eastAsia"/>
          <w:color w:val="auto"/>
          <w:szCs w:val="21"/>
          <w:highlight w:val="none"/>
        </w:rPr>
        <w:t>质保期（免费维保期）：见投标人须知前附表。</w:t>
      </w:r>
    </w:p>
    <w:p w14:paraId="78822D3E">
      <w:pPr>
        <w:numPr>
          <w:ilvl w:val="2"/>
          <w:numId w:val="5"/>
        </w:numPr>
        <w:spacing w:line="360" w:lineRule="auto"/>
        <w:ind w:firstLine="420" w:firstLineChars="200"/>
        <w:rPr>
          <w:color w:val="auto"/>
          <w:szCs w:val="21"/>
          <w:highlight w:val="none"/>
        </w:rPr>
      </w:pPr>
      <w:r>
        <w:rPr>
          <w:rFonts w:hint="eastAsia"/>
          <w:color w:val="auto"/>
          <w:szCs w:val="21"/>
          <w:highlight w:val="none"/>
        </w:rPr>
        <w:t>投标人资格要求</w:t>
      </w:r>
    </w:p>
    <w:p w14:paraId="6BD517D3">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具有独立承担民事责任能力的法人、其他组织或者自然人；</w:t>
      </w:r>
    </w:p>
    <w:p w14:paraId="222C6F3A">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具有良好的商业信誉和健全的财务会计制度；</w:t>
      </w:r>
    </w:p>
    <w:p w14:paraId="39A5057F">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具有履行合同所必需的设备和专业技术能力；</w:t>
      </w:r>
    </w:p>
    <w:p w14:paraId="41D4B6BD">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有依法缴纳税收和社会保障资金的良好记录；</w:t>
      </w:r>
    </w:p>
    <w:p w14:paraId="09DD809C">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参加政府采购活动前三年内，在经营活动中没有重大违法记录；</w:t>
      </w:r>
    </w:p>
    <w:p w14:paraId="09049AE2">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具有完善的售后服务体系，并能承担招标项目相关服务的企业；</w:t>
      </w:r>
    </w:p>
    <w:p w14:paraId="2DBB94C1">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已通过正规渠道获得本项目的招标文件；</w:t>
      </w:r>
    </w:p>
    <w:p w14:paraId="79E706B8">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未被依法暂停或者取消投标资格；</w:t>
      </w:r>
    </w:p>
    <w:p w14:paraId="172E358F">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未被责令停产停业、暂扣或者吊销许可证、暂扣或者吊销执照；</w:t>
      </w:r>
    </w:p>
    <w:p w14:paraId="512D9BD2">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法律、行政法规规定的其他条件；</w:t>
      </w:r>
    </w:p>
    <w:p w14:paraId="5986D0A3">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投标人须知前附表规定的其他条件。</w:t>
      </w:r>
    </w:p>
    <w:p w14:paraId="0D1341EF">
      <w:pPr>
        <w:numPr>
          <w:ilvl w:val="2"/>
          <w:numId w:val="5"/>
        </w:numPr>
        <w:spacing w:line="360" w:lineRule="auto"/>
        <w:ind w:firstLine="420" w:firstLineChars="200"/>
        <w:rPr>
          <w:color w:val="auto"/>
          <w:kern w:val="0"/>
          <w:szCs w:val="21"/>
          <w:highlight w:val="none"/>
        </w:rPr>
      </w:pPr>
      <w:r>
        <w:rPr>
          <w:rFonts w:hint="eastAsia"/>
          <w:color w:val="auto"/>
          <w:szCs w:val="21"/>
          <w:highlight w:val="none"/>
        </w:rPr>
        <w:t>本项目不接受联合体投标。</w:t>
      </w:r>
    </w:p>
    <w:p w14:paraId="2BC3484E">
      <w:pPr>
        <w:numPr>
          <w:ilvl w:val="2"/>
          <w:numId w:val="5"/>
        </w:numPr>
        <w:spacing w:line="360" w:lineRule="auto"/>
        <w:ind w:firstLine="420" w:firstLineChars="200"/>
        <w:rPr>
          <w:color w:val="auto"/>
          <w:szCs w:val="21"/>
          <w:highlight w:val="none"/>
        </w:rPr>
      </w:pPr>
      <w:r>
        <w:rPr>
          <w:rFonts w:hint="eastAsia"/>
          <w:color w:val="auto"/>
          <w:szCs w:val="21"/>
          <w:highlight w:val="none"/>
        </w:rPr>
        <w:t>投标人不得存在下列情形之一：</w:t>
      </w:r>
    </w:p>
    <w:p w14:paraId="1B24D693">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与采购人存在利害关系且可能影响招标公正性；</w:t>
      </w:r>
    </w:p>
    <w:p w14:paraId="6CF98E6E">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与本招标项目的其他投标人为同一个单位负责人；</w:t>
      </w:r>
    </w:p>
    <w:p w14:paraId="0B41A6E6">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与本招标项目的其他投标人存在控股、管理关系；</w:t>
      </w:r>
    </w:p>
    <w:p w14:paraId="0F3A454E">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为本招标项目提供过整体设计、规范编制或者项目管理、监理、检测等服务；</w:t>
      </w:r>
    </w:p>
    <w:p w14:paraId="006AA4E7">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为本招标项目的采购代理机构；</w:t>
      </w:r>
    </w:p>
    <w:p w14:paraId="38494696">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投标人以他人名义投标、串通投标、以行贿手段牟取中标，或在投标中弄虚作假的；</w:t>
      </w:r>
    </w:p>
    <w:p w14:paraId="42A604E0">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法律法规规定的其他情形。</w:t>
      </w:r>
    </w:p>
    <w:p w14:paraId="01F948B8">
      <w:pPr>
        <w:numPr>
          <w:ilvl w:val="2"/>
          <w:numId w:val="5"/>
        </w:numPr>
        <w:topLinePunct/>
        <w:spacing w:line="360" w:lineRule="auto"/>
        <w:ind w:firstLine="420" w:firstLineChars="200"/>
        <w:rPr>
          <w:color w:val="auto"/>
          <w:kern w:val="0"/>
          <w:szCs w:val="21"/>
          <w:highlight w:val="none"/>
        </w:rPr>
      </w:pPr>
      <w:r>
        <w:rPr>
          <w:rFonts w:hint="eastAsia"/>
          <w:color w:val="auto"/>
          <w:kern w:val="0"/>
          <w:szCs w:val="21"/>
          <w:highlight w:val="none"/>
        </w:rPr>
        <w:t>有下列情形之一的，视为投标人串通投标，其投标文件无效：</w:t>
      </w:r>
    </w:p>
    <w:p w14:paraId="3326F2A4">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不同投标人的投标文件由同一单位或者个人编制；</w:t>
      </w:r>
    </w:p>
    <w:p w14:paraId="68B3483F">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不同投标人委托同一单位或者个人办理投标事宜；</w:t>
      </w:r>
    </w:p>
    <w:p w14:paraId="1AE40CE1">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不同投标人的投标文件载明的项目管理成员或者联系人员为同一人；</w:t>
      </w:r>
    </w:p>
    <w:p w14:paraId="4140EE2B">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不同投标人的投标文件异常一致或者响应报价呈规律性差异；</w:t>
      </w:r>
    </w:p>
    <w:p w14:paraId="78E3E83D">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不同投标人的投标文件相互混装；</w:t>
      </w:r>
    </w:p>
    <w:p w14:paraId="53067BDB">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不同投标人的入围保证金从同一单位或者个人的账户转出；</w:t>
      </w:r>
    </w:p>
    <w:p w14:paraId="0EC9F208">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不同投标人的电子投标文件上传计算机的网卡MAC地址、CPU序列号和硬盘序列号等硬件信息相同的；</w:t>
      </w:r>
    </w:p>
    <w:p w14:paraId="4A3EFBE1">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不同投标人的投标文件由同一电子设备编制、打印加密或者上传；</w:t>
      </w:r>
    </w:p>
    <w:p w14:paraId="3F91DD3F">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不同投标人的投标文件由同一电子设备打印、复印；</w:t>
      </w:r>
    </w:p>
    <w:p w14:paraId="1289B183">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不同投标人的投标文件由同一人送达或者分发，或者不同投标人联系人为同一人或不同联系人的联系电话一致的；</w:t>
      </w:r>
    </w:p>
    <w:p w14:paraId="4F0B6998">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不同投标人的投标文件的内容存在两处以上细节错误一致；</w:t>
      </w:r>
    </w:p>
    <w:p w14:paraId="72BB0A72">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不同投标人的法定代表人、委托代理人、项目经理、项目负责人等由同一个单位缴纳社会保险或者领取报酬的；</w:t>
      </w:r>
    </w:p>
    <w:p w14:paraId="26D7EA52">
      <w:pPr>
        <w:numPr>
          <w:ilvl w:val="0"/>
          <w:numId w:val="8"/>
        </w:numPr>
        <w:topLinePunct/>
        <w:adjustRightInd w:val="0"/>
        <w:spacing w:line="360" w:lineRule="auto"/>
        <w:ind w:left="0" w:firstLine="420" w:firstLineChars="200"/>
        <w:jc w:val="left"/>
        <w:rPr>
          <w:color w:val="auto"/>
          <w:kern w:val="0"/>
          <w:szCs w:val="21"/>
          <w:highlight w:val="none"/>
        </w:rPr>
      </w:pPr>
      <w:r>
        <w:rPr>
          <w:rFonts w:hint="eastAsia"/>
          <w:color w:val="auto"/>
          <w:kern w:val="0"/>
          <w:szCs w:val="21"/>
          <w:highlight w:val="none"/>
        </w:rPr>
        <w:t>不同投标人投标文件中法定代表人或者负责人签字出自同一人之手；</w:t>
      </w:r>
    </w:p>
    <w:p w14:paraId="7F859833">
      <w:pPr>
        <w:numPr>
          <w:ilvl w:val="0"/>
          <w:numId w:val="8"/>
        </w:numPr>
        <w:topLinePunct/>
        <w:adjustRightInd w:val="0"/>
        <w:spacing w:line="360" w:lineRule="auto"/>
        <w:ind w:left="0" w:firstLine="420" w:firstLineChars="200"/>
        <w:jc w:val="left"/>
        <w:rPr>
          <w:color w:val="auto"/>
          <w:highlight w:val="none"/>
        </w:rPr>
      </w:pPr>
      <w:r>
        <w:rPr>
          <w:rFonts w:hint="eastAsia"/>
          <w:color w:val="auto"/>
          <w:kern w:val="0"/>
          <w:szCs w:val="21"/>
          <w:highlight w:val="none"/>
        </w:rPr>
        <w:t>其它涉嫌串通的情形。</w:t>
      </w:r>
    </w:p>
    <w:p w14:paraId="1A43CFCD">
      <w:pPr>
        <w:numPr>
          <w:ilvl w:val="2"/>
          <w:numId w:val="5"/>
        </w:numPr>
        <w:spacing w:line="360" w:lineRule="auto"/>
        <w:ind w:firstLine="420" w:firstLineChars="200"/>
        <w:rPr>
          <w:color w:val="auto"/>
          <w:szCs w:val="21"/>
          <w:highlight w:val="none"/>
        </w:rPr>
      </w:pPr>
      <w:r>
        <w:rPr>
          <w:rFonts w:hint="eastAsia"/>
          <w:color w:val="auto"/>
          <w:szCs w:val="21"/>
          <w:highlight w:val="none"/>
        </w:rPr>
        <w:t>中标人：接到并接受中标通知，最终被授予合同的投标人。</w:t>
      </w:r>
    </w:p>
    <w:p w14:paraId="75E2A016">
      <w:pPr>
        <w:numPr>
          <w:ilvl w:val="2"/>
          <w:numId w:val="5"/>
        </w:numPr>
        <w:spacing w:line="360" w:lineRule="auto"/>
        <w:ind w:firstLine="420" w:firstLineChars="200"/>
        <w:rPr>
          <w:color w:val="auto"/>
          <w:szCs w:val="21"/>
          <w:highlight w:val="none"/>
        </w:rPr>
      </w:pPr>
      <w:r>
        <w:rPr>
          <w:rFonts w:hint="eastAsia"/>
          <w:color w:val="auto"/>
          <w:szCs w:val="21"/>
          <w:highlight w:val="none"/>
        </w:rPr>
        <w:t>投标文件：指投标人根据招标文件提交的所有文件。</w:t>
      </w:r>
    </w:p>
    <w:p w14:paraId="7F449ACB">
      <w:pPr>
        <w:pStyle w:val="4"/>
        <w:numPr>
          <w:ilvl w:val="1"/>
          <w:numId w:val="5"/>
        </w:numPr>
        <w:spacing w:line="360" w:lineRule="auto"/>
        <w:rPr>
          <w:color w:val="auto"/>
          <w:highlight w:val="none"/>
        </w:rPr>
      </w:pPr>
      <w:bookmarkStart w:id="124" w:name="_Toc15243"/>
      <w:bookmarkStart w:id="125" w:name="_Toc11556"/>
      <w:bookmarkStart w:id="126" w:name="_Toc29415"/>
      <w:bookmarkStart w:id="127" w:name="_Toc25383"/>
      <w:bookmarkStart w:id="128" w:name="_Toc10741"/>
      <w:bookmarkStart w:id="129" w:name="_Toc15721"/>
      <w:bookmarkStart w:id="130" w:name="_Toc19265"/>
      <w:bookmarkStart w:id="131" w:name="_Toc7848"/>
      <w:bookmarkStart w:id="132" w:name="_Toc9366"/>
      <w:bookmarkStart w:id="133" w:name="_Toc1406"/>
      <w:bookmarkStart w:id="134" w:name="_Toc6127"/>
      <w:r>
        <w:rPr>
          <w:rFonts w:hint="eastAsia"/>
          <w:color w:val="auto"/>
          <w:highlight w:val="none"/>
        </w:rPr>
        <w:t>投标费用</w:t>
      </w:r>
      <w:bookmarkEnd w:id="124"/>
      <w:bookmarkEnd w:id="125"/>
      <w:bookmarkEnd w:id="126"/>
      <w:bookmarkEnd w:id="127"/>
      <w:bookmarkEnd w:id="128"/>
      <w:bookmarkEnd w:id="129"/>
      <w:bookmarkEnd w:id="130"/>
      <w:bookmarkEnd w:id="131"/>
      <w:bookmarkEnd w:id="132"/>
      <w:bookmarkEnd w:id="133"/>
      <w:bookmarkEnd w:id="134"/>
    </w:p>
    <w:p w14:paraId="554F92AA">
      <w:pPr>
        <w:spacing w:line="360" w:lineRule="auto"/>
        <w:ind w:left="420" w:leftChars="200"/>
        <w:rPr>
          <w:color w:val="auto"/>
          <w:szCs w:val="21"/>
          <w:highlight w:val="none"/>
        </w:rPr>
      </w:pPr>
      <w:r>
        <w:rPr>
          <w:rFonts w:hint="eastAsia"/>
          <w:color w:val="auto"/>
          <w:szCs w:val="21"/>
          <w:highlight w:val="none"/>
        </w:rPr>
        <w:t>投标人准备和参加投标活动发生的费用自理。</w:t>
      </w:r>
    </w:p>
    <w:p w14:paraId="5DBCC9E2">
      <w:pPr>
        <w:pStyle w:val="4"/>
        <w:numPr>
          <w:ilvl w:val="1"/>
          <w:numId w:val="5"/>
        </w:numPr>
        <w:spacing w:line="360" w:lineRule="auto"/>
        <w:rPr>
          <w:color w:val="auto"/>
          <w:highlight w:val="none"/>
        </w:rPr>
      </w:pPr>
      <w:bookmarkStart w:id="135" w:name="_Toc23457"/>
      <w:bookmarkStart w:id="136" w:name="_Toc28577"/>
      <w:bookmarkStart w:id="137" w:name="_Toc27047"/>
      <w:bookmarkStart w:id="138" w:name="_Toc23865"/>
      <w:bookmarkStart w:id="139" w:name="_Toc25532"/>
      <w:bookmarkStart w:id="140" w:name="_Toc31134"/>
      <w:bookmarkStart w:id="141" w:name="_Toc17852"/>
      <w:bookmarkStart w:id="142" w:name="_Toc31440"/>
      <w:bookmarkStart w:id="143" w:name="_Toc1130"/>
      <w:bookmarkStart w:id="144" w:name="_Toc30990"/>
      <w:bookmarkStart w:id="145" w:name="_Toc13179"/>
      <w:r>
        <w:rPr>
          <w:rFonts w:hint="eastAsia"/>
          <w:color w:val="auto"/>
          <w:highlight w:val="none"/>
        </w:rPr>
        <w:t>现场考察或答疑会</w:t>
      </w:r>
      <w:bookmarkEnd w:id="135"/>
      <w:bookmarkEnd w:id="136"/>
      <w:bookmarkEnd w:id="137"/>
      <w:bookmarkEnd w:id="138"/>
      <w:bookmarkEnd w:id="139"/>
      <w:bookmarkEnd w:id="140"/>
      <w:bookmarkEnd w:id="141"/>
      <w:bookmarkEnd w:id="142"/>
      <w:bookmarkEnd w:id="143"/>
      <w:bookmarkEnd w:id="144"/>
      <w:bookmarkEnd w:id="145"/>
    </w:p>
    <w:p w14:paraId="6E792159">
      <w:pPr>
        <w:numPr>
          <w:ilvl w:val="2"/>
          <w:numId w:val="5"/>
        </w:numPr>
        <w:spacing w:line="360" w:lineRule="auto"/>
        <w:ind w:firstLine="420" w:firstLineChars="200"/>
        <w:rPr>
          <w:color w:val="auto"/>
          <w:szCs w:val="21"/>
          <w:highlight w:val="none"/>
        </w:rPr>
      </w:pPr>
      <w:r>
        <w:rPr>
          <w:rFonts w:hint="eastAsia"/>
          <w:color w:val="auto"/>
          <w:szCs w:val="21"/>
          <w:highlight w:val="none"/>
        </w:rPr>
        <w:t>现场考察：投标人须知前附表规定组织现场考察的，采购人按投标人须知前附表规定的时间、地点组织投标人考察项目现场。部分投标人未按时参加现场考察的，不影响现场考察的正常进行。</w:t>
      </w:r>
    </w:p>
    <w:p w14:paraId="34EBAA98">
      <w:pPr>
        <w:numPr>
          <w:ilvl w:val="2"/>
          <w:numId w:val="5"/>
        </w:numPr>
        <w:spacing w:line="360" w:lineRule="auto"/>
        <w:ind w:firstLine="420" w:firstLineChars="200"/>
        <w:rPr>
          <w:color w:val="auto"/>
          <w:szCs w:val="21"/>
          <w:highlight w:val="none"/>
        </w:rPr>
      </w:pPr>
      <w:r>
        <w:rPr>
          <w:rFonts w:hint="eastAsia"/>
          <w:color w:val="auto"/>
          <w:szCs w:val="21"/>
          <w:highlight w:val="none"/>
        </w:rPr>
        <w:t>投标人现场考察发生的费用自理。</w:t>
      </w:r>
    </w:p>
    <w:p w14:paraId="0206C558">
      <w:pPr>
        <w:numPr>
          <w:ilvl w:val="2"/>
          <w:numId w:val="5"/>
        </w:numPr>
        <w:spacing w:line="360" w:lineRule="auto"/>
        <w:ind w:firstLine="420" w:firstLineChars="200"/>
        <w:rPr>
          <w:color w:val="auto"/>
          <w:szCs w:val="21"/>
          <w:highlight w:val="none"/>
        </w:rPr>
      </w:pPr>
      <w:r>
        <w:rPr>
          <w:rFonts w:hint="eastAsia"/>
          <w:color w:val="auto"/>
          <w:szCs w:val="21"/>
          <w:highlight w:val="none"/>
        </w:rPr>
        <w:t>除采购人的原因外，投标人自行负责在现场考察中所发生的人员伤亡和财产损失。</w:t>
      </w:r>
    </w:p>
    <w:p w14:paraId="4C6D6D39">
      <w:pPr>
        <w:numPr>
          <w:ilvl w:val="2"/>
          <w:numId w:val="5"/>
        </w:numPr>
        <w:spacing w:line="360" w:lineRule="auto"/>
        <w:ind w:firstLine="420" w:firstLineChars="200"/>
        <w:rPr>
          <w:color w:val="auto"/>
          <w:szCs w:val="21"/>
          <w:highlight w:val="none"/>
        </w:rPr>
      </w:pPr>
      <w:r>
        <w:rPr>
          <w:rFonts w:hint="eastAsia"/>
          <w:color w:val="auto"/>
          <w:szCs w:val="21"/>
          <w:highlight w:val="none"/>
        </w:rPr>
        <w:t>采购人在现场考察中介绍的项目场地和相关的周边环境情况，供投标人在编制投标文件时参考，采购人不对投标人据此作出的判断和决策负责。</w:t>
      </w:r>
    </w:p>
    <w:p w14:paraId="2F19B47F">
      <w:pPr>
        <w:numPr>
          <w:ilvl w:val="2"/>
          <w:numId w:val="5"/>
        </w:numPr>
        <w:spacing w:line="360" w:lineRule="auto"/>
        <w:ind w:firstLine="420" w:firstLineChars="200"/>
        <w:rPr>
          <w:color w:val="auto"/>
          <w:szCs w:val="21"/>
          <w:highlight w:val="none"/>
        </w:rPr>
      </w:pPr>
      <w:r>
        <w:rPr>
          <w:rFonts w:hint="eastAsia"/>
          <w:color w:val="auto"/>
          <w:szCs w:val="21"/>
          <w:highlight w:val="none"/>
        </w:rPr>
        <w:t>答疑会：见投标人须知前附表。</w:t>
      </w:r>
    </w:p>
    <w:p w14:paraId="57D72ECA">
      <w:pPr>
        <w:pStyle w:val="4"/>
        <w:numPr>
          <w:ilvl w:val="1"/>
          <w:numId w:val="5"/>
        </w:numPr>
        <w:spacing w:line="360" w:lineRule="auto"/>
        <w:rPr>
          <w:color w:val="auto"/>
          <w:highlight w:val="none"/>
        </w:rPr>
      </w:pPr>
      <w:bookmarkStart w:id="146" w:name="_Toc27635"/>
      <w:bookmarkStart w:id="147" w:name="_Toc9561"/>
      <w:bookmarkStart w:id="148" w:name="_Toc8265"/>
      <w:bookmarkStart w:id="149" w:name="_Toc7448"/>
      <w:bookmarkStart w:id="150" w:name="_Toc10737"/>
      <w:bookmarkStart w:id="151" w:name="_Toc21313"/>
      <w:bookmarkStart w:id="152" w:name="_Toc20467"/>
      <w:bookmarkStart w:id="153" w:name="_Toc21638"/>
      <w:bookmarkStart w:id="154" w:name="_Toc26711"/>
      <w:bookmarkStart w:id="155" w:name="_Toc27568"/>
      <w:bookmarkStart w:id="156" w:name="_Toc19504"/>
      <w:r>
        <w:rPr>
          <w:rFonts w:hint="eastAsia"/>
          <w:color w:val="auto"/>
          <w:highlight w:val="none"/>
        </w:rPr>
        <w:t>分包</w:t>
      </w:r>
      <w:bookmarkEnd w:id="146"/>
      <w:bookmarkEnd w:id="147"/>
      <w:bookmarkEnd w:id="148"/>
      <w:bookmarkEnd w:id="149"/>
      <w:bookmarkEnd w:id="150"/>
      <w:bookmarkEnd w:id="151"/>
      <w:bookmarkEnd w:id="152"/>
      <w:bookmarkEnd w:id="153"/>
      <w:bookmarkEnd w:id="154"/>
      <w:bookmarkEnd w:id="155"/>
      <w:bookmarkEnd w:id="156"/>
    </w:p>
    <w:p w14:paraId="1290445A">
      <w:pPr>
        <w:pStyle w:val="112"/>
        <w:spacing w:line="360" w:lineRule="auto"/>
        <w:ind w:firstLine="420" w:firstLineChars="200"/>
        <w:rPr>
          <w:rFonts w:hAnsi="宋体"/>
          <w:color w:val="auto"/>
          <w:kern w:val="0"/>
          <w:sz w:val="21"/>
          <w:szCs w:val="21"/>
          <w:highlight w:val="none"/>
        </w:rPr>
      </w:pPr>
      <w:bookmarkStart w:id="157" w:name="_Toc20874"/>
      <w:bookmarkStart w:id="158" w:name="_Toc28651"/>
      <w:r>
        <w:rPr>
          <w:rFonts w:hint="eastAsia" w:hAnsi="宋体"/>
          <w:color w:val="auto"/>
          <w:kern w:val="0"/>
          <w:sz w:val="21"/>
          <w:szCs w:val="21"/>
          <w:highlight w:val="none"/>
        </w:rPr>
        <w:t>1.5.1本项目不允许分包。</w:t>
      </w:r>
    </w:p>
    <w:p w14:paraId="716C1E45">
      <w:pPr>
        <w:pStyle w:val="4"/>
        <w:numPr>
          <w:ilvl w:val="1"/>
          <w:numId w:val="5"/>
        </w:numPr>
        <w:spacing w:line="360" w:lineRule="auto"/>
        <w:rPr>
          <w:color w:val="auto"/>
          <w:highlight w:val="none"/>
        </w:rPr>
      </w:pPr>
      <w:bookmarkStart w:id="159" w:name="_Toc14567"/>
      <w:bookmarkStart w:id="160" w:name="_Toc26863"/>
      <w:bookmarkStart w:id="161" w:name="_Toc31207"/>
      <w:bookmarkStart w:id="162" w:name="_Toc12631"/>
      <w:bookmarkStart w:id="163" w:name="_Toc8743"/>
      <w:bookmarkStart w:id="164" w:name="_Toc26753"/>
      <w:bookmarkStart w:id="165" w:name="_Toc11954"/>
      <w:bookmarkStart w:id="166" w:name="_Toc9963"/>
      <w:bookmarkStart w:id="167" w:name="_Toc2167"/>
      <w:bookmarkStart w:id="168" w:name="_Toc24269"/>
      <w:bookmarkStart w:id="169" w:name="_Toc6725"/>
      <w:r>
        <w:rPr>
          <w:rFonts w:hint="eastAsia"/>
          <w:color w:val="auto"/>
          <w:highlight w:val="none"/>
        </w:rPr>
        <w:t>响应和偏差</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52D56184">
      <w:pPr>
        <w:numPr>
          <w:ilvl w:val="2"/>
          <w:numId w:val="5"/>
        </w:numPr>
        <w:spacing w:line="360" w:lineRule="auto"/>
        <w:ind w:firstLine="420" w:firstLineChars="200"/>
        <w:rPr>
          <w:color w:val="auto"/>
          <w:szCs w:val="21"/>
          <w:highlight w:val="none"/>
        </w:rPr>
      </w:pPr>
      <w:r>
        <w:rPr>
          <w:rFonts w:hint="eastAsia"/>
          <w:color w:val="auto"/>
          <w:szCs w:val="21"/>
          <w:highlight w:val="none"/>
        </w:rPr>
        <w:t>投标文件应当对招标文件的实质性要求和条件作出满足性或更有利于采购人的响应，否则，投标人的投标将被否决。</w:t>
      </w:r>
    </w:p>
    <w:p w14:paraId="2AA78F5B">
      <w:pPr>
        <w:numPr>
          <w:ilvl w:val="2"/>
          <w:numId w:val="5"/>
        </w:numPr>
        <w:spacing w:line="360" w:lineRule="auto"/>
        <w:ind w:firstLine="420" w:firstLineChars="200"/>
        <w:rPr>
          <w:color w:val="auto"/>
          <w:szCs w:val="21"/>
          <w:highlight w:val="none"/>
        </w:rPr>
      </w:pPr>
      <w:r>
        <w:rPr>
          <w:rFonts w:hint="eastAsia"/>
          <w:color w:val="auto"/>
          <w:szCs w:val="21"/>
          <w:highlight w:val="none"/>
        </w:rPr>
        <w:t>允许投标文件偏离招标文件某些要求的，偏差应当符合招标文件投标人须知前附表规定的偏差范围和幅度。</w:t>
      </w:r>
    </w:p>
    <w:p w14:paraId="75670EAE">
      <w:pPr>
        <w:pStyle w:val="4"/>
        <w:numPr>
          <w:ilvl w:val="1"/>
          <w:numId w:val="5"/>
        </w:numPr>
        <w:spacing w:line="360" w:lineRule="auto"/>
        <w:rPr>
          <w:color w:val="auto"/>
          <w:highlight w:val="none"/>
        </w:rPr>
      </w:pPr>
      <w:bookmarkStart w:id="170" w:name="_Toc19333"/>
      <w:bookmarkStart w:id="171" w:name="_Toc5679"/>
      <w:bookmarkStart w:id="172" w:name="_Toc12963"/>
      <w:bookmarkStart w:id="173" w:name="_Toc14740"/>
      <w:bookmarkStart w:id="174" w:name="_Toc30516"/>
      <w:bookmarkStart w:id="175" w:name="_Toc29202"/>
      <w:bookmarkStart w:id="176" w:name="_Toc15630"/>
      <w:bookmarkStart w:id="177" w:name="_Toc9147"/>
      <w:bookmarkStart w:id="178" w:name="_Toc9588"/>
      <w:bookmarkStart w:id="179" w:name="_Toc18321"/>
      <w:bookmarkStart w:id="180" w:name="_Toc16595"/>
      <w:r>
        <w:rPr>
          <w:rFonts w:hint="eastAsia"/>
          <w:color w:val="auto"/>
          <w:highlight w:val="none"/>
        </w:rPr>
        <w:t>投标语言</w:t>
      </w:r>
      <w:bookmarkEnd w:id="170"/>
      <w:bookmarkEnd w:id="171"/>
      <w:bookmarkEnd w:id="172"/>
      <w:bookmarkEnd w:id="173"/>
      <w:bookmarkEnd w:id="174"/>
      <w:bookmarkEnd w:id="175"/>
      <w:bookmarkEnd w:id="176"/>
      <w:bookmarkEnd w:id="177"/>
      <w:bookmarkEnd w:id="178"/>
      <w:bookmarkEnd w:id="179"/>
      <w:bookmarkEnd w:id="180"/>
    </w:p>
    <w:p w14:paraId="4B945C27">
      <w:pPr>
        <w:spacing w:line="360" w:lineRule="auto"/>
        <w:ind w:firstLine="420" w:firstLineChars="200"/>
        <w:rPr>
          <w:color w:val="auto"/>
          <w:szCs w:val="21"/>
          <w:highlight w:val="none"/>
        </w:rPr>
      </w:pPr>
      <w:r>
        <w:rPr>
          <w:rFonts w:hint="eastAsia"/>
          <w:color w:val="auto"/>
          <w:kern w:val="0"/>
          <w:szCs w:val="21"/>
          <w:highlight w:val="none"/>
        </w:rPr>
        <w:t>招标</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使</w:t>
      </w:r>
      <w:r>
        <w:rPr>
          <w:rFonts w:hint="eastAsia"/>
          <w:color w:val="auto"/>
          <w:kern w:val="0"/>
          <w:szCs w:val="21"/>
          <w:highlight w:val="none"/>
        </w:rPr>
        <w:t>用</w:t>
      </w:r>
      <w:r>
        <w:rPr>
          <w:rFonts w:hint="eastAsia"/>
          <w:color w:val="auto"/>
          <w:spacing w:val="-2"/>
          <w:kern w:val="0"/>
          <w:szCs w:val="21"/>
          <w:highlight w:val="none"/>
        </w:rPr>
        <w:t>的</w:t>
      </w:r>
      <w:r>
        <w:rPr>
          <w:rFonts w:hint="eastAsia"/>
          <w:color w:val="auto"/>
          <w:kern w:val="0"/>
          <w:szCs w:val="21"/>
          <w:highlight w:val="none"/>
        </w:rPr>
        <w:t>语</w:t>
      </w:r>
      <w:r>
        <w:rPr>
          <w:rFonts w:hint="eastAsia"/>
          <w:color w:val="auto"/>
          <w:spacing w:val="-2"/>
          <w:kern w:val="0"/>
          <w:szCs w:val="21"/>
          <w:highlight w:val="none"/>
        </w:rPr>
        <w:t>言</w:t>
      </w:r>
      <w:r>
        <w:rPr>
          <w:rFonts w:hint="eastAsia"/>
          <w:color w:val="auto"/>
          <w:kern w:val="0"/>
          <w:szCs w:val="21"/>
          <w:highlight w:val="none"/>
        </w:rPr>
        <w:t>文字</w:t>
      </w:r>
      <w:r>
        <w:rPr>
          <w:rFonts w:hint="eastAsia"/>
          <w:color w:val="auto"/>
          <w:spacing w:val="-2"/>
          <w:kern w:val="0"/>
          <w:szCs w:val="21"/>
          <w:highlight w:val="none"/>
        </w:rPr>
        <w:t>为</w:t>
      </w:r>
      <w:r>
        <w:rPr>
          <w:rFonts w:hint="eastAsia"/>
          <w:color w:val="auto"/>
          <w:kern w:val="0"/>
          <w:szCs w:val="21"/>
          <w:highlight w:val="none"/>
        </w:rPr>
        <w:t>中</w:t>
      </w:r>
      <w:r>
        <w:rPr>
          <w:rFonts w:hint="eastAsia"/>
          <w:color w:val="auto"/>
          <w:spacing w:val="-2"/>
          <w:kern w:val="0"/>
          <w:szCs w:val="21"/>
          <w:highlight w:val="none"/>
        </w:rPr>
        <w:t>文</w:t>
      </w:r>
      <w:r>
        <w:rPr>
          <w:rFonts w:hint="eastAsia"/>
          <w:color w:val="auto"/>
          <w:kern w:val="0"/>
          <w:szCs w:val="21"/>
          <w:highlight w:val="none"/>
        </w:rPr>
        <w:t>。</w:t>
      </w:r>
      <w:r>
        <w:rPr>
          <w:rFonts w:hint="eastAsia"/>
          <w:color w:val="auto"/>
          <w:spacing w:val="-2"/>
          <w:kern w:val="0"/>
          <w:szCs w:val="21"/>
          <w:highlight w:val="none"/>
        </w:rPr>
        <w:t>专</w:t>
      </w:r>
      <w:r>
        <w:rPr>
          <w:rFonts w:hint="eastAsia"/>
          <w:color w:val="auto"/>
          <w:kern w:val="0"/>
          <w:szCs w:val="21"/>
          <w:highlight w:val="none"/>
        </w:rPr>
        <w:t>用</w:t>
      </w:r>
      <w:r>
        <w:rPr>
          <w:rFonts w:hint="eastAsia"/>
          <w:color w:val="auto"/>
          <w:spacing w:val="-2"/>
          <w:kern w:val="0"/>
          <w:szCs w:val="21"/>
          <w:highlight w:val="none"/>
        </w:rPr>
        <w:t>术</w:t>
      </w:r>
      <w:r>
        <w:rPr>
          <w:rFonts w:hint="eastAsia"/>
          <w:color w:val="auto"/>
          <w:kern w:val="0"/>
          <w:szCs w:val="21"/>
          <w:highlight w:val="none"/>
        </w:rPr>
        <w:t>语</w:t>
      </w:r>
      <w:r>
        <w:rPr>
          <w:rFonts w:hint="eastAsia"/>
          <w:color w:val="auto"/>
          <w:spacing w:val="-2"/>
          <w:kern w:val="0"/>
          <w:szCs w:val="21"/>
          <w:highlight w:val="none"/>
        </w:rPr>
        <w:t>使</w:t>
      </w:r>
      <w:r>
        <w:rPr>
          <w:rFonts w:hint="eastAsia"/>
          <w:color w:val="auto"/>
          <w:kern w:val="0"/>
          <w:szCs w:val="21"/>
          <w:highlight w:val="none"/>
        </w:rPr>
        <w:t>用外</w:t>
      </w:r>
      <w:r>
        <w:rPr>
          <w:rFonts w:hint="eastAsia"/>
          <w:color w:val="auto"/>
          <w:spacing w:val="-2"/>
          <w:kern w:val="0"/>
          <w:szCs w:val="21"/>
          <w:highlight w:val="none"/>
        </w:rPr>
        <w:t>文</w:t>
      </w:r>
      <w:r>
        <w:rPr>
          <w:rFonts w:hint="eastAsia"/>
          <w:color w:val="auto"/>
          <w:kern w:val="0"/>
          <w:szCs w:val="21"/>
          <w:highlight w:val="none"/>
        </w:rPr>
        <w:t>的</w:t>
      </w:r>
      <w:r>
        <w:rPr>
          <w:rFonts w:hint="eastAsia"/>
          <w:color w:val="auto"/>
          <w:spacing w:val="-2"/>
          <w:kern w:val="0"/>
          <w:szCs w:val="21"/>
          <w:highlight w:val="none"/>
        </w:rPr>
        <w:t>，</w:t>
      </w:r>
      <w:r>
        <w:rPr>
          <w:rFonts w:hint="eastAsia"/>
          <w:color w:val="auto"/>
          <w:kern w:val="0"/>
          <w:szCs w:val="21"/>
          <w:highlight w:val="none"/>
        </w:rPr>
        <w:t>应</w:t>
      </w:r>
      <w:r>
        <w:rPr>
          <w:rFonts w:hint="eastAsia"/>
          <w:color w:val="auto"/>
          <w:spacing w:val="-2"/>
          <w:kern w:val="0"/>
          <w:szCs w:val="21"/>
          <w:highlight w:val="none"/>
        </w:rPr>
        <w:t>附</w:t>
      </w:r>
      <w:r>
        <w:rPr>
          <w:rFonts w:hint="eastAsia"/>
          <w:color w:val="auto"/>
          <w:kern w:val="0"/>
          <w:szCs w:val="21"/>
          <w:highlight w:val="none"/>
        </w:rPr>
        <w:t>有</w:t>
      </w:r>
      <w:r>
        <w:rPr>
          <w:rFonts w:hint="eastAsia"/>
          <w:color w:val="auto"/>
          <w:spacing w:val="-2"/>
          <w:kern w:val="0"/>
          <w:szCs w:val="21"/>
          <w:highlight w:val="none"/>
        </w:rPr>
        <w:t>中</w:t>
      </w:r>
      <w:r>
        <w:rPr>
          <w:rFonts w:hint="eastAsia"/>
          <w:color w:val="auto"/>
          <w:kern w:val="0"/>
          <w:szCs w:val="21"/>
          <w:highlight w:val="none"/>
        </w:rPr>
        <w:t>文</w:t>
      </w:r>
      <w:r>
        <w:rPr>
          <w:rFonts w:hint="eastAsia"/>
          <w:color w:val="auto"/>
          <w:spacing w:val="-2"/>
          <w:kern w:val="0"/>
          <w:szCs w:val="21"/>
          <w:highlight w:val="none"/>
        </w:rPr>
        <w:t>注</w:t>
      </w:r>
      <w:r>
        <w:rPr>
          <w:rFonts w:hint="eastAsia"/>
          <w:color w:val="auto"/>
          <w:kern w:val="0"/>
          <w:szCs w:val="21"/>
          <w:highlight w:val="none"/>
        </w:rPr>
        <w:t>释</w:t>
      </w:r>
      <w:r>
        <w:rPr>
          <w:rFonts w:hint="eastAsia"/>
          <w:color w:val="auto"/>
          <w:szCs w:val="21"/>
          <w:highlight w:val="none"/>
        </w:rPr>
        <w:t>。</w:t>
      </w:r>
    </w:p>
    <w:p w14:paraId="28CE7D9C">
      <w:pPr>
        <w:pStyle w:val="4"/>
        <w:numPr>
          <w:ilvl w:val="1"/>
          <w:numId w:val="5"/>
        </w:numPr>
        <w:spacing w:line="360" w:lineRule="auto"/>
        <w:rPr>
          <w:color w:val="auto"/>
          <w:highlight w:val="none"/>
        </w:rPr>
      </w:pPr>
      <w:bookmarkStart w:id="181" w:name="_Toc21374"/>
      <w:bookmarkStart w:id="182" w:name="_Toc20418"/>
      <w:bookmarkStart w:id="183" w:name="_Toc25442"/>
      <w:bookmarkStart w:id="184" w:name="_Toc19599"/>
      <w:bookmarkStart w:id="185" w:name="_Toc2798"/>
      <w:bookmarkStart w:id="186" w:name="_Toc14812"/>
      <w:bookmarkStart w:id="187" w:name="_Toc14186"/>
      <w:bookmarkStart w:id="188" w:name="_Toc31610"/>
      <w:bookmarkStart w:id="189" w:name="_Toc26140"/>
      <w:bookmarkStart w:id="190" w:name="_Toc30395"/>
      <w:bookmarkStart w:id="191" w:name="_Toc22605"/>
      <w:r>
        <w:rPr>
          <w:rFonts w:hint="eastAsia"/>
          <w:color w:val="auto"/>
          <w:highlight w:val="none"/>
        </w:rPr>
        <w:t>投标文件计量单位</w:t>
      </w:r>
      <w:bookmarkEnd w:id="181"/>
      <w:bookmarkEnd w:id="182"/>
      <w:bookmarkEnd w:id="183"/>
      <w:bookmarkEnd w:id="184"/>
      <w:bookmarkEnd w:id="185"/>
      <w:bookmarkEnd w:id="186"/>
      <w:bookmarkEnd w:id="187"/>
      <w:bookmarkEnd w:id="188"/>
      <w:bookmarkEnd w:id="189"/>
      <w:bookmarkEnd w:id="190"/>
      <w:bookmarkEnd w:id="191"/>
    </w:p>
    <w:p w14:paraId="3EEF5FFD">
      <w:pPr>
        <w:spacing w:line="360" w:lineRule="auto"/>
        <w:ind w:left="420" w:leftChars="200"/>
        <w:rPr>
          <w:color w:val="auto"/>
          <w:szCs w:val="21"/>
          <w:highlight w:val="none"/>
        </w:rPr>
      </w:pPr>
      <w:r>
        <w:rPr>
          <w:rFonts w:hint="eastAsia"/>
          <w:color w:val="auto"/>
          <w:szCs w:val="21"/>
          <w:highlight w:val="none"/>
        </w:rPr>
        <w:t>除在招标文件的技术文件中另有规定外，计量单位均使用中华人民共和国法定计量标准单位。</w:t>
      </w:r>
    </w:p>
    <w:p w14:paraId="7DD9F571">
      <w:pPr>
        <w:pStyle w:val="4"/>
        <w:numPr>
          <w:ilvl w:val="1"/>
          <w:numId w:val="5"/>
        </w:numPr>
        <w:spacing w:line="360" w:lineRule="auto"/>
        <w:rPr>
          <w:color w:val="auto"/>
          <w:highlight w:val="none"/>
        </w:rPr>
      </w:pPr>
      <w:bookmarkStart w:id="192" w:name="_Toc20160"/>
      <w:bookmarkStart w:id="193" w:name="_Toc4326"/>
      <w:bookmarkStart w:id="194" w:name="_Toc28940"/>
      <w:bookmarkStart w:id="195" w:name="_Toc23957"/>
      <w:bookmarkStart w:id="196" w:name="_Toc24032"/>
      <w:bookmarkStart w:id="197" w:name="_Toc15754"/>
      <w:bookmarkStart w:id="198" w:name="_Toc19923"/>
      <w:bookmarkStart w:id="199" w:name="_Toc12071"/>
      <w:bookmarkStart w:id="200" w:name="_Toc12589"/>
      <w:bookmarkStart w:id="201" w:name="_Toc16602"/>
      <w:bookmarkStart w:id="202" w:name="_Toc23880"/>
      <w:r>
        <w:rPr>
          <w:rFonts w:hint="eastAsia"/>
          <w:color w:val="auto"/>
          <w:highlight w:val="none"/>
        </w:rPr>
        <w:t>投标货币</w:t>
      </w:r>
      <w:bookmarkEnd w:id="192"/>
      <w:bookmarkEnd w:id="193"/>
      <w:bookmarkEnd w:id="194"/>
      <w:bookmarkEnd w:id="195"/>
      <w:bookmarkEnd w:id="196"/>
      <w:bookmarkEnd w:id="197"/>
      <w:bookmarkEnd w:id="198"/>
      <w:bookmarkEnd w:id="199"/>
      <w:bookmarkEnd w:id="200"/>
      <w:bookmarkEnd w:id="201"/>
      <w:bookmarkEnd w:id="202"/>
    </w:p>
    <w:p w14:paraId="236C308F">
      <w:pPr>
        <w:spacing w:line="360" w:lineRule="auto"/>
        <w:ind w:left="420" w:leftChars="200"/>
        <w:rPr>
          <w:color w:val="auto"/>
          <w:szCs w:val="21"/>
          <w:highlight w:val="none"/>
        </w:rPr>
      </w:pPr>
      <w:r>
        <w:rPr>
          <w:rFonts w:hint="eastAsia"/>
          <w:color w:val="auto"/>
          <w:szCs w:val="21"/>
          <w:highlight w:val="none"/>
        </w:rPr>
        <w:t>除非另有规定，投标人提供的所有服务用人民币报价。</w:t>
      </w:r>
    </w:p>
    <w:p w14:paraId="14772940">
      <w:pPr>
        <w:pStyle w:val="4"/>
        <w:numPr>
          <w:ilvl w:val="1"/>
          <w:numId w:val="5"/>
        </w:numPr>
        <w:spacing w:line="360" w:lineRule="auto"/>
        <w:rPr>
          <w:color w:val="auto"/>
          <w:highlight w:val="none"/>
        </w:rPr>
      </w:pPr>
      <w:bookmarkStart w:id="203" w:name="_Toc24561"/>
      <w:bookmarkStart w:id="204" w:name="_Toc26021"/>
      <w:bookmarkStart w:id="205" w:name="_Toc141"/>
      <w:bookmarkStart w:id="206" w:name="_Toc20536"/>
      <w:bookmarkStart w:id="207" w:name="_Toc15496"/>
      <w:bookmarkStart w:id="208" w:name="_Toc12030"/>
      <w:bookmarkStart w:id="209" w:name="_Toc4030"/>
      <w:bookmarkStart w:id="210" w:name="_Toc29504"/>
      <w:bookmarkStart w:id="211" w:name="_Toc31058"/>
      <w:bookmarkStart w:id="212" w:name="_Toc19335"/>
      <w:bookmarkStart w:id="213" w:name="_Toc28184"/>
      <w:bookmarkStart w:id="214" w:name="_Toc14682"/>
      <w:bookmarkStart w:id="215" w:name="_Toc16853"/>
      <w:r>
        <w:rPr>
          <w:rFonts w:hint="eastAsia"/>
          <w:color w:val="auto"/>
          <w:highlight w:val="none"/>
        </w:rPr>
        <w:t>保密</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717E9227">
      <w:pPr>
        <w:spacing w:line="360" w:lineRule="auto"/>
        <w:ind w:firstLine="420" w:firstLineChars="200"/>
        <w:rPr>
          <w:color w:val="auto"/>
          <w:szCs w:val="21"/>
          <w:highlight w:val="none"/>
        </w:rPr>
      </w:pPr>
      <w:r>
        <w:rPr>
          <w:rFonts w:hint="eastAsia"/>
          <w:color w:val="auto"/>
          <w:szCs w:val="21"/>
          <w:highlight w:val="none"/>
        </w:rPr>
        <w:t>参与招标投标活动的各方应对招标文件和投标文件中的商业和技术等秘密保密，否则应承担相应的法律责任。</w:t>
      </w:r>
    </w:p>
    <w:p w14:paraId="1F82EEC7">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216" w:name="_Toc22953398"/>
      <w:bookmarkEnd w:id="216"/>
      <w:bookmarkStart w:id="217" w:name="_Toc312133544"/>
      <w:bookmarkStart w:id="218" w:name="_Toc30487"/>
      <w:bookmarkStart w:id="219" w:name="_Toc9"/>
      <w:r>
        <w:rPr>
          <w:rFonts w:hint="eastAsia" w:ascii="宋体" w:hAnsi="宋体" w:eastAsia="宋体"/>
          <w:color w:val="auto"/>
          <w:sz w:val="24"/>
          <w:szCs w:val="24"/>
          <w:highlight w:val="none"/>
        </w:rPr>
        <w:t>招标文件</w:t>
      </w:r>
      <w:bookmarkEnd w:id="217"/>
      <w:bookmarkEnd w:id="218"/>
      <w:bookmarkEnd w:id="219"/>
    </w:p>
    <w:p w14:paraId="4BCC297D">
      <w:pPr>
        <w:pStyle w:val="4"/>
        <w:numPr>
          <w:ilvl w:val="1"/>
          <w:numId w:val="4"/>
        </w:numPr>
        <w:spacing w:line="360" w:lineRule="auto"/>
        <w:rPr>
          <w:color w:val="auto"/>
          <w:highlight w:val="none"/>
        </w:rPr>
      </w:pPr>
      <w:bookmarkStart w:id="220" w:name="_Toc15548"/>
      <w:bookmarkStart w:id="221" w:name="_Toc23916"/>
      <w:bookmarkStart w:id="222" w:name="_Toc22684"/>
      <w:bookmarkStart w:id="223" w:name="_Toc341"/>
      <w:bookmarkStart w:id="224" w:name="_Toc17016"/>
      <w:bookmarkStart w:id="225" w:name="_Toc27662"/>
      <w:bookmarkStart w:id="226" w:name="_Toc31296"/>
      <w:bookmarkStart w:id="227" w:name="_Toc20374"/>
      <w:bookmarkStart w:id="228" w:name="_Toc22611"/>
      <w:bookmarkStart w:id="229" w:name="_Toc8809"/>
      <w:bookmarkStart w:id="230" w:name="_Toc8007"/>
      <w:r>
        <w:rPr>
          <w:rFonts w:hint="eastAsia"/>
          <w:color w:val="auto"/>
          <w:highlight w:val="none"/>
        </w:rPr>
        <w:t>招标文件的构成</w:t>
      </w:r>
      <w:bookmarkEnd w:id="220"/>
      <w:bookmarkEnd w:id="221"/>
      <w:bookmarkEnd w:id="222"/>
      <w:bookmarkEnd w:id="223"/>
      <w:bookmarkEnd w:id="224"/>
      <w:bookmarkEnd w:id="225"/>
      <w:bookmarkEnd w:id="226"/>
      <w:bookmarkEnd w:id="227"/>
      <w:bookmarkEnd w:id="228"/>
      <w:bookmarkEnd w:id="229"/>
      <w:bookmarkEnd w:id="230"/>
    </w:p>
    <w:p w14:paraId="2BD10CC7">
      <w:pPr>
        <w:numPr>
          <w:ilvl w:val="2"/>
          <w:numId w:val="4"/>
        </w:numPr>
        <w:spacing w:line="360" w:lineRule="auto"/>
        <w:ind w:firstLine="420" w:firstLineChars="200"/>
        <w:rPr>
          <w:color w:val="auto"/>
          <w:szCs w:val="21"/>
          <w:highlight w:val="none"/>
        </w:rPr>
      </w:pPr>
      <w:r>
        <w:rPr>
          <w:rFonts w:hint="eastAsia"/>
          <w:color w:val="auto"/>
          <w:szCs w:val="21"/>
          <w:highlight w:val="none"/>
        </w:rPr>
        <w:t>招标文件用以阐明本次招标的服务要求、招标投标程序和合同条件。</w:t>
      </w:r>
    </w:p>
    <w:p w14:paraId="0E2DB1F1">
      <w:pPr>
        <w:pStyle w:val="29"/>
        <w:tabs>
          <w:tab w:val="left" w:pos="720"/>
          <w:tab w:val="left" w:pos="1080"/>
        </w:tabs>
        <w:spacing w:line="360" w:lineRule="auto"/>
        <w:ind w:left="720" w:firstLine="0"/>
        <w:rPr>
          <w:rFonts w:eastAsia="宋体"/>
          <w:color w:val="auto"/>
          <w:sz w:val="21"/>
          <w:szCs w:val="21"/>
          <w:highlight w:val="none"/>
        </w:rPr>
      </w:pPr>
      <w:r>
        <w:rPr>
          <w:rFonts w:hint="eastAsia" w:eastAsia="宋体"/>
          <w:color w:val="auto"/>
          <w:sz w:val="21"/>
          <w:szCs w:val="21"/>
          <w:highlight w:val="none"/>
        </w:rPr>
        <w:t xml:space="preserve">招标文件由下述部分组成： </w:t>
      </w:r>
    </w:p>
    <w:p w14:paraId="4E559BCA">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投标邀请</w:t>
      </w:r>
    </w:p>
    <w:p w14:paraId="13257E1F">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投标人须知</w:t>
      </w:r>
    </w:p>
    <w:p w14:paraId="21BD30B1">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资格审查</w:t>
      </w:r>
    </w:p>
    <w:p w14:paraId="53E14416">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评标办法</w:t>
      </w:r>
    </w:p>
    <w:p w14:paraId="020046BA">
      <w:pPr>
        <w:pStyle w:val="21"/>
        <w:numPr>
          <w:ilvl w:val="0"/>
          <w:numId w:val="9"/>
        </w:numPr>
        <w:tabs>
          <w:tab w:val="left" w:pos="1080"/>
        </w:tabs>
        <w:spacing w:line="360" w:lineRule="auto"/>
        <w:rPr>
          <w:color w:val="auto"/>
          <w:sz w:val="21"/>
          <w:szCs w:val="21"/>
          <w:highlight w:val="none"/>
        </w:rPr>
      </w:pPr>
      <w:r>
        <w:rPr>
          <w:color w:val="auto"/>
          <w:highlight w:val="none"/>
        </w:rPr>
        <w:fldChar w:fldCharType="begin"/>
      </w:r>
      <w:r>
        <w:rPr>
          <w:color w:val="auto"/>
          <w:highlight w:val="none"/>
        </w:rPr>
        <w:instrText xml:space="preserve"> HYPERLINK \l "_合同条款" </w:instrText>
      </w:r>
      <w:r>
        <w:rPr>
          <w:color w:val="auto"/>
          <w:highlight w:val="none"/>
        </w:rPr>
        <w:fldChar w:fldCharType="separate"/>
      </w:r>
      <w:r>
        <w:rPr>
          <w:rFonts w:hint="eastAsia"/>
          <w:color w:val="auto"/>
          <w:sz w:val="21"/>
          <w:szCs w:val="21"/>
          <w:highlight w:val="none"/>
        </w:rPr>
        <w:t>合同</w:t>
      </w:r>
      <w:r>
        <w:rPr>
          <w:rFonts w:hint="eastAsia"/>
          <w:color w:val="auto"/>
          <w:sz w:val="21"/>
          <w:szCs w:val="21"/>
          <w:highlight w:val="none"/>
        </w:rPr>
        <w:fldChar w:fldCharType="end"/>
      </w:r>
    </w:p>
    <w:p w14:paraId="75C3976B">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采购需求</w:t>
      </w:r>
    </w:p>
    <w:p w14:paraId="1614FA90">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投标文件资格审查文件册通用格式</w:t>
      </w:r>
    </w:p>
    <w:p w14:paraId="3AC2FCD2">
      <w:pPr>
        <w:pStyle w:val="21"/>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投标文件通用格式</w:t>
      </w:r>
    </w:p>
    <w:p w14:paraId="75D863DE">
      <w:pPr>
        <w:numPr>
          <w:ilvl w:val="2"/>
          <w:numId w:val="4"/>
        </w:numPr>
        <w:spacing w:line="360" w:lineRule="auto"/>
        <w:ind w:firstLine="420" w:firstLineChars="200"/>
        <w:rPr>
          <w:color w:val="auto"/>
          <w:szCs w:val="21"/>
          <w:highlight w:val="none"/>
        </w:rPr>
      </w:pPr>
      <w:r>
        <w:rPr>
          <w:rFonts w:hint="eastAsia"/>
          <w:color w:val="auto"/>
          <w:szCs w:val="21"/>
          <w:highlight w:val="none"/>
        </w:rPr>
        <w:t>投标人应仔细阅读招标文件中投标人须知、合同条款的所有事项、格式要求和采购需求，按招标文件的要求提供投标文件，并保证所提供的全部资料的真实性，以使其投标对招标文件作出实质性响应，否则，将承担其</w:t>
      </w:r>
      <w:r>
        <w:rPr>
          <w:rFonts w:hint="eastAsia"/>
          <w:b/>
          <w:bCs/>
          <w:color w:val="auto"/>
          <w:szCs w:val="21"/>
          <w:highlight w:val="none"/>
        </w:rPr>
        <w:t>投标被拒绝或认定为投标无效的风险</w:t>
      </w:r>
      <w:r>
        <w:rPr>
          <w:rFonts w:hint="eastAsia"/>
          <w:color w:val="auto"/>
          <w:szCs w:val="21"/>
          <w:highlight w:val="none"/>
        </w:rPr>
        <w:t>。</w:t>
      </w:r>
    </w:p>
    <w:p w14:paraId="7B65C49D">
      <w:pPr>
        <w:numPr>
          <w:ilvl w:val="2"/>
          <w:numId w:val="4"/>
        </w:numPr>
        <w:spacing w:line="360" w:lineRule="auto"/>
        <w:ind w:firstLine="420" w:firstLineChars="200"/>
        <w:rPr>
          <w:color w:val="auto"/>
          <w:szCs w:val="21"/>
          <w:highlight w:val="none"/>
        </w:rPr>
      </w:pPr>
      <w:r>
        <w:rPr>
          <w:rFonts w:hint="eastAsia"/>
          <w:color w:val="auto"/>
          <w:szCs w:val="21"/>
          <w:highlight w:val="none"/>
        </w:rPr>
        <w:t>投标人制作投标文件时应充分完整理解招标文件的整体要求。</w:t>
      </w:r>
    </w:p>
    <w:p w14:paraId="6D3B27B5">
      <w:pPr>
        <w:numPr>
          <w:ilvl w:val="2"/>
          <w:numId w:val="4"/>
        </w:numPr>
        <w:spacing w:line="360" w:lineRule="auto"/>
        <w:ind w:firstLine="420" w:firstLineChars="200"/>
        <w:rPr>
          <w:color w:val="auto"/>
          <w:szCs w:val="21"/>
          <w:highlight w:val="none"/>
        </w:rPr>
      </w:pPr>
      <w:r>
        <w:rPr>
          <w:rFonts w:hint="eastAsia"/>
          <w:color w:val="auto"/>
          <w:szCs w:val="21"/>
          <w:highlight w:val="none"/>
        </w:rPr>
        <w:t>根据本章第1.4款、第2.2款和第2.3款对招标文件所做的澄清和修改，构成招标文件的组成部分。</w:t>
      </w:r>
    </w:p>
    <w:p w14:paraId="144671D7">
      <w:pPr>
        <w:pStyle w:val="4"/>
        <w:numPr>
          <w:ilvl w:val="1"/>
          <w:numId w:val="4"/>
        </w:numPr>
        <w:spacing w:line="360" w:lineRule="auto"/>
        <w:rPr>
          <w:color w:val="auto"/>
          <w:highlight w:val="none"/>
        </w:rPr>
      </w:pPr>
      <w:bookmarkStart w:id="231" w:name="_Toc15900"/>
      <w:bookmarkStart w:id="232" w:name="_Toc7860"/>
      <w:bookmarkStart w:id="233" w:name="_Toc32697"/>
      <w:bookmarkStart w:id="234" w:name="_Toc13997"/>
      <w:bookmarkStart w:id="235" w:name="_Toc9788"/>
      <w:bookmarkStart w:id="236" w:name="_Toc19467"/>
      <w:bookmarkStart w:id="237" w:name="_Toc14335"/>
      <w:bookmarkStart w:id="238" w:name="_Toc10510"/>
      <w:bookmarkStart w:id="239" w:name="_Toc30758"/>
      <w:bookmarkStart w:id="240" w:name="_Toc74"/>
      <w:bookmarkStart w:id="241" w:name="_Toc18000"/>
      <w:r>
        <w:rPr>
          <w:rFonts w:hint="eastAsia"/>
          <w:color w:val="auto"/>
          <w:highlight w:val="none"/>
        </w:rPr>
        <w:t>招标文件的澄清</w:t>
      </w:r>
      <w:bookmarkEnd w:id="231"/>
      <w:bookmarkEnd w:id="232"/>
      <w:bookmarkEnd w:id="233"/>
      <w:bookmarkEnd w:id="234"/>
      <w:bookmarkEnd w:id="235"/>
      <w:bookmarkEnd w:id="236"/>
      <w:bookmarkEnd w:id="237"/>
      <w:bookmarkEnd w:id="238"/>
      <w:bookmarkEnd w:id="239"/>
      <w:bookmarkEnd w:id="240"/>
      <w:bookmarkEnd w:id="241"/>
    </w:p>
    <w:p w14:paraId="47A67946">
      <w:pPr>
        <w:numPr>
          <w:ilvl w:val="2"/>
          <w:numId w:val="4"/>
        </w:numPr>
        <w:spacing w:line="360" w:lineRule="auto"/>
        <w:ind w:firstLine="420" w:firstLineChars="200"/>
        <w:rPr>
          <w:color w:val="auto"/>
          <w:szCs w:val="21"/>
          <w:highlight w:val="none"/>
        </w:rPr>
      </w:pPr>
      <w:r>
        <w:rPr>
          <w:rFonts w:hint="eastAsia"/>
          <w:color w:val="auto"/>
          <w:szCs w:val="21"/>
          <w:highlight w:val="none"/>
        </w:rPr>
        <w:t>投标人应仔细阅读和检查招标文件的全部内容。如发现缺页或附件不全，应及时向采购人提出，以便补齐。</w:t>
      </w:r>
    </w:p>
    <w:p w14:paraId="2253B933">
      <w:pPr>
        <w:numPr>
          <w:ilvl w:val="2"/>
          <w:numId w:val="4"/>
        </w:numPr>
        <w:spacing w:line="360" w:lineRule="auto"/>
        <w:ind w:firstLine="420" w:firstLineChars="200"/>
        <w:rPr>
          <w:color w:val="auto"/>
          <w:szCs w:val="21"/>
          <w:highlight w:val="none"/>
        </w:rPr>
      </w:pPr>
      <w:r>
        <w:rPr>
          <w:rFonts w:hint="eastAsia"/>
          <w:color w:val="auto"/>
          <w:szCs w:val="21"/>
          <w:highlight w:val="none"/>
        </w:rPr>
        <w:t>招标文件的澄清以投标人须知前附表规定的形式发给所有获取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78B4A298">
      <w:pPr>
        <w:numPr>
          <w:ilvl w:val="2"/>
          <w:numId w:val="4"/>
        </w:numPr>
        <w:spacing w:line="360" w:lineRule="auto"/>
        <w:ind w:firstLine="420" w:firstLineChars="200"/>
        <w:rPr>
          <w:color w:val="auto"/>
          <w:szCs w:val="21"/>
          <w:highlight w:val="none"/>
        </w:rPr>
      </w:pPr>
      <w:r>
        <w:rPr>
          <w:rFonts w:hint="eastAsia"/>
          <w:color w:val="auto"/>
          <w:szCs w:val="21"/>
          <w:highlight w:val="none"/>
        </w:rPr>
        <w:t>投标人在收到澄清后，应按投标人须知前附表规定的时间和形式通知采购人，确认已收到该澄清。</w:t>
      </w:r>
    </w:p>
    <w:p w14:paraId="14BDE173">
      <w:pPr>
        <w:pStyle w:val="4"/>
        <w:numPr>
          <w:ilvl w:val="1"/>
          <w:numId w:val="4"/>
        </w:numPr>
        <w:spacing w:line="360" w:lineRule="auto"/>
        <w:rPr>
          <w:color w:val="auto"/>
          <w:highlight w:val="none"/>
        </w:rPr>
      </w:pPr>
      <w:bookmarkStart w:id="242" w:name="_Toc21811"/>
      <w:bookmarkStart w:id="243" w:name="_Toc24"/>
      <w:bookmarkStart w:id="244" w:name="_Toc23306"/>
      <w:bookmarkStart w:id="245" w:name="_Toc24423"/>
      <w:bookmarkStart w:id="246" w:name="_Toc17203"/>
      <w:bookmarkStart w:id="247" w:name="_Toc17409"/>
      <w:bookmarkStart w:id="248" w:name="_Toc15286"/>
      <w:bookmarkStart w:id="249" w:name="_Toc16407"/>
      <w:bookmarkStart w:id="250" w:name="_Toc21606"/>
      <w:bookmarkStart w:id="251" w:name="_Toc28275"/>
      <w:bookmarkStart w:id="252" w:name="_Toc32016"/>
      <w:r>
        <w:rPr>
          <w:rFonts w:hint="eastAsia"/>
          <w:color w:val="auto"/>
          <w:highlight w:val="none"/>
        </w:rPr>
        <w:t>招标文件的修改</w:t>
      </w:r>
      <w:bookmarkEnd w:id="242"/>
      <w:bookmarkEnd w:id="243"/>
      <w:bookmarkEnd w:id="244"/>
      <w:bookmarkEnd w:id="245"/>
      <w:bookmarkEnd w:id="246"/>
      <w:bookmarkEnd w:id="247"/>
      <w:bookmarkEnd w:id="248"/>
      <w:bookmarkEnd w:id="249"/>
      <w:bookmarkEnd w:id="250"/>
      <w:bookmarkEnd w:id="251"/>
      <w:bookmarkEnd w:id="252"/>
    </w:p>
    <w:p w14:paraId="44496C6C">
      <w:pPr>
        <w:numPr>
          <w:ilvl w:val="2"/>
          <w:numId w:val="4"/>
        </w:numPr>
        <w:spacing w:line="360" w:lineRule="auto"/>
        <w:ind w:firstLine="420" w:firstLineChars="200"/>
        <w:rPr>
          <w:color w:val="auto"/>
          <w:szCs w:val="21"/>
          <w:highlight w:val="none"/>
        </w:rPr>
      </w:pPr>
      <w:r>
        <w:rPr>
          <w:rFonts w:hint="eastAsia"/>
          <w:color w:val="auto"/>
          <w:szCs w:val="21"/>
          <w:highlight w:val="none"/>
        </w:rPr>
        <w:t>采购人或者采购代理机构可以对已发出的招标文件进行必要的修改，但不得改变采购标的和资格条件，修改的内容为招标文件的组成部分。</w:t>
      </w:r>
    </w:p>
    <w:p w14:paraId="638B6A4A">
      <w:pPr>
        <w:numPr>
          <w:ilvl w:val="2"/>
          <w:numId w:val="4"/>
        </w:numPr>
        <w:spacing w:line="360" w:lineRule="auto"/>
        <w:ind w:firstLine="420" w:firstLineChars="200"/>
        <w:rPr>
          <w:color w:val="auto"/>
          <w:szCs w:val="21"/>
          <w:highlight w:val="none"/>
        </w:rPr>
      </w:pPr>
      <w:r>
        <w:rPr>
          <w:rFonts w:hint="eastAsia"/>
          <w:color w:val="auto"/>
          <w:szCs w:val="21"/>
          <w:highlight w:val="none"/>
        </w:rPr>
        <w:t>采购人或采购代理机构以投标人须知前附表规定的形式修改招标文件，并通知所有已获取招标文件的投标人，同时在原公告媒体发布变更公告。修改招标文件的时间距本章第4.2.1项规定的投标截止时间不足15日的，并且修改内容可能影响投标文件编制的，将相应延长投标截止时间。</w:t>
      </w:r>
    </w:p>
    <w:p w14:paraId="20ECF87C">
      <w:pPr>
        <w:numPr>
          <w:ilvl w:val="2"/>
          <w:numId w:val="4"/>
        </w:numPr>
        <w:spacing w:line="360" w:lineRule="auto"/>
        <w:ind w:firstLine="420" w:firstLineChars="200"/>
        <w:rPr>
          <w:color w:val="auto"/>
          <w:szCs w:val="21"/>
          <w:highlight w:val="none"/>
        </w:rPr>
      </w:pPr>
      <w:r>
        <w:rPr>
          <w:rFonts w:hint="eastAsia"/>
          <w:color w:val="auto"/>
          <w:szCs w:val="21"/>
          <w:highlight w:val="none"/>
        </w:rPr>
        <w:t>投标人收到修改内容后，应按投标人须知前附表规定的时间和形式通知采购人，确认已收到该修改。</w:t>
      </w:r>
    </w:p>
    <w:p w14:paraId="43E6B43E">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253" w:name="_Toc14516"/>
      <w:bookmarkStart w:id="254" w:name="_Toc22487"/>
      <w:bookmarkStart w:id="255" w:name="_Toc312133545"/>
      <w:r>
        <w:rPr>
          <w:rFonts w:hint="eastAsia" w:ascii="宋体" w:hAnsi="宋体" w:eastAsia="宋体"/>
          <w:color w:val="auto"/>
          <w:sz w:val="24"/>
          <w:szCs w:val="24"/>
          <w:highlight w:val="none"/>
        </w:rPr>
        <w:t>投标文件</w:t>
      </w:r>
      <w:bookmarkEnd w:id="253"/>
      <w:bookmarkEnd w:id="254"/>
      <w:bookmarkEnd w:id="255"/>
    </w:p>
    <w:p w14:paraId="6C1512FE">
      <w:pPr>
        <w:pStyle w:val="4"/>
        <w:numPr>
          <w:ilvl w:val="1"/>
          <w:numId w:val="4"/>
        </w:numPr>
        <w:spacing w:line="360" w:lineRule="auto"/>
        <w:rPr>
          <w:color w:val="auto"/>
          <w:highlight w:val="none"/>
        </w:rPr>
      </w:pPr>
      <w:bookmarkStart w:id="256" w:name="_Toc16815"/>
      <w:bookmarkStart w:id="257" w:name="_Toc29146"/>
      <w:bookmarkStart w:id="258" w:name="_Toc21684"/>
      <w:bookmarkStart w:id="259" w:name="_Toc10184"/>
      <w:bookmarkStart w:id="260" w:name="_Toc6052"/>
      <w:bookmarkStart w:id="261" w:name="_Toc11643"/>
      <w:bookmarkStart w:id="262" w:name="_Toc26694"/>
      <w:bookmarkStart w:id="263" w:name="_Toc13530"/>
      <w:bookmarkStart w:id="264" w:name="_Toc11359"/>
      <w:bookmarkStart w:id="265" w:name="_Toc29160"/>
      <w:bookmarkStart w:id="266" w:name="_Toc27918"/>
      <w:r>
        <w:rPr>
          <w:rFonts w:hint="eastAsia"/>
          <w:color w:val="auto"/>
          <w:highlight w:val="none"/>
        </w:rPr>
        <w:t>投标文件的组成</w:t>
      </w:r>
      <w:bookmarkEnd w:id="256"/>
      <w:bookmarkEnd w:id="257"/>
      <w:bookmarkEnd w:id="258"/>
      <w:bookmarkEnd w:id="259"/>
      <w:bookmarkEnd w:id="260"/>
      <w:bookmarkEnd w:id="261"/>
      <w:bookmarkEnd w:id="262"/>
      <w:bookmarkEnd w:id="263"/>
      <w:bookmarkEnd w:id="264"/>
      <w:bookmarkEnd w:id="265"/>
      <w:bookmarkEnd w:id="266"/>
    </w:p>
    <w:p w14:paraId="65E7A91B">
      <w:pPr>
        <w:numPr>
          <w:ilvl w:val="2"/>
          <w:numId w:val="4"/>
        </w:numPr>
        <w:spacing w:line="360" w:lineRule="auto"/>
        <w:ind w:firstLine="420" w:firstLineChars="200"/>
        <w:rPr>
          <w:color w:val="auto"/>
          <w:szCs w:val="21"/>
          <w:highlight w:val="none"/>
        </w:rPr>
      </w:pPr>
      <w:r>
        <w:rPr>
          <w:rFonts w:hint="eastAsia"/>
          <w:color w:val="auto"/>
          <w:szCs w:val="21"/>
          <w:highlight w:val="none"/>
        </w:rPr>
        <w:t>投标文件包括下列部分：</w:t>
      </w:r>
    </w:p>
    <w:p w14:paraId="01DA1826">
      <w:pPr>
        <w:tabs>
          <w:tab w:val="left" w:pos="510"/>
          <w:tab w:val="left" w:pos="686"/>
        </w:tabs>
        <w:spacing w:line="360" w:lineRule="auto"/>
        <w:ind w:firstLine="422" w:firstLineChars="200"/>
        <w:rPr>
          <w:b/>
          <w:bCs/>
          <w:color w:val="auto"/>
          <w:szCs w:val="21"/>
          <w:highlight w:val="none"/>
        </w:rPr>
      </w:pPr>
      <w:r>
        <w:rPr>
          <w:rFonts w:hint="eastAsia"/>
          <w:b/>
          <w:bCs/>
          <w:color w:val="auto"/>
          <w:szCs w:val="21"/>
          <w:highlight w:val="none"/>
        </w:rPr>
        <w:t>投标文件资格审查文件册组成：</w:t>
      </w:r>
    </w:p>
    <w:p w14:paraId="1E237961">
      <w:pPr>
        <w:spacing w:line="360" w:lineRule="auto"/>
        <w:ind w:left="420" w:leftChars="200"/>
        <w:rPr>
          <w:b/>
          <w:bCs/>
          <w:color w:val="auto"/>
          <w:szCs w:val="21"/>
          <w:highlight w:val="none"/>
        </w:rPr>
      </w:pPr>
      <w:r>
        <w:rPr>
          <w:rFonts w:hint="eastAsia" w:cs="Times New Roman"/>
          <w:color w:val="auto"/>
          <w:szCs w:val="21"/>
          <w:highlight w:val="none"/>
        </w:rPr>
        <w:t>具体详见“第七章 投标文件资格审查文件册通用格式”</w:t>
      </w:r>
    </w:p>
    <w:p w14:paraId="5C8EEE34">
      <w:pPr>
        <w:tabs>
          <w:tab w:val="left" w:pos="510"/>
          <w:tab w:val="left" w:pos="686"/>
        </w:tabs>
        <w:spacing w:line="360" w:lineRule="auto"/>
        <w:ind w:left="420" w:leftChars="200"/>
        <w:rPr>
          <w:b/>
          <w:bCs/>
          <w:color w:val="auto"/>
          <w:szCs w:val="21"/>
          <w:highlight w:val="none"/>
        </w:rPr>
      </w:pPr>
      <w:r>
        <w:rPr>
          <w:rFonts w:hint="eastAsia"/>
          <w:b/>
          <w:bCs/>
          <w:color w:val="auto"/>
          <w:szCs w:val="21"/>
          <w:highlight w:val="none"/>
        </w:rPr>
        <w:t>投标文件组成：</w:t>
      </w:r>
    </w:p>
    <w:p w14:paraId="06AED302">
      <w:pPr>
        <w:spacing w:line="360" w:lineRule="auto"/>
        <w:ind w:left="420" w:leftChars="200"/>
        <w:rPr>
          <w:b/>
          <w:bCs/>
          <w:color w:val="auto"/>
          <w:szCs w:val="21"/>
          <w:highlight w:val="none"/>
        </w:rPr>
      </w:pPr>
      <w:r>
        <w:rPr>
          <w:rFonts w:hint="eastAsia" w:cs="Times New Roman"/>
          <w:color w:val="auto"/>
          <w:szCs w:val="21"/>
          <w:highlight w:val="none"/>
        </w:rPr>
        <w:t>具体详见“第八章 投标文件通用格式”</w:t>
      </w:r>
    </w:p>
    <w:p w14:paraId="1D7253CD">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投标文件应与招标文件的投标文件格式次序一一对应。</w:t>
      </w:r>
    </w:p>
    <w:p w14:paraId="2EBE4BCD">
      <w:pPr>
        <w:numPr>
          <w:ilvl w:val="2"/>
          <w:numId w:val="4"/>
        </w:numPr>
        <w:spacing w:line="360" w:lineRule="auto"/>
        <w:ind w:firstLine="420" w:firstLineChars="200"/>
        <w:rPr>
          <w:color w:val="auto"/>
          <w:szCs w:val="21"/>
          <w:highlight w:val="none"/>
        </w:rPr>
      </w:pPr>
      <w:r>
        <w:rPr>
          <w:rFonts w:hint="eastAsia"/>
          <w:color w:val="auto"/>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b/>
          <w:bCs/>
          <w:color w:val="auto"/>
          <w:szCs w:val="21"/>
          <w:highlight w:val="none"/>
        </w:rPr>
        <w:t>投标无效</w:t>
      </w:r>
      <w:r>
        <w:rPr>
          <w:rFonts w:hint="eastAsia"/>
          <w:color w:val="auto"/>
          <w:szCs w:val="21"/>
          <w:highlight w:val="none"/>
        </w:rPr>
        <w:t>。</w:t>
      </w:r>
    </w:p>
    <w:p w14:paraId="2FDD887C">
      <w:pPr>
        <w:pStyle w:val="4"/>
        <w:numPr>
          <w:ilvl w:val="1"/>
          <w:numId w:val="4"/>
        </w:numPr>
        <w:spacing w:line="360" w:lineRule="auto"/>
        <w:rPr>
          <w:color w:val="auto"/>
          <w:highlight w:val="none"/>
        </w:rPr>
      </w:pPr>
      <w:bookmarkStart w:id="267" w:name="_Toc780"/>
      <w:bookmarkStart w:id="268" w:name="_Toc11558"/>
      <w:bookmarkStart w:id="269" w:name="_Toc13045"/>
      <w:bookmarkStart w:id="270" w:name="_Toc28359"/>
      <w:bookmarkStart w:id="271" w:name="_Toc22626"/>
      <w:bookmarkStart w:id="272" w:name="_Toc6676"/>
      <w:bookmarkStart w:id="273" w:name="_Toc3735"/>
      <w:bookmarkStart w:id="274" w:name="_Toc6819"/>
      <w:bookmarkStart w:id="275" w:name="_Toc15582"/>
      <w:bookmarkStart w:id="276" w:name="_Toc16658"/>
      <w:bookmarkStart w:id="277" w:name="_Toc4954"/>
      <w:r>
        <w:rPr>
          <w:rFonts w:hint="eastAsia"/>
          <w:color w:val="auto"/>
          <w:highlight w:val="none"/>
        </w:rPr>
        <w:t>投标报价</w:t>
      </w:r>
      <w:bookmarkEnd w:id="267"/>
      <w:bookmarkEnd w:id="268"/>
      <w:bookmarkEnd w:id="269"/>
      <w:bookmarkEnd w:id="270"/>
      <w:bookmarkEnd w:id="271"/>
      <w:bookmarkEnd w:id="272"/>
      <w:bookmarkEnd w:id="273"/>
      <w:bookmarkEnd w:id="274"/>
      <w:bookmarkEnd w:id="275"/>
      <w:bookmarkEnd w:id="276"/>
      <w:bookmarkEnd w:id="277"/>
    </w:p>
    <w:p w14:paraId="5BC1B568">
      <w:pPr>
        <w:numPr>
          <w:ilvl w:val="2"/>
          <w:numId w:val="4"/>
        </w:numPr>
        <w:spacing w:line="360" w:lineRule="auto"/>
        <w:ind w:firstLine="420" w:firstLineChars="200"/>
        <w:rPr>
          <w:color w:val="auto"/>
          <w:szCs w:val="21"/>
          <w:highlight w:val="none"/>
        </w:rPr>
      </w:pPr>
      <w:r>
        <w:rPr>
          <w:rFonts w:hint="eastAsia"/>
          <w:color w:val="auto"/>
          <w:szCs w:val="21"/>
          <w:highlight w:val="none"/>
        </w:rPr>
        <w:t>投标人应按照招标文件提供的投标报价表格式填写投标报价。</w:t>
      </w:r>
    </w:p>
    <w:p w14:paraId="6778621C">
      <w:pPr>
        <w:numPr>
          <w:ilvl w:val="2"/>
          <w:numId w:val="4"/>
        </w:numPr>
        <w:spacing w:line="360" w:lineRule="auto"/>
        <w:ind w:firstLine="420" w:firstLineChars="200"/>
        <w:rPr>
          <w:color w:val="auto"/>
          <w:szCs w:val="21"/>
          <w:highlight w:val="none"/>
        </w:rPr>
      </w:pPr>
      <w:r>
        <w:rPr>
          <w:rFonts w:hint="eastAsia"/>
          <w:color w:val="auto"/>
          <w:szCs w:val="21"/>
          <w:highlight w:val="none"/>
        </w:rPr>
        <w:t>投标总报价应是指满足采购需求所需的全部费用。未填入报价项目评标委员会可以认定为已包含在总报价，也可能做出对投标人不利的判断，后果由投标人自行承担。</w:t>
      </w:r>
    </w:p>
    <w:p w14:paraId="44AD388E">
      <w:pPr>
        <w:numPr>
          <w:ilvl w:val="2"/>
          <w:numId w:val="4"/>
        </w:numPr>
        <w:spacing w:line="360" w:lineRule="auto"/>
        <w:ind w:firstLine="420" w:firstLineChars="200"/>
        <w:rPr>
          <w:color w:val="auto"/>
          <w:szCs w:val="21"/>
          <w:highlight w:val="none"/>
        </w:rPr>
      </w:pPr>
      <w:r>
        <w:rPr>
          <w:rFonts w:hint="eastAsia"/>
          <w:color w:val="auto"/>
          <w:szCs w:val="21"/>
          <w:highlight w:val="none"/>
        </w:rPr>
        <w:t>投标人根据上述规定所作分项报价的目的只是为了评标时对投标文件进行比较的方便，但并不限制采购人订立合同的权力。</w:t>
      </w:r>
    </w:p>
    <w:p w14:paraId="40C84A63">
      <w:pPr>
        <w:numPr>
          <w:ilvl w:val="2"/>
          <w:numId w:val="4"/>
        </w:numPr>
        <w:spacing w:line="360" w:lineRule="auto"/>
        <w:ind w:firstLine="420" w:firstLineChars="200"/>
        <w:rPr>
          <w:color w:val="auto"/>
          <w:szCs w:val="21"/>
          <w:highlight w:val="none"/>
        </w:rPr>
      </w:pPr>
      <w:r>
        <w:rPr>
          <w:rFonts w:hint="eastAsia"/>
          <w:color w:val="auto"/>
          <w:szCs w:val="21"/>
          <w:highlight w:val="none"/>
        </w:rPr>
        <w:t>投标报价应完全包括招标文件规定的全部服务范围，不得任意分割或合并所规定的分项。</w:t>
      </w:r>
    </w:p>
    <w:p w14:paraId="35EF73B5">
      <w:pPr>
        <w:numPr>
          <w:ilvl w:val="2"/>
          <w:numId w:val="4"/>
        </w:numPr>
        <w:spacing w:line="360" w:lineRule="auto"/>
        <w:ind w:firstLine="420" w:firstLineChars="200"/>
        <w:rPr>
          <w:color w:val="auto"/>
          <w:szCs w:val="21"/>
          <w:highlight w:val="none"/>
        </w:rPr>
      </w:pPr>
      <w:r>
        <w:rPr>
          <w:rFonts w:hint="eastAsia"/>
          <w:color w:val="auto"/>
          <w:szCs w:val="21"/>
          <w:highlight w:val="none"/>
        </w:rPr>
        <w:t>只允许有一个报价，采购人和采购代理机构不接受有任何选择报价的投标。</w:t>
      </w:r>
    </w:p>
    <w:p w14:paraId="6DE8DDB9">
      <w:pPr>
        <w:numPr>
          <w:ilvl w:val="2"/>
          <w:numId w:val="4"/>
        </w:numPr>
        <w:spacing w:line="360" w:lineRule="auto"/>
        <w:ind w:firstLine="420" w:firstLineChars="200"/>
        <w:rPr>
          <w:color w:val="auto"/>
          <w:szCs w:val="21"/>
          <w:highlight w:val="none"/>
        </w:rPr>
      </w:pPr>
      <w:r>
        <w:rPr>
          <w:rFonts w:hint="eastAsia"/>
          <w:color w:val="auto"/>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790B3B2E">
      <w:pPr>
        <w:pStyle w:val="4"/>
        <w:numPr>
          <w:ilvl w:val="1"/>
          <w:numId w:val="4"/>
        </w:numPr>
        <w:spacing w:line="360" w:lineRule="auto"/>
        <w:rPr>
          <w:color w:val="auto"/>
          <w:highlight w:val="none"/>
        </w:rPr>
      </w:pPr>
      <w:bookmarkStart w:id="278" w:name="_Toc8364"/>
      <w:bookmarkStart w:id="279" w:name="_Toc30724"/>
      <w:bookmarkStart w:id="280" w:name="_Toc21671"/>
      <w:bookmarkStart w:id="281" w:name="_Toc21072"/>
      <w:bookmarkStart w:id="282" w:name="_Toc691"/>
      <w:bookmarkStart w:id="283" w:name="_Toc20681"/>
      <w:bookmarkStart w:id="284" w:name="_Toc32562"/>
      <w:bookmarkStart w:id="285" w:name="_Toc19227"/>
      <w:bookmarkStart w:id="286" w:name="_Toc11716"/>
      <w:bookmarkStart w:id="287" w:name="_Toc12331"/>
      <w:bookmarkStart w:id="288" w:name="_Toc12326"/>
      <w:r>
        <w:rPr>
          <w:rFonts w:hint="eastAsia"/>
          <w:color w:val="auto"/>
          <w:highlight w:val="none"/>
        </w:rPr>
        <w:t>投标人资格的证明文件</w:t>
      </w:r>
      <w:bookmarkEnd w:id="278"/>
      <w:bookmarkEnd w:id="279"/>
      <w:bookmarkEnd w:id="280"/>
      <w:bookmarkEnd w:id="281"/>
      <w:bookmarkEnd w:id="282"/>
      <w:bookmarkEnd w:id="283"/>
      <w:bookmarkEnd w:id="284"/>
      <w:bookmarkEnd w:id="285"/>
      <w:bookmarkEnd w:id="286"/>
      <w:bookmarkEnd w:id="287"/>
      <w:bookmarkEnd w:id="288"/>
    </w:p>
    <w:p w14:paraId="4AB189CD">
      <w:pPr>
        <w:spacing w:line="360" w:lineRule="auto"/>
        <w:ind w:firstLine="420" w:firstLineChars="200"/>
        <w:rPr>
          <w:color w:val="auto"/>
          <w:szCs w:val="21"/>
          <w:highlight w:val="none"/>
        </w:rPr>
      </w:pPr>
      <w:bookmarkStart w:id="289" w:name="_Toc18317"/>
      <w:bookmarkStart w:id="290" w:name="_Toc6618"/>
      <w:bookmarkStart w:id="291" w:name="_Toc9806"/>
      <w:bookmarkStart w:id="292" w:name="_Toc738"/>
      <w:bookmarkStart w:id="293" w:name="_Toc13762"/>
      <w:bookmarkStart w:id="294" w:name="_Toc5379"/>
      <w:bookmarkStart w:id="295" w:name="_Toc14789"/>
      <w:bookmarkStart w:id="296" w:name="_Toc31597"/>
      <w:bookmarkStart w:id="297" w:name="_Toc23248"/>
      <w:bookmarkStart w:id="298" w:name="_Toc20231"/>
      <w:bookmarkStart w:id="299" w:name="_Toc26554"/>
      <w:r>
        <w:rPr>
          <w:rFonts w:hint="eastAsia"/>
          <w:color w:val="auto"/>
          <w:szCs w:val="21"/>
          <w:highlight w:val="none"/>
        </w:rPr>
        <w:t>依据投标人须知前附表中的要求提交相应的资格证明文件，作为投标文件资格审查册的一部分，以证明其有资格进行投标和有能力履行合同。</w:t>
      </w:r>
    </w:p>
    <w:p w14:paraId="490FCE94">
      <w:pPr>
        <w:pStyle w:val="4"/>
        <w:numPr>
          <w:ilvl w:val="1"/>
          <w:numId w:val="4"/>
        </w:numPr>
        <w:spacing w:line="360" w:lineRule="auto"/>
        <w:rPr>
          <w:color w:val="auto"/>
          <w:highlight w:val="none"/>
        </w:rPr>
      </w:pPr>
      <w:r>
        <w:rPr>
          <w:rFonts w:hint="eastAsia"/>
          <w:color w:val="auto"/>
          <w:highlight w:val="none"/>
        </w:rPr>
        <w:t>投标人技术证明文件</w:t>
      </w:r>
      <w:bookmarkEnd w:id="289"/>
      <w:bookmarkEnd w:id="290"/>
      <w:bookmarkEnd w:id="291"/>
      <w:bookmarkEnd w:id="292"/>
      <w:bookmarkEnd w:id="293"/>
      <w:bookmarkEnd w:id="294"/>
      <w:bookmarkEnd w:id="295"/>
      <w:bookmarkEnd w:id="296"/>
      <w:bookmarkEnd w:id="297"/>
      <w:bookmarkEnd w:id="298"/>
      <w:bookmarkEnd w:id="299"/>
      <w:r>
        <w:rPr>
          <w:rFonts w:hint="eastAsia"/>
          <w:color w:val="auto"/>
          <w:highlight w:val="none"/>
        </w:rPr>
        <w:t xml:space="preserve"> </w:t>
      </w:r>
    </w:p>
    <w:p w14:paraId="041FCF80">
      <w:pPr>
        <w:numPr>
          <w:ilvl w:val="2"/>
          <w:numId w:val="4"/>
        </w:numPr>
        <w:spacing w:line="360" w:lineRule="auto"/>
        <w:ind w:firstLine="420" w:firstLineChars="200"/>
        <w:rPr>
          <w:color w:val="auto"/>
          <w:szCs w:val="21"/>
          <w:highlight w:val="none"/>
        </w:rPr>
      </w:pPr>
      <w:bookmarkStart w:id="300" w:name="_Toc4571"/>
      <w:bookmarkStart w:id="301" w:name="_Toc24295"/>
      <w:bookmarkStart w:id="302" w:name="_Toc7916"/>
      <w:bookmarkStart w:id="303" w:name="_Toc724"/>
      <w:bookmarkStart w:id="304" w:name="_Toc26367"/>
      <w:bookmarkStart w:id="305" w:name="_Toc4082"/>
      <w:bookmarkStart w:id="306" w:name="_Toc3318"/>
      <w:bookmarkStart w:id="307" w:name="_Toc22106"/>
      <w:bookmarkStart w:id="308" w:name="_Toc30836"/>
      <w:bookmarkStart w:id="309" w:name="_Toc10542"/>
      <w:bookmarkStart w:id="310" w:name="_Toc24684"/>
      <w:r>
        <w:rPr>
          <w:rFonts w:hint="eastAsia"/>
          <w:color w:val="auto"/>
          <w:szCs w:val="21"/>
          <w:highlight w:val="none"/>
        </w:rPr>
        <w:t>投标人应提交证明其拟供服务符合招标文件规定的技术证明文件，作为投标文件的一部分。</w:t>
      </w:r>
    </w:p>
    <w:p w14:paraId="59112546">
      <w:pPr>
        <w:numPr>
          <w:ilvl w:val="2"/>
          <w:numId w:val="4"/>
        </w:numPr>
        <w:spacing w:line="360" w:lineRule="auto"/>
        <w:ind w:firstLine="420" w:firstLineChars="200"/>
        <w:rPr>
          <w:color w:val="auto"/>
          <w:szCs w:val="21"/>
          <w:highlight w:val="none"/>
        </w:rPr>
      </w:pPr>
      <w:r>
        <w:rPr>
          <w:rFonts w:hint="eastAsia"/>
          <w:color w:val="auto"/>
          <w:szCs w:val="21"/>
          <w:highlight w:val="none"/>
        </w:rPr>
        <w:t>在投标文件中应说明各项服务名称、服务内容、</w:t>
      </w:r>
      <w:r>
        <w:rPr>
          <w:rFonts w:hint="eastAsia" w:eastAsia="宋体"/>
          <w:color w:val="auto"/>
          <w:sz w:val="21"/>
          <w:szCs w:val="21"/>
          <w:highlight w:val="none"/>
          <w:lang w:val="en-US" w:eastAsia="zh-CN"/>
        </w:rPr>
        <w:t>服务期限</w:t>
      </w:r>
      <w:r>
        <w:rPr>
          <w:rFonts w:hint="eastAsia"/>
          <w:color w:val="auto"/>
          <w:szCs w:val="21"/>
          <w:highlight w:val="none"/>
        </w:rPr>
        <w:t>等。</w:t>
      </w:r>
    </w:p>
    <w:p w14:paraId="5543F2A0">
      <w:pPr>
        <w:numPr>
          <w:ilvl w:val="2"/>
          <w:numId w:val="4"/>
        </w:numPr>
        <w:spacing w:line="360" w:lineRule="auto"/>
        <w:ind w:firstLine="420" w:firstLineChars="200"/>
        <w:rPr>
          <w:color w:val="auto"/>
          <w:szCs w:val="21"/>
          <w:highlight w:val="none"/>
        </w:rPr>
      </w:pPr>
      <w:r>
        <w:rPr>
          <w:rFonts w:hint="eastAsia"/>
          <w:color w:val="auto"/>
          <w:szCs w:val="21"/>
          <w:highlight w:val="none"/>
        </w:rPr>
        <w:t>证明文件可以是文字资料、图纸和数据等相关资料。</w:t>
      </w:r>
    </w:p>
    <w:p w14:paraId="40AFD779">
      <w:pPr>
        <w:pStyle w:val="4"/>
        <w:numPr>
          <w:ilvl w:val="1"/>
          <w:numId w:val="4"/>
        </w:numPr>
        <w:spacing w:line="360" w:lineRule="auto"/>
        <w:rPr>
          <w:color w:val="auto"/>
          <w:highlight w:val="none"/>
        </w:rPr>
      </w:pPr>
      <w:r>
        <w:rPr>
          <w:rFonts w:hint="eastAsia"/>
          <w:color w:val="auto"/>
          <w:highlight w:val="none"/>
        </w:rPr>
        <w:t>投标保证金</w:t>
      </w:r>
      <w:bookmarkEnd w:id="300"/>
      <w:bookmarkEnd w:id="301"/>
      <w:bookmarkEnd w:id="302"/>
      <w:bookmarkEnd w:id="303"/>
      <w:bookmarkEnd w:id="304"/>
      <w:bookmarkEnd w:id="305"/>
      <w:bookmarkEnd w:id="306"/>
      <w:bookmarkEnd w:id="307"/>
      <w:bookmarkEnd w:id="308"/>
      <w:bookmarkEnd w:id="309"/>
      <w:bookmarkEnd w:id="310"/>
      <w:r>
        <w:rPr>
          <w:rFonts w:hint="eastAsia"/>
          <w:color w:val="auto"/>
          <w:kern w:val="0"/>
          <w:highlight w:val="none"/>
        </w:rPr>
        <w:t xml:space="preserve"> </w:t>
      </w:r>
    </w:p>
    <w:p w14:paraId="11341B40">
      <w:pPr>
        <w:autoSpaceDE w:val="0"/>
        <w:autoSpaceDN w:val="0"/>
        <w:adjustRightInd w:val="0"/>
        <w:spacing w:line="360" w:lineRule="auto"/>
        <w:ind w:left="420" w:leftChars="200" w:right="40"/>
        <w:jc w:val="left"/>
        <w:rPr>
          <w:color w:val="auto"/>
          <w:szCs w:val="21"/>
          <w:highlight w:val="none"/>
        </w:rPr>
      </w:pPr>
      <w:bookmarkStart w:id="311" w:name="_Toc10698"/>
      <w:bookmarkStart w:id="312" w:name="_Toc24091"/>
      <w:bookmarkStart w:id="313" w:name="_Toc10853"/>
      <w:bookmarkStart w:id="314" w:name="_Toc18654"/>
      <w:bookmarkStart w:id="315" w:name="_Toc28591"/>
      <w:bookmarkStart w:id="316" w:name="_Toc21750"/>
      <w:bookmarkStart w:id="317" w:name="_Toc30729"/>
      <w:bookmarkStart w:id="318" w:name="_Toc1022"/>
      <w:bookmarkStart w:id="319" w:name="_Toc7411"/>
      <w:bookmarkStart w:id="320" w:name="_Toc27644"/>
      <w:bookmarkStart w:id="321" w:name="_Toc27911"/>
      <w:r>
        <w:rPr>
          <w:rFonts w:hint="eastAsia"/>
          <w:color w:val="auto"/>
          <w:kern w:val="0"/>
          <w:szCs w:val="21"/>
          <w:highlight w:val="none"/>
        </w:rPr>
        <w:t>根据豫财购[2019]4号文件的相关规定，</w:t>
      </w:r>
      <w:r>
        <w:rPr>
          <w:rFonts w:hint="eastAsia"/>
          <w:color w:val="auto"/>
          <w:highlight w:val="none"/>
        </w:rPr>
        <w:t>本次招标</w:t>
      </w:r>
      <w:r>
        <w:rPr>
          <w:rFonts w:hint="eastAsia"/>
          <w:color w:val="auto"/>
          <w:kern w:val="0"/>
          <w:szCs w:val="21"/>
          <w:highlight w:val="none"/>
        </w:rPr>
        <w:t>不收取投标保证金，需提供投标承诺函。</w:t>
      </w:r>
    </w:p>
    <w:p w14:paraId="5F0B9513">
      <w:pPr>
        <w:pStyle w:val="4"/>
        <w:numPr>
          <w:ilvl w:val="1"/>
          <w:numId w:val="4"/>
        </w:numPr>
        <w:spacing w:line="360" w:lineRule="auto"/>
        <w:rPr>
          <w:color w:val="auto"/>
          <w:highlight w:val="none"/>
        </w:rPr>
      </w:pPr>
      <w:r>
        <w:rPr>
          <w:rFonts w:hint="eastAsia"/>
          <w:color w:val="auto"/>
          <w:highlight w:val="none"/>
        </w:rPr>
        <w:t>投标有效期</w:t>
      </w:r>
      <w:bookmarkEnd w:id="311"/>
      <w:bookmarkEnd w:id="312"/>
      <w:bookmarkEnd w:id="313"/>
      <w:bookmarkEnd w:id="314"/>
      <w:bookmarkEnd w:id="315"/>
      <w:bookmarkEnd w:id="316"/>
      <w:bookmarkEnd w:id="317"/>
      <w:bookmarkEnd w:id="318"/>
      <w:bookmarkEnd w:id="319"/>
      <w:bookmarkEnd w:id="320"/>
      <w:bookmarkEnd w:id="321"/>
    </w:p>
    <w:p w14:paraId="0B5DA73D">
      <w:pPr>
        <w:numPr>
          <w:ilvl w:val="2"/>
          <w:numId w:val="4"/>
        </w:numPr>
        <w:spacing w:line="360" w:lineRule="auto"/>
        <w:ind w:firstLine="420" w:firstLineChars="200"/>
        <w:rPr>
          <w:color w:val="auto"/>
          <w:szCs w:val="21"/>
          <w:highlight w:val="none"/>
        </w:rPr>
      </w:pPr>
      <w:bookmarkStart w:id="322" w:name="_Toc3838"/>
      <w:bookmarkStart w:id="323" w:name="_Toc7496"/>
      <w:bookmarkStart w:id="324" w:name="_Toc630"/>
      <w:bookmarkStart w:id="325" w:name="_Toc21050"/>
      <w:bookmarkStart w:id="326" w:name="_Toc23587"/>
      <w:bookmarkStart w:id="327" w:name="_Toc25186"/>
      <w:bookmarkStart w:id="328" w:name="_Toc20415"/>
      <w:bookmarkStart w:id="329" w:name="_Toc10019"/>
      <w:bookmarkStart w:id="330" w:name="_Toc10867"/>
      <w:bookmarkStart w:id="331" w:name="_Toc32415"/>
      <w:bookmarkStart w:id="332" w:name="_Toc24210"/>
      <w:r>
        <w:rPr>
          <w:rFonts w:hint="eastAsia"/>
          <w:color w:val="auto"/>
          <w:szCs w:val="21"/>
          <w:highlight w:val="none"/>
        </w:rPr>
        <w:t>投标有效期见投标人须知前附表，从递交投标文件的截止之日起算。</w:t>
      </w:r>
    </w:p>
    <w:p w14:paraId="2D67964D">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投标文件应自递交投标文件的截止之日起，在投标人须知前附表规定的时间内保持有效。投标有效期不足的将被视为非响应投标而予以拒绝。</w:t>
      </w:r>
    </w:p>
    <w:p w14:paraId="7D7179AE">
      <w:pPr>
        <w:numPr>
          <w:ilvl w:val="2"/>
          <w:numId w:val="4"/>
        </w:numPr>
        <w:spacing w:line="360" w:lineRule="auto"/>
        <w:ind w:firstLine="420" w:firstLineChars="200"/>
        <w:rPr>
          <w:color w:val="auto"/>
          <w:szCs w:val="21"/>
          <w:highlight w:val="none"/>
        </w:rPr>
      </w:pPr>
      <w:r>
        <w:rPr>
          <w:rFonts w:hint="eastAsia"/>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2CD6F3B3">
      <w:pPr>
        <w:pStyle w:val="4"/>
        <w:numPr>
          <w:ilvl w:val="1"/>
          <w:numId w:val="4"/>
        </w:numPr>
        <w:spacing w:line="360" w:lineRule="auto"/>
        <w:rPr>
          <w:color w:val="auto"/>
          <w:highlight w:val="none"/>
        </w:rPr>
      </w:pPr>
      <w:r>
        <w:rPr>
          <w:rFonts w:hint="eastAsia"/>
          <w:color w:val="auto"/>
          <w:highlight w:val="none"/>
        </w:rPr>
        <w:t>投标文件编制</w:t>
      </w:r>
      <w:bookmarkEnd w:id="322"/>
      <w:bookmarkEnd w:id="323"/>
      <w:bookmarkEnd w:id="324"/>
      <w:bookmarkEnd w:id="325"/>
      <w:bookmarkEnd w:id="326"/>
      <w:bookmarkEnd w:id="327"/>
      <w:bookmarkEnd w:id="328"/>
      <w:bookmarkEnd w:id="329"/>
      <w:bookmarkEnd w:id="330"/>
      <w:bookmarkEnd w:id="331"/>
      <w:bookmarkEnd w:id="332"/>
    </w:p>
    <w:p w14:paraId="5643B50E">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按“投标文件资格审查册通用格式”“投标文件通用格式”进行编写，如有必要，可以增加附页，作为投标文件的组成部分。其中，开标一览表在满足招标文件实质性要求的基础上，可以提出比招标文件要求更有利于采购人的承诺。</w:t>
      </w:r>
    </w:p>
    <w:p w14:paraId="3CF2C231">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投标文件应当对招标文件有关</w:t>
      </w:r>
      <w:r>
        <w:rPr>
          <w:rFonts w:hint="eastAsia" w:eastAsia="宋体"/>
          <w:color w:val="auto"/>
          <w:sz w:val="21"/>
          <w:szCs w:val="21"/>
          <w:highlight w:val="none"/>
          <w:lang w:val="en-US" w:eastAsia="zh-CN"/>
        </w:rPr>
        <w:t>服务期限</w:t>
      </w:r>
      <w:r>
        <w:rPr>
          <w:rFonts w:hint="eastAsia"/>
          <w:color w:val="auto"/>
          <w:szCs w:val="21"/>
          <w:highlight w:val="none"/>
        </w:rPr>
        <w:t>、投标有效期、服务要求、采购范围等实质性内容作出响应。</w:t>
      </w:r>
    </w:p>
    <w:p w14:paraId="580B7A49">
      <w:pPr>
        <w:pStyle w:val="38"/>
        <w:spacing w:after="0" w:line="360" w:lineRule="auto"/>
        <w:rPr>
          <w:rFonts w:eastAsia="宋体"/>
          <w:color w:val="auto"/>
          <w:sz w:val="21"/>
          <w:szCs w:val="21"/>
          <w:highlight w:val="none"/>
        </w:rPr>
      </w:pPr>
      <w:r>
        <w:rPr>
          <w:rFonts w:hint="eastAsia" w:eastAsia="宋体"/>
          <w:color w:val="auto"/>
          <w:sz w:val="21"/>
          <w:szCs w:val="21"/>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48ECE1E8">
      <w:pPr>
        <w:spacing w:line="360" w:lineRule="auto"/>
        <w:ind w:firstLine="420" w:firstLineChars="200"/>
        <w:rPr>
          <w:color w:val="auto"/>
          <w:szCs w:val="21"/>
          <w:highlight w:val="none"/>
        </w:rPr>
      </w:pPr>
      <w:r>
        <w:rPr>
          <w:rFonts w:hint="eastAsia"/>
          <w:color w:val="auto"/>
          <w:szCs w:val="21"/>
          <w:highlight w:val="none"/>
        </w:rPr>
        <w:t>3.7.4电报、电传和传真投标文件一律不接受。</w:t>
      </w:r>
    </w:p>
    <w:p w14:paraId="121245E4">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333" w:name="_Toc4370"/>
      <w:bookmarkStart w:id="334" w:name="_Toc29299"/>
      <w:bookmarkStart w:id="335" w:name="_Toc312133546"/>
      <w:r>
        <w:rPr>
          <w:rFonts w:hint="eastAsia" w:ascii="宋体" w:hAnsi="宋体" w:eastAsia="宋体"/>
          <w:color w:val="auto"/>
          <w:sz w:val="24"/>
          <w:szCs w:val="24"/>
          <w:highlight w:val="none"/>
        </w:rPr>
        <w:t>投标</w:t>
      </w:r>
      <w:bookmarkEnd w:id="333"/>
      <w:bookmarkEnd w:id="334"/>
      <w:bookmarkEnd w:id="335"/>
    </w:p>
    <w:p w14:paraId="0C5B7607">
      <w:pPr>
        <w:pStyle w:val="4"/>
        <w:numPr>
          <w:ilvl w:val="1"/>
          <w:numId w:val="4"/>
        </w:numPr>
        <w:spacing w:line="360" w:lineRule="auto"/>
        <w:rPr>
          <w:color w:val="auto"/>
          <w:highlight w:val="none"/>
        </w:rPr>
      </w:pPr>
      <w:bookmarkStart w:id="336" w:name="_Toc15515"/>
      <w:bookmarkStart w:id="337" w:name="_Toc7956"/>
      <w:bookmarkStart w:id="338" w:name="_Toc11217"/>
      <w:bookmarkStart w:id="339" w:name="_Toc7201"/>
      <w:bookmarkStart w:id="340" w:name="_Toc2541"/>
      <w:bookmarkStart w:id="341" w:name="_Toc7004"/>
      <w:bookmarkStart w:id="342" w:name="_Toc5976"/>
      <w:bookmarkStart w:id="343" w:name="_Toc504"/>
      <w:bookmarkStart w:id="344" w:name="_Toc22690"/>
      <w:bookmarkStart w:id="345" w:name="_Toc24089"/>
      <w:bookmarkStart w:id="346" w:name="_Toc17190"/>
      <w:r>
        <w:rPr>
          <w:rFonts w:hint="eastAsia"/>
          <w:color w:val="auto"/>
          <w:highlight w:val="none"/>
        </w:rPr>
        <w:t>投标文件</w:t>
      </w:r>
      <w:bookmarkEnd w:id="336"/>
      <w:bookmarkEnd w:id="337"/>
      <w:bookmarkEnd w:id="338"/>
      <w:bookmarkEnd w:id="339"/>
      <w:bookmarkEnd w:id="340"/>
      <w:bookmarkEnd w:id="341"/>
      <w:bookmarkEnd w:id="342"/>
      <w:bookmarkEnd w:id="343"/>
      <w:bookmarkEnd w:id="344"/>
      <w:bookmarkEnd w:id="345"/>
      <w:bookmarkEnd w:id="346"/>
      <w:r>
        <w:rPr>
          <w:rFonts w:hint="eastAsia"/>
          <w:color w:val="auto"/>
          <w:highlight w:val="none"/>
        </w:rPr>
        <w:t>的密封和标记</w:t>
      </w:r>
    </w:p>
    <w:p w14:paraId="1DC40815">
      <w:pPr>
        <w:autoSpaceDE w:val="0"/>
        <w:autoSpaceDN w:val="0"/>
        <w:adjustRightInd w:val="0"/>
        <w:spacing w:line="360" w:lineRule="auto"/>
        <w:ind w:firstLine="420" w:firstLineChars="200"/>
        <w:rPr>
          <w:color w:val="auto"/>
          <w:szCs w:val="21"/>
          <w:highlight w:val="none"/>
        </w:rPr>
      </w:pPr>
      <w:bookmarkStart w:id="347" w:name="_Toc17234"/>
      <w:bookmarkStart w:id="348" w:name="_Toc14647"/>
      <w:bookmarkStart w:id="349" w:name="_Toc28937"/>
      <w:bookmarkStart w:id="350" w:name="_Toc25206"/>
      <w:bookmarkStart w:id="351" w:name="_Toc17164"/>
      <w:bookmarkStart w:id="352" w:name="_Toc8642"/>
      <w:bookmarkStart w:id="353" w:name="_Toc2574"/>
      <w:bookmarkStart w:id="354" w:name="_Toc32067"/>
      <w:bookmarkStart w:id="355" w:name="_Toc2882"/>
      <w:bookmarkStart w:id="356" w:name="_Toc10448"/>
      <w:bookmarkStart w:id="357" w:name="_Toc12787"/>
      <w:r>
        <w:rPr>
          <w:rFonts w:hint="eastAsia"/>
          <w:color w:val="auto"/>
          <w:szCs w:val="21"/>
          <w:highlight w:val="none"/>
        </w:rPr>
        <w:t>4.1.1 投标人应当按照招标文件和电子招标投标交易平台的要求加密投标文件，具体要求见投标人须知前附表。</w:t>
      </w:r>
    </w:p>
    <w:p w14:paraId="175D6109">
      <w:pPr>
        <w:pStyle w:val="4"/>
        <w:numPr>
          <w:ilvl w:val="1"/>
          <w:numId w:val="4"/>
        </w:numPr>
        <w:spacing w:line="360" w:lineRule="auto"/>
        <w:rPr>
          <w:color w:val="auto"/>
          <w:highlight w:val="none"/>
        </w:rPr>
      </w:pPr>
      <w:r>
        <w:rPr>
          <w:rFonts w:hint="eastAsia"/>
          <w:color w:val="auto"/>
          <w:highlight w:val="none"/>
        </w:rPr>
        <w:t>投标文件的递交</w:t>
      </w:r>
      <w:bookmarkEnd w:id="347"/>
      <w:bookmarkEnd w:id="348"/>
      <w:bookmarkEnd w:id="349"/>
      <w:bookmarkEnd w:id="350"/>
      <w:bookmarkEnd w:id="351"/>
      <w:bookmarkEnd w:id="352"/>
      <w:bookmarkEnd w:id="353"/>
      <w:bookmarkEnd w:id="354"/>
      <w:bookmarkEnd w:id="355"/>
      <w:bookmarkEnd w:id="356"/>
      <w:bookmarkEnd w:id="357"/>
    </w:p>
    <w:p w14:paraId="470B9C77">
      <w:pPr>
        <w:numPr>
          <w:ilvl w:val="2"/>
          <w:numId w:val="4"/>
        </w:numPr>
        <w:spacing w:line="360" w:lineRule="auto"/>
        <w:ind w:firstLine="420" w:firstLineChars="200"/>
        <w:rPr>
          <w:color w:val="auto"/>
          <w:szCs w:val="21"/>
          <w:highlight w:val="none"/>
        </w:rPr>
      </w:pP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应</w:t>
      </w:r>
      <w:r>
        <w:rPr>
          <w:rFonts w:hint="eastAsia"/>
          <w:color w:val="auto"/>
          <w:kern w:val="0"/>
          <w:szCs w:val="21"/>
          <w:highlight w:val="none"/>
        </w:rPr>
        <w:t>在</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人须</w:t>
      </w:r>
      <w:r>
        <w:rPr>
          <w:rFonts w:hint="eastAsia"/>
          <w:color w:val="auto"/>
          <w:kern w:val="0"/>
          <w:szCs w:val="21"/>
          <w:highlight w:val="none"/>
        </w:rPr>
        <w:t>知前</w:t>
      </w:r>
      <w:r>
        <w:rPr>
          <w:rFonts w:hint="eastAsia"/>
          <w:color w:val="auto"/>
          <w:spacing w:val="-2"/>
          <w:kern w:val="0"/>
          <w:szCs w:val="21"/>
          <w:highlight w:val="none"/>
        </w:rPr>
        <w:t>附</w:t>
      </w:r>
      <w:r>
        <w:rPr>
          <w:rFonts w:hint="eastAsia"/>
          <w:color w:val="auto"/>
          <w:kern w:val="0"/>
          <w:szCs w:val="21"/>
          <w:highlight w:val="none"/>
        </w:rPr>
        <w:t>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截</w:t>
      </w:r>
      <w:r>
        <w:rPr>
          <w:rFonts w:hint="eastAsia"/>
          <w:color w:val="auto"/>
          <w:spacing w:val="-2"/>
          <w:kern w:val="0"/>
          <w:szCs w:val="21"/>
          <w:highlight w:val="none"/>
        </w:rPr>
        <w:t>止</w:t>
      </w:r>
      <w:r>
        <w:rPr>
          <w:rFonts w:hint="eastAsia"/>
          <w:color w:val="auto"/>
          <w:kern w:val="0"/>
          <w:szCs w:val="21"/>
          <w:highlight w:val="none"/>
        </w:rPr>
        <w:t>时间</w:t>
      </w:r>
      <w:r>
        <w:rPr>
          <w:rFonts w:hint="eastAsia"/>
          <w:color w:val="auto"/>
          <w:spacing w:val="-2"/>
          <w:kern w:val="0"/>
          <w:szCs w:val="21"/>
          <w:highlight w:val="none"/>
        </w:rPr>
        <w:t>前</w:t>
      </w:r>
      <w:r>
        <w:rPr>
          <w:rFonts w:hint="eastAsia"/>
          <w:color w:val="auto"/>
          <w:kern w:val="0"/>
          <w:szCs w:val="21"/>
          <w:highlight w:val="none"/>
        </w:rPr>
        <w:t>递</w:t>
      </w:r>
      <w:r>
        <w:rPr>
          <w:rFonts w:hint="eastAsia"/>
          <w:color w:val="auto"/>
          <w:spacing w:val="-2"/>
          <w:kern w:val="0"/>
          <w:szCs w:val="21"/>
          <w:highlight w:val="none"/>
        </w:rPr>
        <w:t>交</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w:t>
      </w:r>
    </w:p>
    <w:p w14:paraId="2D9B7A8A">
      <w:pPr>
        <w:spacing w:line="360" w:lineRule="auto"/>
        <w:ind w:firstLine="420" w:firstLineChars="200"/>
        <w:rPr>
          <w:color w:val="auto"/>
          <w:highlight w:val="none"/>
        </w:rPr>
      </w:pPr>
      <w:r>
        <w:rPr>
          <w:rFonts w:hint="eastAsia"/>
          <w:color w:val="auto"/>
          <w:szCs w:val="21"/>
          <w:highlight w:val="none"/>
        </w:rPr>
        <w:t>4.2.2 投标人通过下载招标文件的电子招标投标交易平台递交电子投标文件，具体要求见投标人须知前附表。</w:t>
      </w:r>
    </w:p>
    <w:p w14:paraId="25AB6488">
      <w:pPr>
        <w:spacing w:line="360" w:lineRule="auto"/>
        <w:ind w:firstLine="420" w:firstLineChars="200"/>
        <w:rPr>
          <w:color w:val="auto"/>
          <w:highlight w:val="none"/>
        </w:rPr>
      </w:pPr>
      <w:r>
        <w:rPr>
          <w:rFonts w:hint="eastAsia"/>
          <w:color w:val="auto"/>
          <w:szCs w:val="21"/>
          <w:highlight w:val="none"/>
        </w:rPr>
        <w:t>4.2.3 投标人完成电子投标文件上传后，电子招标投标交易平台即时向投标人发出递交回执通知。递交时间以递交回执通知载明的传输完成时间为准。</w:t>
      </w:r>
    </w:p>
    <w:p w14:paraId="7F55C080">
      <w:pPr>
        <w:spacing w:line="360" w:lineRule="auto"/>
        <w:ind w:firstLine="420" w:firstLineChars="200"/>
        <w:rPr>
          <w:color w:val="auto"/>
          <w:highlight w:val="none"/>
        </w:rPr>
      </w:pPr>
      <w:r>
        <w:rPr>
          <w:rFonts w:hint="eastAsia"/>
          <w:color w:val="auto"/>
          <w:szCs w:val="21"/>
          <w:highlight w:val="none"/>
        </w:rPr>
        <w:t>4.2.4 逾期送达的投标文件或未按规定加密的投标文件，电子招标投标交易平台将予以拒收。</w:t>
      </w:r>
    </w:p>
    <w:p w14:paraId="3E5D66BA">
      <w:pPr>
        <w:pStyle w:val="4"/>
        <w:numPr>
          <w:ilvl w:val="1"/>
          <w:numId w:val="4"/>
        </w:numPr>
        <w:spacing w:line="360" w:lineRule="auto"/>
        <w:rPr>
          <w:color w:val="auto"/>
          <w:highlight w:val="none"/>
        </w:rPr>
      </w:pPr>
      <w:bookmarkStart w:id="358" w:name="_Toc32365"/>
      <w:bookmarkStart w:id="359" w:name="_Toc7070"/>
      <w:bookmarkStart w:id="360" w:name="_Toc1614"/>
      <w:bookmarkStart w:id="361" w:name="_Toc23125"/>
      <w:bookmarkStart w:id="362" w:name="_Toc7423"/>
      <w:bookmarkStart w:id="363" w:name="_Toc30674"/>
      <w:bookmarkStart w:id="364" w:name="_Toc31018"/>
      <w:bookmarkStart w:id="365" w:name="_Toc3471"/>
      <w:bookmarkStart w:id="366" w:name="_Toc19554"/>
      <w:bookmarkStart w:id="367" w:name="_Toc1408"/>
      <w:bookmarkStart w:id="368" w:name="_Toc22212"/>
      <w:r>
        <w:rPr>
          <w:rFonts w:hint="eastAsia"/>
          <w:color w:val="auto"/>
          <w:highlight w:val="none"/>
        </w:rPr>
        <w:t>投标文件的修改和撤回</w:t>
      </w:r>
      <w:bookmarkEnd w:id="358"/>
      <w:bookmarkEnd w:id="359"/>
      <w:bookmarkEnd w:id="360"/>
      <w:bookmarkEnd w:id="361"/>
      <w:bookmarkEnd w:id="362"/>
      <w:bookmarkEnd w:id="363"/>
      <w:bookmarkEnd w:id="364"/>
      <w:bookmarkEnd w:id="365"/>
      <w:bookmarkEnd w:id="366"/>
      <w:bookmarkEnd w:id="367"/>
      <w:bookmarkEnd w:id="368"/>
    </w:p>
    <w:p w14:paraId="6DC18367">
      <w:pPr>
        <w:numPr>
          <w:ilvl w:val="2"/>
          <w:numId w:val="4"/>
        </w:numPr>
        <w:spacing w:line="360" w:lineRule="auto"/>
        <w:ind w:firstLine="420" w:firstLineChars="200"/>
        <w:rPr>
          <w:color w:val="auto"/>
          <w:kern w:val="0"/>
          <w:szCs w:val="21"/>
          <w:highlight w:val="none"/>
        </w:rPr>
      </w:pPr>
      <w:r>
        <w:rPr>
          <w:rFonts w:hint="eastAsia"/>
          <w:color w:val="auto"/>
          <w:kern w:val="0"/>
          <w:szCs w:val="21"/>
          <w:highlight w:val="none"/>
        </w:rPr>
        <w:t>递交投标文件以后，如果投标人进行修改或撤回投标的，须提出书面申请并在投标截止时间前送达投标文件递交地点，提出的书面申请应按照本章第</w:t>
      </w:r>
      <w:r>
        <w:rPr>
          <w:rFonts w:hint="eastAsia"/>
          <w:color w:val="auto"/>
          <w:szCs w:val="21"/>
          <w:highlight w:val="none"/>
        </w:rPr>
        <w:t>3.7.3</w:t>
      </w:r>
      <w:r>
        <w:rPr>
          <w:rFonts w:hint="eastAsia"/>
          <w:color w:val="auto"/>
          <w:kern w:val="0"/>
          <w:szCs w:val="21"/>
          <w:highlight w:val="none"/>
        </w:rPr>
        <w:t>项的要求签字或盖章。修改内容为投标文件的组成部分，投标人对投标文件的修改应按本须知规定编制、密封、标记，并标明“修改”字样。</w:t>
      </w:r>
    </w:p>
    <w:p w14:paraId="3EE5A56E">
      <w:pPr>
        <w:numPr>
          <w:ilvl w:val="2"/>
          <w:numId w:val="4"/>
        </w:numPr>
        <w:spacing w:line="360" w:lineRule="auto"/>
        <w:ind w:firstLine="420" w:firstLineChars="200"/>
        <w:rPr>
          <w:color w:val="auto"/>
          <w:szCs w:val="21"/>
          <w:highlight w:val="none"/>
        </w:rPr>
      </w:pPr>
      <w:r>
        <w:rPr>
          <w:rFonts w:hint="eastAsia"/>
          <w:color w:val="auto"/>
          <w:szCs w:val="21"/>
          <w:highlight w:val="none"/>
        </w:rPr>
        <w:t>在投标截止时间之后，投标人不得对其投标文件做任何修改。</w:t>
      </w:r>
    </w:p>
    <w:p w14:paraId="14AA63D5">
      <w:pPr>
        <w:numPr>
          <w:ilvl w:val="2"/>
          <w:numId w:val="4"/>
        </w:numPr>
        <w:spacing w:line="360" w:lineRule="auto"/>
        <w:ind w:firstLine="420" w:firstLineChars="200"/>
        <w:rPr>
          <w:color w:val="auto"/>
          <w:szCs w:val="21"/>
          <w:highlight w:val="none"/>
        </w:rPr>
      </w:pPr>
      <w:r>
        <w:rPr>
          <w:rFonts w:hint="eastAsia"/>
          <w:color w:val="auto"/>
          <w:szCs w:val="21"/>
          <w:highlight w:val="none"/>
        </w:rPr>
        <w:t>从投标截止时间至投标人在投标文件中载明的投标有效期满期间，投标人不得撤回其投标文件。</w:t>
      </w:r>
      <w:bookmarkStart w:id="369" w:name="_Toc312133547"/>
    </w:p>
    <w:p w14:paraId="74E42818">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370" w:name="_Toc9317"/>
      <w:bookmarkStart w:id="371" w:name="_Toc6498"/>
      <w:r>
        <w:rPr>
          <w:rFonts w:hint="eastAsia" w:ascii="宋体" w:hAnsi="宋体" w:eastAsia="宋体"/>
          <w:color w:val="auto"/>
          <w:sz w:val="24"/>
          <w:szCs w:val="24"/>
          <w:highlight w:val="none"/>
        </w:rPr>
        <w:t>开标、资格审查与评标</w:t>
      </w:r>
      <w:bookmarkEnd w:id="369"/>
      <w:bookmarkEnd w:id="370"/>
      <w:bookmarkEnd w:id="371"/>
    </w:p>
    <w:p w14:paraId="339814B0">
      <w:pPr>
        <w:pStyle w:val="4"/>
        <w:numPr>
          <w:ilvl w:val="1"/>
          <w:numId w:val="4"/>
        </w:numPr>
        <w:spacing w:line="360" w:lineRule="auto"/>
        <w:rPr>
          <w:color w:val="auto"/>
          <w:highlight w:val="none"/>
        </w:rPr>
      </w:pPr>
      <w:bookmarkStart w:id="372" w:name="_Toc28821"/>
      <w:bookmarkStart w:id="373" w:name="_Toc20297"/>
      <w:bookmarkStart w:id="374" w:name="_Toc15697"/>
      <w:bookmarkStart w:id="375" w:name="_Toc3802"/>
      <w:bookmarkStart w:id="376" w:name="_Toc21689"/>
      <w:bookmarkStart w:id="377" w:name="_Toc28628"/>
      <w:bookmarkStart w:id="378" w:name="_Toc1051"/>
      <w:bookmarkStart w:id="379" w:name="_Toc3484"/>
      <w:bookmarkStart w:id="380" w:name="_Toc24837"/>
      <w:bookmarkStart w:id="381" w:name="_Toc10066"/>
      <w:bookmarkStart w:id="382" w:name="_Toc30834"/>
      <w:r>
        <w:rPr>
          <w:rFonts w:hint="eastAsia"/>
          <w:color w:val="auto"/>
          <w:highlight w:val="none"/>
        </w:rPr>
        <w:t>开标</w:t>
      </w:r>
      <w:bookmarkEnd w:id="372"/>
      <w:bookmarkEnd w:id="373"/>
      <w:bookmarkEnd w:id="374"/>
      <w:bookmarkEnd w:id="375"/>
      <w:bookmarkEnd w:id="376"/>
      <w:bookmarkEnd w:id="377"/>
      <w:bookmarkEnd w:id="378"/>
      <w:bookmarkEnd w:id="379"/>
      <w:bookmarkEnd w:id="380"/>
      <w:bookmarkEnd w:id="381"/>
      <w:bookmarkEnd w:id="382"/>
    </w:p>
    <w:p w14:paraId="45984351">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采购代理机构在投标人须知前附表中规定的时间和地点组织公开开标。投标人不足3家的，不得开标。开标由采购人或者采购代理机构主持，邀请所有投标人的法定代表人或委托代理人参加。</w:t>
      </w:r>
    </w:p>
    <w:p w14:paraId="12E6D29A">
      <w:pPr>
        <w:numPr>
          <w:ilvl w:val="2"/>
          <w:numId w:val="4"/>
        </w:numPr>
        <w:spacing w:line="360" w:lineRule="auto"/>
        <w:ind w:firstLine="420" w:firstLineChars="200"/>
        <w:rPr>
          <w:color w:val="auto"/>
          <w:szCs w:val="21"/>
          <w:highlight w:val="none"/>
        </w:rPr>
      </w:pPr>
      <w:r>
        <w:rPr>
          <w:rFonts w:hint="eastAsia"/>
          <w:color w:val="auto"/>
          <w:szCs w:val="21"/>
          <w:highlight w:val="none"/>
        </w:rPr>
        <w:t>开标程序：</w:t>
      </w:r>
    </w:p>
    <w:p w14:paraId="233D8B8C">
      <w:pPr>
        <w:numPr>
          <w:ilvl w:val="0"/>
          <w:numId w:val="1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宣布开标纪律；</w:t>
      </w:r>
    </w:p>
    <w:p w14:paraId="0A927A98">
      <w:pPr>
        <w:numPr>
          <w:ilvl w:val="0"/>
          <w:numId w:val="10"/>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公布投标人名单；</w:t>
      </w:r>
    </w:p>
    <w:p w14:paraId="229CBEF8">
      <w:pPr>
        <w:numPr>
          <w:ilvl w:val="0"/>
          <w:numId w:val="10"/>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投标人通过电子招标投标交易平台对已递交的电子投标文件进行解密；</w:t>
      </w:r>
    </w:p>
    <w:p w14:paraId="524829AD">
      <w:pPr>
        <w:numPr>
          <w:ilvl w:val="0"/>
          <w:numId w:val="10"/>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公布开标结果；</w:t>
      </w:r>
    </w:p>
    <w:p w14:paraId="1258F945">
      <w:pPr>
        <w:numPr>
          <w:ilvl w:val="0"/>
          <w:numId w:val="10"/>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开标记录确认；</w:t>
      </w:r>
    </w:p>
    <w:p w14:paraId="2AB8F85B">
      <w:pPr>
        <w:numPr>
          <w:ilvl w:val="0"/>
          <w:numId w:val="11"/>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开标结束。</w:t>
      </w:r>
    </w:p>
    <w:p w14:paraId="34DDB8CA">
      <w:pPr>
        <w:numPr>
          <w:ilvl w:val="2"/>
          <w:numId w:val="4"/>
        </w:numPr>
        <w:spacing w:line="360" w:lineRule="auto"/>
        <w:ind w:firstLine="420" w:firstLineChars="200"/>
        <w:rPr>
          <w:color w:val="auto"/>
          <w:szCs w:val="21"/>
          <w:highlight w:val="none"/>
        </w:rPr>
      </w:pPr>
      <w:r>
        <w:rPr>
          <w:rFonts w:hint="eastAsia"/>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4A9536CA">
      <w:pPr>
        <w:numPr>
          <w:ilvl w:val="2"/>
          <w:numId w:val="4"/>
        </w:numPr>
        <w:spacing w:line="360" w:lineRule="auto"/>
        <w:ind w:firstLine="420" w:firstLineChars="200"/>
        <w:rPr>
          <w:color w:val="auto"/>
          <w:szCs w:val="21"/>
          <w:highlight w:val="none"/>
        </w:rPr>
      </w:pPr>
      <w:r>
        <w:rPr>
          <w:rFonts w:hint="eastAsia"/>
          <w:color w:val="auto"/>
          <w:szCs w:val="21"/>
          <w:highlight w:val="none"/>
        </w:rPr>
        <w:t>投标人未参加开标的，视同认可开标结果。</w:t>
      </w:r>
    </w:p>
    <w:p w14:paraId="14BCB0A0">
      <w:pPr>
        <w:pStyle w:val="4"/>
        <w:numPr>
          <w:ilvl w:val="1"/>
          <w:numId w:val="4"/>
        </w:numPr>
        <w:spacing w:line="360" w:lineRule="auto"/>
        <w:rPr>
          <w:color w:val="auto"/>
          <w:highlight w:val="none"/>
        </w:rPr>
      </w:pPr>
      <w:bookmarkStart w:id="383" w:name="_Toc29955"/>
      <w:bookmarkStart w:id="384" w:name="_Toc18862"/>
      <w:bookmarkStart w:id="385" w:name="_Toc24277"/>
      <w:bookmarkStart w:id="386" w:name="_Toc3130"/>
      <w:bookmarkStart w:id="387" w:name="_Toc5716"/>
      <w:bookmarkStart w:id="388" w:name="_Toc11192"/>
      <w:bookmarkStart w:id="389" w:name="_Toc29315"/>
      <w:bookmarkStart w:id="390" w:name="_Toc29637"/>
      <w:bookmarkStart w:id="391" w:name="_Toc22131"/>
      <w:bookmarkStart w:id="392" w:name="_Toc20142"/>
      <w:bookmarkStart w:id="393" w:name="_Toc18956"/>
      <w:r>
        <w:rPr>
          <w:rFonts w:hint="eastAsia"/>
          <w:color w:val="auto"/>
          <w:highlight w:val="none"/>
        </w:rPr>
        <w:t>资格审查工作</w:t>
      </w:r>
      <w:bookmarkEnd w:id="383"/>
      <w:bookmarkEnd w:id="384"/>
      <w:bookmarkEnd w:id="385"/>
      <w:bookmarkEnd w:id="386"/>
      <w:bookmarkEnd w:id="387"/>
      <w:bookmarkEnd w:id="388"/>
      <w:bookmarkEnd w:id="389"/>
      <w:bookmarkEnd w:id="390"/>
      <w:bookmarkEnd w:id="391"/>
      <w:bookmarkEnd w:id="392"/>
      <w:bookmarkEnd w:id="393"/>
    </w:p>
    <w:p w14:paraId="5743C6F2">
      <w:pPr>
        <w:numPr>
          <w:ilvl w:val="2"/>
          <w:numId w:val="4"/>
        </w:numPr>
        <w:spacing w:line="360" w:lineRule="auto"/>
        <w:ind w:firstLine="420" w:firstLineChars="200"/>
        <w:rPr>
          <w:color w:val="auto"/>
          <w:szCs w:val="21"/>
          <w:highlight w:val="none"/>
        </w:rPr>
      </w:pPr>
      <w:r>
        <w:rPr>
          <w:rFonts w:hint="eastAsia"/>
          <w:color w:val="auto"/>
          <w:szCs w:val="21"/>
          <w:highlight w:val="none"/>
        </w:rPr>
        <w:t>开标结束后，采购人或者采购代理机构应当依法对投标人的资格进行审查。合格投标人不足3家的，不得评标。</w:t>
      </w:r>
    </w:p>
    <w:p w14:paraId="78277D24">
      <w:pPr>
        <w:pStyle w:val="4"/>
        <w:numPr>
          <w:ilvl w:val="1"/>
          <w:numId w:val="4"/>
        </w:numPr>
        <w:spacing w:line="360" w:lineRule="auto"/>
        <w:rPr>
          <w:color w:val="auto"/>
          <w:highlight w:val="none"/>
        </w:rPr>
      </w:pPr>
      <w:bookmarkStart w:id="394" w:name="_Toc2042"/>
      <w:bookmarkStart w:id="395" w:name="_Toc19513"/>
      <w:bookmarkStart w:id="396" w:name="_Toc31852"/>
      <w:bookmarkStart w:id="397" w:name="_Toc12598"/>
      <w:bookmarkStart w:id="398" w:name="_Toc26746"/>
      <w:bookmarkStart w:id="399" w:name="_Toc16180"/>
      <w:bookmarkStart w:id="400" w:name="_Toc28198"/>
      <w:bookmarkStart w:id="401" w:name="_Toc10803"/>
      <w:bookmarkStart w:id="402" w:name="_Toc21027"/>
      <w:bookmarkStart w:id="403" w:name="_Toc31474"/>
      <w:bookmarkStart w:id="404" w:name="_Toc32305"/>
      <w:r>
        <w:rPr>
          <w:rFonts w:hint="eastAsia"/>
          <w:color w:val="auto"/>
          <w:highlight w:val="none"/>
        </w:rPr>
        <w:t>评标工作</w:t>
      </w:r>
      <w:bookmarkEnd w:id="394"/>
      <w:bookmarkEnd w:id="395"/>
      <w:bookmarkEnd w:id="396"/>
      <w:bookmarkEnd w:id="397"/>
      <w:bookmarkEnd w:id="398"/>
      <w:bookmarkEnd w:id="399"/>
      <w:bookmarkEnd w:id="400"/>
      <w:bookmarkEnd w:id="401"/>
      <w:bookmarkEnd w:id="402"/>
      <w:bookmarkEnd w:id="403"/>
      <w:bookmarkEnd w:id="404"/>
    </w:p>
    <w:p w14:paraId="193DC7DE">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w:t>
      </w:r>
    </w:p>
    <w:p w14:paraId="7526BCB1">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评标工作由采购人依法组建的评标委员会负责，对所有投标人的投标文件进行审评，并按评标办法规定的方式推荐出投标人须知前附表中载明数量的中标候选人。</w:t>
      </w:r>
    </w:p>
    <w:p w14:paraId="552621FC">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25D2FF0C">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评审专家对本单位的采购项目只能作为采购人代表参与评标，对技术复杂、专业性强的采购项目，通过随机方式难以确定合适评审专家的情形除外。</w:t>
      </w:r>
    </w:p>
    <w:p w14:paraId="1528777C">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采购代理机构工作人员不得参加由本机构代理的政府采购项目的评标。</w:t>
      </w:r>
    </w:p>
    <w:p w14:paraId="473D96B4">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评标委员会成员名单在评标结果公告前应当保密。</w:t>
      </w:r>
    </w:p>
    <w:p w14:paraId="399275DC">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评标委员会及其成员不得有下列行为：</w:t>
      </w:r>
    </w:p>
    <w:p w14:paraId="390914EB">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确定参与评标至评标结束前私自接触投标人；</w:t>
      </w:r>
    </w:p>
    <w:p w14:paraId="0501B426">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65BDA7E9">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违反评标纪律发表倾向性意见或者征询采购人的倾向性意见；</w:t>
      </w:r>
    </w:p>
    <w:p w14:paraId="72803552">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对需要专业判断的主观评审因素协商评分；</w:t>
      </w:r>
    </w:p>
    <w:p w14:paraId="530C7586">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在评标过程中擅离职守，影响评标程序正常进行的；</w:t>
      </w:r>
    </w:p>
    <w:p w14:paraId="2B151B03">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记录、复制或者带走任何评标资料；</w:t>
      </w:r>
    </w:p>
    <w:p w14:paraId="42F94F0E">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其他不遵守评标纪律的行为。</w:t>
      </w:r>
    </w:p>
    <w:p w14:paraId="01DA0560">
      <w:pPr>
        <w:tabs>
          <w:tab w:val="left" w:pos="720"/>
        </w:tabs>
        <w:spacing w:line="360" w:lineRule="auto"/>
        <w:ind w:firstLine="420" w:firstLineChars="200"/>
        <w:rPr>
          <w:color w:val="auto"/>
          <w:szCs w:val="21"/>
          <w:highlight w:val="none"/>
        </w:rPr>
      </w:pPr>
      <w:r>
        <w:rPr>
          <w:rFonts w:hint="eastAsia"/>
          <w:color w:val="auto"/>
          <w:szCs w:val="21"/>
          <w:highlight w:val="none"/>
        </w:rPr>
        <w:t>评标委员会成员有本章第5.3.2项第（1）至（5）目行为之一的，其评审意见无效，并不得获取评审劳务报酬和报销异地评审差旅费。</w:t>
      </w:r>
    </w:p>
    <w:p w14:paraId="1CD606DD">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6569DF8">
      <w:pPr>
        <w:numPr>
          <w:ilvl w:val="2"/>
          <w:numId w:val="4"/>
        </w:numPr>
        <w:spacing w:line="360" w:lineRule="auto"/>
        <w:ind w:firstLine="420" w:firstLineChars="200"/>
        <w:rPr>
          <w:color w:val="auto"/>
          <w:szCs w:val="21"/>
          <w:highlight w:val="none"/>
        </w:rPr>
      </w:pPr>
      <w:r>
        <w:rPr>
          <w:rFonts w:hint="eastAsia"/>
          <w:color w:val="auto"/>
          <w:szCs w:val="21"/>
          <w:highlight w:val="none"/>
        </w:rPr>
        <w:t>评标</w:t>
      </w:r>
    </w:p>
    <w:p w14:paraId="63A39B00">
      <w:pPr>
        <w:numPr>
          <w:ilvl w:val="0"/>
          <w:numId w:val="1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评标委员会按照“评标办法”规定的方法、评审因素、标准和程序对投标文件进行评审。“评标办法”没有规定的方法、评审因素和标准，不作为评标依据。</w:t>
      </w:r>
    </w:p>
    <w:p w14:paraId="22B41773">
      <w:pPr>
        <w:numPr>
          <w:ilvl w:val="0"/>
          <w:numId w:val="1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评标完成后，评标委员会应当向采购人提交书面评标报告和中标候选人名单。评标委员会推荐中标候选人的人数见投标人须知前附表。</w:t>
      </w:r>
    </w:p>
    <w:p w14:paraId="0802110B">
      <w:pPr>
        <w:pStyle w:val="4"/>
        <w:numPr>
          <w:ilvl w:val="1"/>
          <w:numId w:val="4"/>
        </w:numPr>
        <w:spacing w:line="360" w:lineRule="auto"/>
        <w:rPr>
          <w:color w:val="auto"/>
          <w:highlight w:val="none"/>
        </w:rPr>
      </w:pPr>
      <w:bookmarkStart w:id="405" w:name="_Toc25530"/>
      <w:bookmarkStart w:id="406" w:name="_Toc27176"/>
      <w:bookmarkStart w:id="407" w:name="_Toc27622"/>
      <w:bookmarkStart w:id="408" w:name="_Toc25755"/>
      <w:bookmarkStart w:id="409" w:name="_Toc8212"/>
      <w:bookmarkStart w:id="410" w:name="_Toc7396"/>
      <w:bookmarkStart w:id="411" w:name="_Toc10927"/>
      <w:bookmarkStart w:id="412" w:name="_Toc28834"/>
      <w:bookmarkStart w:id="413" w:name="_Toc12609"/>
      <w:bookmarkStart w:id="414" w:name="_Toc12131"/>
      <w:bookmarkStart w:id="415" w:name="_Toc608"/>
      <w:r>
        <w:rPr>
          <w:rFonts w:hint="eastAsia"/>
          <w:color w:val="auto"/>
          <w:highlight w:val="none"/>
        </w:rPr>
        <w:t>保密及其他注意事项</w:t>
      </w:r>
      <w:bookmarkEnd w:id="405"/>
      <w:bookmarkEnd w:id="406"/>
      <w:bookmarkEnd w:id="407"/>
      <w:bookmarkEnd w:id="408"/>
      <w:bookmarkEnd w:id="409"/>
      <w:bookmarkEnd w:id="410"/>
      <w:bookmarkEnd w:id="411"/>
      <w:bookmarkEnd w:id="412"/>
      <w:bookmarkEnd w:id="413"/>
      <w:bookmarkEnd w:id="414"/>
      <w:bookmarkEnd w:id="415"/>
    </w:p>
    <w:p w14:paraId="5E261A10">
      <w:pPr>
        <w:numPr>
          <w:ilvl w:val="2"/>
          <w:numId w:val="4"/>
        </w:numPr>
        <w:spacing w:line="360" w:lineRule="auto"/>
        <w:ind w:firstLine="420" w:firstLineChars="200"/>
        <w:rPr>
          <w:color w:val="auto"/>
          <w:szCs w:val="21"/>
          <w:highlight w:val="none"/>
        </w:rPr>
      </w:pPr>
      <w:r>
        <w:rPr>
          <w:rFonts w:hint="eastAsia"/>
          <w:color w:val="auto"/>
          <w:szCs w:val="21"/>
          <w:highlight w:val="none"/>
        </w:rPr>
        <w:t>评标是招标工作的重要环节，评标工作在评标委员会内独立进行。</w:t>
      </w:r>
    </w:p>
    <w:p w14:paraId="75CBFDBF">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评标委员会将遵照规定的评标方法，公正、平等地对待所有投标人。</w:t>
      </w:r>
    </w:p>
    <w:p w14:paraId="0314B545">
      <w:pPr>
        <w:numPr>
          <w:ilvl w:val="2"/>
          <w:numId w:val="4"/>
        </w:numPr>
        <w:spacing w:line="360" w:lineRule="auto"/>
        <w:ind w:firstLine="420" w:firstLineChars="200"/>
        <w:rPr>
          <w:color w:val="auto"/>
          <w:szCs w:val="21"/>
          <w:highlight w:val="none"/>
        </w:rPr>
      </w:pPr>
      <w:r>
        <w:rPr>
          <w:rFonts w:hint="eastAsia"/>
          <w:color w:val="auto"/>
          <w:szCs w:val="21"/>
          <w:highlight w:val="none"/>
        </w:rPr>
        <w:t>在开标、评标期间，投标人不得向评委询问评标情况，不得进行旨在影响评标结果的活动。否则其投标可能被拒绝。</w:t>
      </w:r>
    </w:p>
    <w:p w14:paraId="5E2DC067">
      <w:pPr>
        <w:numPr>
          <w:ilvl w:val="2"/>
          <w:numId w:val="4"/>
        </w:numPr>
        <w:spacing w:line="360" w:lineRule="auto"/>
        <w:ind w:firstLine="420" w:firstLineChars="200"/>
        <w:rPr>
          <w:color w:val="auto"/>
          <w:szCs w:val="21"/>
          <w:highlight w:val="none"/>
        </w:rPr>
      </w:pPr>
      <w:r>
        <w:rPr>
          <w:rFonts w:hint="eastAsia"/>
          <w:color w:val="auto"/>
          <w:szCs w:val="21"/>
          <w:highlight w:val="none"/>
        </w:rPr>
        <w:t>为保证评标的公正性，开标后直至授予投标人合同，评委不得与投标人私下交换意见。</w:t>
      </w:r>
    </w:p>
    <w:p w14:paraId="28997412">
      <w:pPr>
        <w:numPr>
          <w:ilvl w:val="2"/>
          <w:numId w:val="4"/>
        </w:numPr>
        <w:spacing w:line="360" w:lineRule="auto"/>
        <w:ind w:firstLine="420" w:firstLineChars="200"/>
        <w:rPr>
          <w:color w:val="auto"/>
          <w:szCs w:val="21"/>
          <w:highlight w:val="none"/>
        </w:rPr>
      </w:pPr>
      <w:r>
        <w:rPr>
          <w:rFonts w:hint="eastAsia"/>
          <w:color w:val="auto"/>
          <w:szCs w:val="21"/>
          <w:highlight w:val="none"/>
        </w:rPr>
        <w:t>在评标工作结束后，凡与评标情况有接触的任何人不得擅自将评标情况扩散出评标人员之外。</w:t>
      </w:r>
    </w:p>
    <w:p w14:paraId="424E1BFC">
      <w:pPr>
        <w:numPr>
          <w:ilvl w:val="2"/>
          <w:numId w:val="4"/>
        </w:numPr>
        <w:spacing w:line="360" w:lineRule="auto"/>
        <w:ind w:firstLine="420" w:firstLineChars="200"/>
        <w:rPr>
          <w:color w:val="auto"/>
          <w:szCs w:val="21"/>
          <w:highlight w:val="none"/>
        </w:rPr>
      </w:pPr>
      <w:r>
        <w:rPr>
          <w:rFonts w:hint="eastAsia"/>
          <w:color w:val="auto"/>
          <w:szCs w:val="21"/>
          <w:highlight w:val="none"/>
        </w:rPr>
        <w:t>评标结束后，投标文件概不退还。</w:t>
      </w:r>
    </w:p>
    <w:p w14:paraId="0B37ECE5">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416" w:name="_Toc4525"/>
      <w:bookmarkStart w:id="417" w:name="_Toc23913"/>
      <w:bookmarkStart w:id="418" w:name="_Toc312133548"/>
      <w:r>
        <w:rPr>
          <w:rFonts w:hint="eastAsia" w:ascii="宋体" w:hAnsi="宋体" w:eastAsia="宋体"/>
          <w:color w:val="auto"/>
          <w:sz w:val="24"/>
          <w:szCs w:val="24"/>
          <w:highlight w:val="none"/>
        </w:rPr>
        <w:t>授予合同</w:t>
      </w:r>
      <w:bookmarkEnd w:id="416"/>
      <w:bookmarkEnd w:id="417"/>
      <w:bookmarkEnd w:id="418"/>
    </w:p>
    <w:p w14:paraId="6D33DBBF">
      <w:pPr>
        <w:pStyle w:val="4"/>
        <w:numPr>
          <w:ilvl w:val="1"/>
          <w:numId w:val="4"/>
        </w:numPr>
        <w:spacing w:line="360" w:lineRule="auto"/>
        <w:rPr>
          <w:color w:val="auto"/>
          <w:highlight w:val="none"/>
        </w:rPr>
      </w:pPr>
      <w:bookmarkStart w:id="419" w:name="_Toc22971"/>
      <w:bookmarkStart w:id="420" w:name="_Toc15386"/>
      <w:bookmarkStart w:id="421" w:name="_Toc6320"/>
      <w:bookmarkStart w:id="422" w:name="_Toc13599"/>
      <w:bookmarkStart w:id="423" w:name="_Toc32241"/>
      <w:bookmarkStart w:id="424" w:name="_Toc23937"/>
      <w:bookmarkStart w:id="425" w:name="_Toc5223"/>
      <w:bookmarkStart w:id="426" w:name="_Toc22245"/>
      <w:bookmarkStart w:id="427" w:name="_Toc20199"/>
      <w:bookmarkStart w:id="428" w:name="_Toc3574"/>
      <w:bookmarkStart w:id="429" w:name="_Toc21756"/>
      <w:bookmarkStart w:id="430" w:name="_Toc22457"/>
      <w:bookmarkStart w:id="431" w:name="_Toc26604"/>
      <w:bookmarkStart w:id="432" w:name="_Toc22088"/>
      <w:bookmarkStart w:id="433" w:name="_Toc17818"/>
      <w:bookmarkStart w:id="434" w:name="_Toc23900"/>
      <w:bookmarkStart w:id="435" w:name="_Toc30644"/>
      <w:r>
        <w:rPr>
          <w:rFonts w:hint="eastAsia"/>
          <w:color w:val="auto"/>
          <w:highlight w:val="none"/>
        </w:rPr>
        <w:t>中标公告</w:t>
      </w:r>
      <w:bookmarkEnd w:id="419"/>
      <w:bookmarkEnd w:id="420"/>
      <w:bookmarkEnd w:id="421"/>
      <w:bookmarkEnd w:id="422"/>
      <w:bookmarkEnd w:id="423"/>
      <w:bookmarkEnd w:id="424"/>
      <w:bookmarkEnd w:id="425"/>
      <w:bookmarkEnd w:id="426"/>
      <w:bookmarkEnd w:id="427"/>
      <w:bookmarkEnd w:id="428"/>
      <w:bookmarkEnd w:id="429"/>
    </w:p>
    <w:p w14:paraId="7ECF6CE8">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692A8957">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采购代理机构应当自中标人确定之日起2个工作日内，在省级以上财政部门指定的媒体上公告中标结果，招标文件应当随中标结果同时公告。公告期限为1个工作日。</w:t>
      </w:r>
    </w:p>
    <w:p w14:paraId="567331F0">
      <w:pPr>
        <w:numPr>
          <w:ilvl w:val="2"/>
          <w:numId w:val="4"/>
        </w:numPr>
        <w:spacing w:line="360" w:lineRule="auto"/>
        <w:ind w:firstLine="420" w:firstLineChars="200"/>
        <w:rPr>
          <w:color w:val="auto"/>
          <w:szCs w:val="21"/>
          <w:highlight w:val="none"/>
        </w:rPr>
      </w:pPr>
      <w:r>
        <w:rPr>
          <w:rFonts w:hint="eastAsia"/>
          <w:color w:val="auto"/>
          <w:szCs w:val="21"/>
          <w:highlight w:val="none"/>
        </w:rPr>
        <w:t>中标通知书发出后，采购人不得违法改变中标结果，中标人无正当理由不得放弃中标。</w:t>
      </w:r>
    </w:p>
    <w:p w14:paraId="0E67A9D4">
      <w:pPr>
        <w:numPr>
          <w:ilvl w:val="2"/>
          <w:numId w:val="4"/>
        </w:numPr>
        <w:spacing w:line="360" w:lineRule="auto"/>
        <w:ind w:firstLine="420" w:firstLineChars="200"/>
        <w:rPr>
          <w:color w:val="auto"/>
          <w:szCs w:val="21"/>
          <w:highlight w:val="none"/>
        </w:rPr>
      </w:pPr>
      <w:r>
        <w:rPr>
          <w:rFonts w:hint="eastAsia"/>
          <w:color w:val="auto"/>
          <w:szCs w:val="21"/>
          <w:highlight w:val="none"/>
        </w:rPr>
        <w:t>中标人为残疾人福利性单位的，采购代理机构将随中标结果同时公告其《残疾人福利性单位声明函》，接受社会监督。中标人享受《政府采购促进中小企业发展管理办法》规定的中小企业扶持政策的，采购人、采购代理机构应当随中标结果公开中标人的《中小企业声明函》。</w:t>
      </w:r>
    </w:p>
    <w:p w14:paraId="04B1F6DC">
      <w:pPr>
        <w:numPr>
          <w:ilvl w:val="2"/>
          <w:numId w:val="4"/>
        </w:numPr>
        <w:spacing w:line="360" w:lineRule="auto"/>
        <w:ind w:firstLine="420" w:firstLineChars="200"/>
        <w:rPr>
          <w:color w:val="auto"/>
          <w:szCs w:val="21"/>
          <w:highlight w:val="none"/>
        </w:rPr>
      </w:pPr>
      <w:r>
        <w:rPr>
          <w:rFonts w:hint="eastAsia"/>
          <w:color w:val="auto"/>
          <w:szCs w:val="21"/>
          <w:highlight w:val="none"/>
        </w:rPr>
        <w:t>各有关当事人对中标结果有异议的，可以在中标结果公告期限届满之日起七个工作日内，按《政府采购质疑和投诉办法》（中华人民共和国财政部令第94号）要求以书面形式同时向采购人和采购代理机构提出质疑，逾期提交或未按照要求提交的质疑函将不予受理。</w:t>
      </w:r>
    </w:p>
    <w:bookmarkEnd w:id="430"/>
    <w:bookmarkEnd w:id="431"/>
    <w:bookmarkEnd w:id="432"/>
    <w:bookmarkEnd w:id="433"/>
    <w:bookmarkEnd w:id="434"/>
    <w:bookmarkEnd w:id="435"/>
    <w:p w14:paraId="698381CC">
      <w:pPr>
        <w:pStyle w:val="4"/>
        <w:numPr>
          <w:ilvl w:val="1"/>
          <w:numId w:val="4"/>
        </w:numPr>
        <w:spacing w:line="360" w:lineRule="auto"/>
        <w:rPr>
          <w:color w:val="auto"/>
          <w:highlight w:val="none"/>
        </w:rPr>
      </w:pPr>
      <w:bookmarkStart w:id="436" w:name="_Toc6603"/>
      <w:bookmarkStart w:id="437" w:name="_Toc18763"/>
      <w:bookmarkStart w:id="438" w:name="_Toc24738"/>
      <w:bookmarkStart w:id="439" w:name="_Toc22820"/>
      <w:bookmarkStart w:id="440" w:name="_Toc23610"/>
      <w:bookmarkStart w:id="441" w:name="_Toc22911"/>
      <w:bookmarkStart w:id="442" w:name="_Toc22373"/>
      <w:bookmarkStart w:id="443" w:name="_Toc12224"/>
      <w:bookmarkStart w:id="444" w:name="_Toc29117"/>
      <w:bookmarkStart w:id="445" w:name="_Toc21786"/>
      <w:bookmarkStart w:id="446" w:name="_Toc25621"/>
      <w:r>
        <w:rPr>
          <w:rFonts w:hint="eastAsia"/>
          <w:color w:val="auto"/>
          <w:highlight w:val="none"/>
        </w:rPr>
        <w:t>采购任务取消</w:t>
      </w:r>
      <w:bookmarkEnd w:id="436"/>
      <w:bookmarkEnd w:id="437"/>
      <w:bookmarkEnd w:id="438"/>
      <w:bookmarkEnd w:id="439"/>
    </w:p>
    <w:p w14:paraId="31CF7C47">
      <w:pPr>
        <w:spacing w:line="360" w:lineRule="auto"/>
        <w:ind w:firstLine="420" w:firstLineChars="200"/>
        <w:rPr>
          <w:color w:val="auto"/>
          <w:szCs w:val="21"/>
          <w:highlight w:val="none"/>
        </w:rPr>
      </w:pPr>
      <w:r>
        <w:rPr>
          <w:rFonts w:hint="eastAsia"/>
          <w:color w:val="auto"/>
          <w:szCs w:val="21"/>
          <w:highlight w:val="none"/>
        </w:rPr>
        <w:t>因重大变故采购任务取消时，采购人有权拒绝任何投标人中标，且对受影响的投标人不承担任何责任。</w:t>
      </w:r>
    </w:p>
    <w:p w14:paraId="70C76D9D">
      <w:pPr>
        <w:pStyle w:val="4"/>
        <w:numPr>
          <w:ilvl w:val="1"/>
          <w:numId w:val="4"/>
        </w:numPr>
        <w:spacing w:line="360" w:lineRule="auto"/>
        <w:rPr>
          <w:color w:val="auto"/>
          <w:highlight w:val="none"/>
        </w:rPr>
      </w:pPr>
      <w:bookmarkStart w:id="447" w:name="_Toc2544"/>
      <w:bookmarkStart w:id="448" w:name="_Toc28168"/>
      <w:bookmarkStart w:id="449" w:name="_Toc17805"/>
      <w:bookmarkStart w:id="450" w:name="_Toc19371"/>
      <w:bookmarkStart w:id="451" w:name="_Toc12305"/>
      <w:bookmarkStart w:id="452" w:name="_Toc5799"/>
      <w:bookmarkStart w:id="453" w:name="_Toc12174"/>
      <w:bookmarkStart w:id="454" w:name="_Toc3846"/>
      <w:bookmarkStart w:id="455" w:name="_Toc29785"/>
      <w:bookmarkStart w:id="456" w:name="_Toc14610"/>
      <w:bookmarkStart w:id="457" w:name="_Toc24223"/>
      <w:r>
        <w:rPr>
          <w:rFonts w:hint="eastAsia"/>
          <w:color w:val="auto"/>
          <w:highlight w:val="none"/>
        </w:rPr>
        <w:t>中标通知书</w:t>
      </w:r>
      <w:bookmarkEnd w:id="447"/>
      <w:bookmarkEnd w:id="448"/>
      <w:bookmarkEnd w:id="449"/>
      <w:bookmarkEnd w:id="450"/>
      <w:bookmarkEnd w:id="451"/>
      <w:bookmarkEnd w:id="452"/>
      <w:bookmarkEnd w:id="453"/>
      <w:bookmarkEnd w:id="454"/>
      <w:bookmarkEnd w:id="455"/>
      <w:bookmarkEnd w:id="456"/>
      <w:bookmarkEnd w:id="457"/>
    </w:p>
    <w:p w14:paraId="16F5F1D2">
      <w:pPr>
        <w:spacing w:line="360" w:lineRule="auto"/>
        <w:ind w:firstLine="420" w:firstLineChars="200"/>
        <w:rPr>
          <w:color w:val="auto"/>
          <w:szCs w:val="21"/>
          <w:highlight w:val="none"/>
        </w:rPr>
      </w:pPr>
      <w:r>
        <w:rPr>
          <w:rFonts w:hint="eastAsia"/>
          <w:color w:val="auto"/>
          <w:szCs w:val="21"/>
          <w:highlight w:val="none"/>
        </w:rPr>
        <w:t>在公告中标结果的同时，采购人或者采购代理机构应当向中标人发出中标通知书，中标通知书将作为进行合同谈判和签订合同的依据。</w:t>
      </w:r>
    </w:p>
    <w:bookmarkEnd w:id="440"/>
    <w:bookmarkEnd w:id="441"/>
    <w:bookmarkEnd w:id="442"/>
    <w:bookmarkEnd w:id="443"/>
    <w:bookmarkEnd w:id="444"/>
    <w:bookmarkEnd w:id="445"/>
    <w:bookmarkEnd w:id="446"/>
    <w:p w14:paraId="5C369510">
      <w:pPr>
        <w:pStyle w:val="4"/>
        <w:numPr>
          <w:ilvl w:val="1"/>
          <w:numId w:val="4"/>
        </w:numPr>
        <w:spacing w:line="360" w:lineRule="auto"/>
        <w:rPr>
          <w:color w:val="auto"/>
          <w:highlight w:val="none"/>
        </w:rPr>
      </w:pPr>
      <w:bookmarkStart w:id="458" w:name="_Toc32549"/>
      <w:bookmarkStart w:id="459" w:name="_Toc13906"/>
      <w:bookmarkStart w:id="460" w:name="_Toc14397"/>
      <w:bookmarkStart w:id="461" w:name="_Toc9865"/>
      <w:bookmarkStart w:id="462" w:name="_Toc21924"/>
      <w:bookmarkStart w:id="463" w:name="_Toc26111"/>
      <w:bookmarkStart w:id="464" w:name="_Toc3979"/>
      <w:bookmarkStart w:id="465" w:name="_Toc15209"/>
      <w:bookmarkStart w:id="466" w:name="_Toc25686"/>
      <w:bookmarkStart w:id="467" w:name="_Toc1040"/>
      <w:bookmarkStart w:id="468" w:name="_Toc14180"/>
      <w:bookmarkStart w:id="469" w:name="_Toc15061"/>
      <w:bookmarkStart w:id="470" w:name="_Toc26471"/>
      <w:bookmarkStart w:id="471" w:name="_Toc3376"/>
      <w:bookmarkStart w:id="472" w:name="_Toc11221"/>
      <w:bookmarkStart w:id="473" w:name="_Toc12530"/>
      <w:bookmarkStart w:id="474" w:name="_Toc1226"/>
      <w:r>
        <w:rPr>
          <w:rFonts w:hint="eastAsia"/>
          <w:color w:val="auto"/>
          <w:highlight w:val="none"/>
        </w:rPr>
        <w:t>履约保证金</w:t>
      </w:r>
      <w:bookmarkEnd w:id="458"/>
      <w:bookmarkEnd w:id="459"/>
      <w:bookmarkEnd w:id="460"/>
      <w:bookmarkEnd w:id="461"/>
      <w:bookmarkEnd w:id="462"/>
      <w:bookmarkEnd w:id="463"/>
      <w:bookmarkEnd w:id="464"/>
      <w:bookmarkEnd w:id="465"/>
      <w:bookmarkEnd w:id="466"/>
      <w:bookmarkEnd w:id="467"/>
      <w:bookmarkEnd w:id="468"/>
    </w:p>
    <w:p w14:paraId="52CDFEF2">
      <w:pPr>
        <w:numPr>
          <w:ilvl w:val="2"/>
          <w:numId w:val="4"/>
        </w:numPr>
        <w:spacing w:line="360" w:lineRule="auto"/>
        <w:ind w:firstLine="420" w:firstLineChars="200"/>
        <w:rPr>
          <w:color w:val="auto"/>
          <w:szCs w:val="21"/>
          <w:highlight w:val="none"/>
        </w:rPr>
      </w:pPr>
      <w:bookmarkStart w:id="475" w:name="_Toc22384"/>
      <w:r>
        <w:rPr>
          <w:rFonts w:hint="eastAsia"/>
          <w:color w:val="auto"/>
          <w:szCs w:val="21"/>
          <w:highlight w:val="none"/>
        </w:rPr>
        <w:t>中标人应按投标人须知前附表规定的形式、金额和招标文件“合同”规定的履约保证金格式向招标人提交履约保证金。</w:t>
      </w:r>
    </w:p>
    <w:p w14:paraId="234C95FF">
      <w:pPr>
        <w:numPr>
          <w:ilvl w:val="2"/>
          <w:numId w:val="4"/>
        </w:numPr>
        <w:spacing w:line="360" w:lineRule="auto"/>
        <w:ind w:firstLine="420" w:firstLineChars="200"/>
        <w:rPr>
          <w:color w:val="auto"/>
          <w:szCs w:val="21"/>
          <w:highlight w:val="none"/>
        </w:rPr>
      </w:pPr>
      <w:r>
        <w:rPr>
          <w:rFonts w:hint="eastAsia"/>
          <w:color w:val="auto"/>
          <w:szCs w:val="21"/>
          <w:highlight w:val="none"/>
        </w:rPr>
        <w:t>中标人不能按本章第6.4.1项要求提交履约保证金的，视为放弃中标，其投标保证金不予退还，给招标人造成的损失超过投标保证金数额的，中标人还应当对超过部分予以赔偿。</w:t>
      </w:r>
    </w:p>
    <w:p w14:paraId="7CA6B8BD">
      <w:pPr>
        <w:pStyle w:val="4"/>
        <w:numPr>
          <w:ilvl w:val="1"/>
          <w:numId w:val="4"/>
        </w:numPr>
        <w:spacing w:line="360" w:lineRule="auto"/>
        <w:rPr>
          <w:color w:val="auto"/>
          <w:highlight w:val="none"/>
        </w:rPr>
      </w:pPr>
      <w:bookmarkStart w:id="476" w:name="_Toc28826"/>
      <w:bookmarkStart w:id="477" w:name="_Toc10148"/>
      <w:bookmarkStart w:id="478" w:name="_Toc22876"/>
      <w:bookmarkStart w:id="479" w:name="_Toc8166"/>
      <w:r>
        <w:rPr>
          <w:rFonts w:hint="eastAsia"/>
          <w:color w:val="auto"/>
          <w:highlight w:val="none"/>
        </w:rPr>
        <w:t>签订合同</w:t>
      </w:r>
      <w:bookmarkEnd w:id="469"/>
      <w:bookmarkEnd w:id="470"/>
      <w:bookmarkEnd w:id="471"/>
      <w:bookmarkEnd w:id="472"/>
      <w:bookmarkEnd w:id="473"/>
      <w:bookmarkEnd w:id="474"/>
      <w:bookmarkEnd w:id="475"/>
      <w:bookmarkEnd w:id="476"/>
      <w:bookmarkEnd w:id="477"/>
      <w:bookmarkEnd w:id="478"/>
      <w:bookmarkEnd w:id="479"/>
    </w:p>
    <w:p w14:paraId="57DFCCD9">
      <w:pPr>
        <w:numPr>
          <w:ilvl w:val="2"/>
          <w:numId w:val="4"/>
        </w:numPr>
        <w:spacing w:line="360" w:lineRule="auto"/>
        <w:ind w:firstLine="420" w:firstLineChars="200"/>
        <w:rPr>
          <w:color w:val="auto"/>
          <w:szCs w:val="21"/>
          <w:highlight w:val="none"/>
        </w:rPr>
      </w:pPr>
      <w:r>
        <w:rPr>
          <w:rFonts w:hint="eastAsia"/>
          <w:color w:val="auto"/>
          <w:szCs w:val="21"/>
          <w:highlight w:val="none"/>
        </w:rPr>
        <w:t>采购人应当自中标通知书发出之日起15日内，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6DB14350">
      <w:pPr>
        <w:numPr>
          <w:ilvl w:val="2"/>
          <w:numId w:val="4"/>
        </w:numPr>
        <w:spacing w:line="360" w:lineRule="auto"/>
        <w:ind w:firstLine="420" w:firstLineChars="200"/>
        <w:rPr>
          <w:color w:val="auto"/>
          <w:szCs w:val="21"/>
          <w:highlight w:val="none"/>
        </w:rPr>
      </w:pPr>
      <w:r>
        <w:rPr>
          <w:rFonts w:hint="eastAsia"/>
          <w:color w:val="auto"/>
          <w:szCs w:val="21"/>
          <w:highlight w:val="none"/>
        </w:rPr>
        <w:t>中标人拒绝与采购人签订合同的，采购人可以按照评标报告推荐的中标候选人名单排序，确定下一候选人为中标人，也可以重新开展政府采购活动。</w:t>
      </w:r>
    </w:p>
    <w:p w14:paraId="0FE04D00">
      <w:pPr>
        <w:numPr>
          <w:ilvl w:val="2"/>
          <w:numId w:val="4"/>
        </w:numPr>
        <w:spacing w:line="360" w:lineRule="auto"/>
        <w:ind w:firstLine="420" w:firstLineChars="200"/>
        <w:rPr>
          <w:color w:val="auto"/>
          <w:szCs w:val="21"/>
          <w:highlight w:val="none"/>
        </w:rPr>
      </w:pPr>
      <w:r>
        <w:rPr>
          <w:rFonts w:hint="eastAsia"/>
          <w:color w:val="auto"/>
          <w:szCs w:val="21"/>
          <w:highlight w:val="none"/>
        </w:rPr>
        <w:t>招标文件、中标人的投标文件和澄清文件等，均应作为签约的合同文本的基础。</w:t>
      </w:r>
    </w:p>
    <w:p w14:paraId="71389437">
      <w:pPr>
        <w:numPr>
          <w:ilvl w:val="2"/>
          <w:numId w:val="4"/>
        </w:numPr>
        <w:spacing w:line="360" w:lineRule="auto"/>
        <w:ind w:firstLine="420" w:firstLineChars="200"/>
        <w:rPr>
          <w:color w:val="auto"/>
          <w:szCs w:val="21"/>
          <w:highlight w:val="none"/>
        </w:rPr>
      </w:pPr>
      <w:r>
        <w:rPr>
          <w:rFonts w:hint="eastAsia"/>
          <w:color w:val="auto"/>
          <w:szCs w:val="21"/>
          <w:highlight w:val="none"/>
        </w:rPr>
        <w:t>如采购人或中标人拒签合同，则按违约处理。</w:t>
      </w:r>
    </w:p>
    <w:p w14:paraId="2E2845DA">
      <w:pPr>
        <w:numPr>
          <w:ilvl w:val="2"/>
          <w:numId w:val="4"/>
        </w:numPr>
        <w:spacing w:line="360" w:lineRule="auto"/>
        <w:ind w:firstLine="420" w:firstLineChars="200"/>
        <w:rPr>
          <w:color w:val="auto"/>
          <w:szCs w:val="21"/>
          <w:highlight w:val="none"/>
        </w:rPr>
      </w:pP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p>
    <w:p w14:paraId="287DB55F">
      <w:pPr>
        <w:numPr>
          <w:ilvl w:val="2"/>
          <w:numId w:val="4"/>
        </w:numPr>
        <w:spacing w:line="360" w:lineRule="auto"/>
        <w:ind w:firstLine="420" w:firstLineChars="200"/>
        <w:rPr>
          <w:color w:val="auto"/>
          <w:szCs w:val="21"/>
          <w:highlight w:val="none"/>
        </w:rPr>
      </w:pPr>
      <w:r>
        <w:rPr>
          <w:rFonts w:hint="eastAsia"/>
          <w:color w:val="auto"/>
          <w:szCs w:val="21"/>
          <w:highlight w:val="none"/>
        </w:rPr>
        <w:t>如中标人不按本章第6.5.1项约定签订合同，采购人将报请取消其中标决定。采购人可在中标候选人中重新选定中标人或者重新招标。</w:t>
      </w:r>
    </w:p>
    <w:p w14:paraId="47B78C05">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480" w:name="_Toc7786"/>
      <w:bookmarkStart w:id="481" w:name="_Toc20688"/>
      <w:bookmarkStart w:id="482" w:name="_Toc1037"/>
      <w:bookmarkStart w:id="483" w:name="_Toc13021"/>
      <w:bookmarkStart w:id="484" w:name="_Toc22063"/>
      <w:bookmarkStart w:id="485" w:name="_Toc12883"/>
      <w:bookmarkStart w:id="486" w:name="_Toc5631"/>
      <w:bookmarkStart w:id="487" w:name="_Toc6314"/>
      <w:r>
        <w:rPr>
          <w:rFonts w:hint="eastAsia" w:ascii="宋体" w:hAnsi="宋体" w:eastAsia="宋体"/>
          <w:color w:val="auto"/>
          <w:sz w:val="24"/>
          <w:szCs w:val="24"/>
          <w:highlight w:val="none"/>
        </w:rPr>
        <w:t>政府采购政策</w:t>
      </w:r>
      <w:bookmarkEnd w:id="480"/>
      <w:bookmarkEnd w:id="481"/>
      <w:bookmarkEnd w:id="482"/>
      <w:bookmarkEnd w:id="483"/>
      <w:bookmarkEnd w:id="484"/>
      <w:bookmarkEnd w:id="485"/>
      <w:bookmarkEnd w:id="486"/>
      <w:bookmarkEnd w:id="487"/>
    </w:p>
    <w:p w14:paraId="7D81A764">
      <w:pPr>
        <w:numPr>
          <w:ilvl w:val="1"/>
          <w:numId w:val="4"/>
        </w:numPr>
        <w:spacing w:line="360" w:lineRule="auto"/>
        <w:rPr>
          <w:color w:val="auto"/>
          <w:szCs w:val="21"/>
          <w:highlight w:val="none"/>
        </w:rPr>
      </w:pPr>
      <w:r>
        <w:rPr>
          <w:rFonts w:hint="eastAsia"/>
          <w:color w:val="auto"/>
          <w:szCs w:val="21"/>
          <w:highlight w:val="none"/>
        </w:rPr>
        <w:t>投标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799C607B">
      <w:pPr>
        <w:numPr>
          <w:ilvl w:val="1"/>
          <w:numId w:val="4"/>
        </w:numPr>
        <w:spacing w:line="360" w:lineRule="auto"/>
        <w:rPr>
          <w:color w:val="auto"/>
          <w:szCs w:val="21"/>
          <w:highlight w:val="none"/>
        </w:rPr>
      </w:pPr>
      <w:r>
        <w:rPr>
          <w:rFonts w:hint="eastAsia"/>
          <w:color w:val="auto"/>
          <w:szCs w:val="21"/>
          <w:highlight w:val="none"/>
        </w:rPr>
        <w:t>如投标产品属于财政部和国家发展改革委发布的《节能产品政府采购品目清单》中要求的政府强制采购节能产品的，投标人必须提供所投产品在节能产品经国家确定的认证机构出具的、处于有效期之内的《国家节能产品认证证书》复印件或扫描件，如未提供《节能产品政府采购品目清单》中要求的政府强制采购节能产品及认证证书的，则认定其</w:t>
      </w:r>
      <w:r>
        <w:rPr>
          <w:rFonts w:hint="eastAsia"/>
          <w:b/>
          <w:bCs/>
          <w:color w:val="auto"/>
          <w:szCs w:val="21"/>
          <w:highlight w:val="none"/>
        </w:rPr>
        <w:t>投标文件无效</w:t>
      </w:r>
      <w:r>
        <w:rPr>
          <w:rFonts w:hint="eastAsia"/>
          <w:color w:val="auto"/>
          <w:szCs w:val="21"/>
          <w:highlight w:val="none"/>
        </w:rPr>
        <w:t>。</w:t>
      </w:r>
    </w:p>
    <w:p w14:paraId="649FD8C2">
      <w:pPr>
        <w:numPr>
          <w:ilvl w:val="1"/>
          <w:numId w:val="4"/>
        </w:numPr>
        <w:spacing w:line="360" w:lineRule="auto"/>
        <w:rPr>
          <w:color w:val="auto"/>
          <w:szCs w:val="21"/>
          <w:highlight w:val="none"/>
        </w:rPr>
      </w:pPr>
      <w:r>
        <w:rPr>
          <w:rFonts w:hint="eastAsia"/>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3040DEFC">
      <w:pPr>
        <w:numPr>
          <w:ilvl w:val="1"/>
          <w:numId w:val="4"/>
        </w:numPr>
        <w:spacing w:line="360" w:lineRule="auto"/>
        <w:rPr>
          <w:color w:val="auto"/>
          <w:szCs w:val="21"/>
          <w:highlight w:val="none"/>
        </w:rPr>
      </w:pPr>
      <w:r>
        <w:rPr>
          <w:rFonts w:hint="eastAsia"/>
          <w:color w:val="auto"/>
          <w:szCs w:val="21"/>
          <w:highlight w:val="none"/>
        </w:rPr>
        <w:t>采购货物为国家强制性认证产品的，必须符合强制性标准，否则认定其</w:t>
      </w:r>
      <w:r>
        <w:rPr>
          <w:rFonts w:hint="eastAsia"/>
          <w:b/>
          <w:bCs/>
          <w:color w:val="auto"/>
          <w:szCs w:val="21"/>
          <w:highlight w:val="none"/>
        </w:rPr>
        <w:t>投标文件无效</w:t>
      </w:r>
      <w:r>
        <w:rPr>
          <w:rFonts w:hint="eastAsia"/>
          <w:color w:val="auto"/>
          <w:szCs w:val="21"/>
          <w:highlight w:val="none"/>
        </w:rPr>
        <w:t>。</w:t>
      </w:r>
    </w:p>
    <w:p w14:paraId="3C6A747F">
      <w:pPr>
        <w:numPr>
          <w:ilvl w:val="1"/>
          <w:numId w:val="4"/>
        </w:numPr>
        <w:spacing w:line="360" w:lineRule="auto"/>
        <w:rPr>
          <w:color w:val="auto"/>
          <w:szCs w:val="21"/>
          <w:highlight w:val="none"/>
        </w:rPr>
      </w:pPr>
      <w:r>
        <w:rPr>
          <w:rFonts w:hint="eastAsia"/>
          <w:color w:val="auto"/>
          <w:szCs w:val="21"/>
          <w:highlight w:val="none"/>
        </w:rPr>
        <w:t>优先采购本国产品。采购进口产品应符合《中华人民共和国政府采购法》并依法办理论证、审批手续。</w:t>
      </w:r>
    </w:p>
    <w:p w14:paraId="72FFF290">
      <w:pPr>
        <w:numPr>
          <w:ilvl w:val="1"/>
          <w:numId w:val="4"/>
        </w:numPr>
        <w:spacing w:line="360" w:lineRule="auto"/>
        <w:rPr>
          <w:color w:val="auto"/>
          <w:szCs w:val="21"/>
          <w:highlight w:val="none"/>
        </w:rPr>
      </w:pPr>
      <w:r>
        <w:rPr>
          <w:rFonts w:hint="eastAsia"/>
          <w:color w:val="auto"/>
          <w:szCs w:val="21"/>
          <w:highlight w:val="none"/>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w:t>
      </w:r>
      <w:r>
        <w:rPr>
          <w:rFonts w:hint="eastAsia"/>
          <w:color w:val="auto"/>
          <w:kern w:val="0"/>
          <w:szCs w:val="21"/>
          <w:highlight w:val="none"/>
          <w:lang w:bidi="ar"/>
        </w:rPr>
        <w:t>服务由小微企业承接（即提供服务的人员为小微企业依照《中华人民共和国劳动合同法》订立劳动合同的从业人员）</w:t>
      </w:r>
      <w:r>
        <w:rPr>
          <w:rFonts w:hint="eastAsia"/>
          <w:color w:val="auto"/>
          <w:szCs w:val="21"/>
          <w:highlight w:val="none"/>
        </w:rPr>
        <w:t>的投标报价给予10%的扣除，用扣除后的价格参加评审（监狱企业/残疾人福利性企业视同小型、微型企业）。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未提供由省级以上监狱管理局、戒毒管理局（含新疆生产建设兵团）出具的属于监狱企业的证明文件不予认可。</w:t>
      </w:r>
    </w:p>
    <w:p w14:paraId="3C3EB47B">
      <w:pPr>
        <w:numPr>
          <w:ilvl w:val="1"/>
          <w:numId w:val="4"/>
        </w:numPr>
        <w:spacing w:line="360" w:lineRule="auto"/>
        <w:rPr>
          <w:color w:val="auto"/>
          <w:highlight w:val="none"/>
        </w:rPr>
      </w:pPr>
      <w:r>
        <w:rPr>
          <w:rFonts w:hint="eastAsia"/>
          <w:color w:val="auto"/>
          <w:szCs w:val="21"/>
          <w:highlight w:val="none"/>
        </w:rPr>
        <w:t>开源节流，执行低价优先的采购政策规定。</w:t>
      </w:r>
    </w:p>
    <w:p w14:paraId="0BE62E34">
      <w:pPr>
        <w:numPr>
          <w:ilvl w:val="1"/>
          <w:numId w:val="4"/>
        </w:numPr>
        <w:spacing w:line="360" w:lineRule="auto"/>
        <w:rPr>
          <w:color w:val="auto"/>
          <w:highlight w:val="none"/>
        </w:rPr>
      </w:pPr>
      <w:r>
        <w:rPr>
          <w:rFonts w:hint="eastAsia"/>
          <w:color w:val="auto"/>
          <w:highlight w:val="none"/>
        </w:rPr>
        <w:t>商品包装和快递包装应符合《商品包装政府采购需求标准（试行）》和《快递包装政府采购需求标准（试行）》规定。</w:t>
      </w:r>
    </w:p>
    <w:p w14:paraId="1D1F05A9">
      <w:pPr>
        <w:numPr>
          <w:ilvl w:val="1"/>
          <w:numId w:val="4"/>
        </w:numPr>
        <w:spacing w:line="360" w:lineRule="auto"/>
        <w:rPr>
          <w:color w:val="auto"/>
          <w:highlight w:val="none"/>
        </w:rPr>
      </w:pPr>
      <w:r>
        <w:rPr>
          <w:rFonts w:hint="eastAsia"/>
          <w:color w:val="auto"/>
          <w:highlight w:val="none"/>
        </w:rPr>
        <w:t>为加快数据中心绿色转型，根据财政部、生态环境部、工业和信息化部关于印发《绿色数据中心政府采购需求标准（试行）》的通知（财库〔2023〕7 号），本项目如涉及绿色数据中心，则具体要求见《采购需求》。</w:t>
      </w:r>
    </w:p>
    <w:p w14:paraId="4AC5AFB1">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488" w:name="_Toc454788050"/>
      <w:bookmarkStart w:id="489" w:name="_Toc277149403"/>
      <w:bookmarkStart w:id="490" w:name="_Toc29089"/>
      <w:bookmarkStart w:id="491" w:name="_Toc270604615"/>
      <w:bookmarkStart w:id="492" w:name="_Toc428351670"/>
      <w:bookmarkStart w:id="493" w:name="_Toc30131"/>
      <w:bookmarkStart w:id="494" w:name="_Toc428276610"/>
      <w:bookmarkStart w:id="495" w:name="_Toc269470343"/>
      <w:bookmarkStart w:id="496" w:name="_Toc270604842"/>
      <w:bookmarkStart w:id="497" w:name="_Toc8360"/>
      <w:bookmarkStart w:id="498" w:name="_Toc14221"/>
      <w:r>
        <w:rPr>
          <w:rFonts w:hint="eastAsia" w:ascii="宋体" w:hAnsi="宋体" w:eastAsia="宋体"/>
          <w:color w:val="auto"/>
          <w:sz w:val="24"/>
          <w:szCs w:val="24"/>
          <w:highlight w:val="none"/>
        </w:rPr>
        <w:t>询问、质疑和投诉</w:t>
      </w:r>
      <w:bookmarkEnd w:id="488"/>
      <w:bookmarkEnd w:id="489"/>
      <w:bookmarkEnd w:id="490"/>
      <w:bookmarkEnd w:id="491"/>
      <w:bookmarkEnd w:id="492"/>
      <w:bookmarkEnd w:id="493"/>
      <w:bookmarkEnd w:id="494"/>
      <w:bookmarkEnd w:id="495"/>
      <w:bookmarkEnd w:id="496"/>
      <w:bookmarkEnd w:id="497"/>
    </w:p>
    <w:p w14:paraId="5889554C">
      <w:pPr>
        <w:numPr>
          <w:ilvl w:val="1"/>
          <w:numId w:val="4"/>
        </w:numPr>
        <w:spacing w:line="360" w:lineRule="auto"/>
        <w:rPr>
          <w:color w:val="auto"/>
          <w:szCs w:val="21"/>
          <w:highlight w:val="none"/>
        </w:rPr>
      </w:pPr>
      <w:bookmarkStart w:id="499" w:name="_Toc17445"/>
      <w:bookmarkStart w:id="500" w:name="_Toc463011307"/>
      <w:bookmarkStart w:id="501" w:name="_Toc455678154"/>
      <w:bookmarkStart w:id="502" w:name="_Toc462934328"/>
      <w:r>
        <w:rPr>
          <w:rFonts w:hint="eastAsia"/>
          <w:color w:val="auto"/>
          <w:szCs w:val="21"/>
          <w:highlight w:val="none"/>
        </w:rPr>
        <w:t>投标人或有关当事人对采购过程、中标结果有异议的，可以向采购人或者采购代理机构提出询问。</w:t>
      </w:r>
      <w:bookmarkEnd w:id="499"/>
      <w:bookmarkEnd w:id="500"/>
      <w:bookmarkEnd w:id="501"/>
      <w:bookmarkEnd w:id="502"/>
    </w:p>
    <w:p w14:paraId="4CA6F9EF">
      <w:pPr>
        <w:numPr>
          <w:ilvl w:val="1"/>
          <w:numId w:val="4"/>
        </w:numPr>
        <w:spacing w:line="360" w:lineRule="auto"/>
        <w:rPr>
          <w:color w:val="auto"/>
          <w:szCs w:val="21"/>
          <w:highlight w:val="none"/>
        </w:rPr>
      </w:pPr>
      <w:bookmarkStart w:id="503" w:name="_Toc27421"/>
      <w:bookmarkStart w:id="504" w:name="_Toc455678155"/>
      <w:bookmarkStart w:id="505" w:name="_Toc463011308"/>
      <w:bookmarkStart w:id="506" w:name="_Toc462934329"/>
      <w:bookmarkStart w:id="507" w:name="_Toc24621"/>
      <w:r>
        <w:rPr>
          <w:rFonts w:hint="eastAsia"/>
          <w:color w:val="auto"/>
          <w:szCs w:val="21"/>
          <w:highlight w:val="none"/>
        </w:rPr>
        <w:t>采购人或者采购代理机构应当在三个工作日内对投标人依法提出的询问作出答复。</w:t>
      </w:r>
      <w:bookmarkEnd w:id="503"/>
      <w:bookmarkEnd w:id="504"/>
      <w:bookmarkEnd w:id="505"/>
      <w:bookmarkEnd w:id="506"/>
      <w:bookmarkEnd w:id="507"/>
    </w:p>
    <w:p w14:paraId="7A732784">
      <w:pPr>
        <w:numPr>
          <w:ilvl w:val="1"/>
          <w:numId w:val="4"/>
        </w:numPr>
        <w:spacing w:line="360" w:lineRule="auto"/>
        <w:rPr>
          <w:color w:val="auto"/>
          <w:szCs w:val="21"/>
          <w:highlight w:val="none"/>
        </w:rPr>
      </w:pPr>
      <w:bookmarkStart w:id="508" w:name="_Toc28381"/>
      <w:bookmarkStart w:id="509" w:name="_Toc30298"/>
      <w:bookmarkStart w:id="510" w:name="_Toc462934330"/>
      <w:bookmarkStart w:id="511" w:name="_Toc455678156"/>
      <w:bookmarkStart w:id="512" w:name="_Toc463011309"/>
      <w:r>
        <w:rPr>
          <w:rFonts w:hint="eastAsia"/>
          <w:color w:val="auto"/>
          <w:szCs w:val="21"/>
          <w:highlight w:val="none"/>
        </w:rPr>
        <w:t>投标人认为招标文件、采购过程使自己的权益受到损害的，可以在知道或者应知其权益受到损害之日起七个工作日内，以书面形式向采购人或者采购代理机构提出质疑。</w:t>
      </w:r>
      <w:bookmarkEnd w:id="508"/>
      <w:bookmarkEnd w:id="509"/>
      <w:bookmarkEnd w:id="510"/>
      <w:bookmarkEnd w:id="511"/>
      <w:bookmarkEnd w:id="512"/>
    </w:p>
    <w:p w14:paraId="27FC581D">
      <w:pPr>
        <w:numPr>
          <w:ilvl w:val="1"/>
          <w:numId w:val="4"/>
        </w:numPr>
        <w:spacing w:line="360" w:lineRule="auto"/>
        <w:rPr>
          <w:color w:val="auto"/>
          <w:szCs w:val="21"/>
          <w:highlight w:val="none"/>
        </w:rPr>
      </w:pPr>
      <w:bookmarkStart w:id="513" w:name="_Toc16614"/>
      <w:bookmarkStart w:id="514" w:name="_Toc463011310"/>
      <w:bookmarkStart w:id="515" w:name="_Toc462934331"/>
      <w:bookmarkStart w:id="516" w:name="_Toc288"/>
      <w:r>
        <w:rPr>
          <w:rFonts w:hint="eastAsia"/>
          <w:color w:val="auto"/>
          <w:szCs w:val="21"/>
          <w:highlight w:val="none"/>
        </w:rPr>
        <w:t>投标人认为中标结果使自己的权益受到损害的，可以在中标结果公告期限届满之日起七个工作日内，以书面形式向采购人或者采购代理机构提出质疑，接收质疑函联系部门、电话及地址详见招标公告。</w:t>
      </w:r>
      <w:bookmarkEnd w:id="513"/>
      <w:bookmarkEnd w:id="514"/>
      <w:bookmarkEnd w:id="515"/>
      <w:bookmarkEnd w:id="516"/>
      <w:r>
        <w:rPr>
          <w:rFonts w:hint="eastAsia"/>
          <w:color w:val="auto"/>
          <w:szCs w:val="21"/>
          <w:highlight w:val="none"/>
        </w:rPr>
        <w:t>在法定质疑期内投标人针对同一采购程序环节的质疑应当一次性提出。</w:t>
      </w:r>
    </w:p>
    <w:p w14:paraId="390BB11F">
      <w:pPr>
        <w:numPr>
          <w:ilvl w:val="1"/>
          <w:numId w:val="4"/>
        </w:numPr>
        <w:spacing w:line="360" w:lineRule="auto"/>
        <w:rPr>
          <w:color w:val="auto"/>
          <w:szCs w:val="21"/>
          <w:highlight w:val="none"/>
        </w:rPr>
      </w:pPr>
      <w:bookmarkStart w:id="517" w:name="_Toc455678157"/>
      <w:bookmarkStart w:id="518" w:name="_Toc18478"/>
      <w:bookmarkStart w:id="519" w:name="_Toc5258"/>
      <w:bookmarkStart w:id="520" w:name="_Toc463011311"/>
      <w:bookmarkStart w:id="521" w:name="_Toc462934332"/>
      <w:r>
        <w:rPr>
          <w:rFonts w:hint="eastAsia"/>
          <w:color w:val="auto"/>
          <w:szCs w:val="21"/>
          <w:highlight w:val="none"/>
        </w:rPr>
        <w:t>采购人或者采购代理机构应当在收到投标人的书面质疑后七个工作日内作出答复，并以书面形式通知质疑投标人和其他有关投标人，但答复的内容不得涉及商业秘密。</w:t>
      </w:r>
      <w:bookmarkEnd w:id="517"/>
      <w:bookmarkEnd w:id="518"/>
      <w:bookmarkEnd w:id="519"/>
      <w:bookmarkEnd w:id="520"/>
      <w:bookmarkEnd w:id="521"/>
    </w:p>
    <w:p w14:paraId="6F8CC203">
      <w:pPr>
        <w:numPr>
          <w:ilvl w:val="1"/>
          <w:numId w:val="4"/>
        </w:numPr>
        <w:spacing w:line="360" w:lineRule="auto"/>
        <w:rPr>
          <w:color w:val="auto"/>
          <w:szCs w:val="21"/>
          <w:highlight w:val="none"/>
        </w:rPr>
      </w:pPr>
      <w:bookmarkStart w:id="522" w:name="_Toc455678158"/>
      <w:bookmarkStart w:id="523" w:name="_Toc21390"/>
      <w:bookmarkStart w:id="524" w:name="_Toc462934333"/>
      <w:bookmarkStart w:id="525" w:name="_Toc4898"/>
      <w:bookmarkStart w:id="526" w:name="_Toc463011312"/>
      <w:r>
        <w:rPr>
          <w:rFonts w:hint="eastAsia"/>
          <w:color w:val="auto"/>
          <w:szCs w:val="21"/>
          <w:highlight w:val="none"/>
        </w:rPr>
        <w:t>质疑投标人对采购人、采购代理机构的答复不满意或者采购人、采购代理机构未在规定的时间内作出答复的，可以在答复期满后十五个工作日内向同级政府采购监督管理部门投诉。</w:t>
      </w:r>
      <w:bookmarkEnd w:id="522"/>
      <w:bookmarkEnd w:id="523"/>
      <w:bookmarkEnd w:id="524"/>
      <w:bookmarkEnd w:id="525"/>
      <w:bookmarkEnd w:id="526"/>
    </w:p>
    <w:p w14:paraId="18A02EC9">
      <w:pPr>
        <w:numPr>
          <w:ilvl w:val="1"/>
          <w:numId w:val="4"/>
        </w:numPr>
        <w:spacing w:line="360" w:lineRule="auto"/>
        <w:rPr>
          <w:color w:val="auto"/>
          <w:szCs w:val="21"/>
          <w:highlight w:val="none"/>
        </w:rPr>
      </w:pPr>
      <w:bookmarkStart w:id="527" w:name="_Toc463011313"/>
      <w:bookmarkStart w:id="528" w:name="_Toc462934334"/>
      <w:bookmarkStart w:id="529" w:name="_Toc11631"/>
      <w:bookmarkStart w:id="530" w:name="_Toc455678159"/>
      <w:bookmarkStart w:id="531" w:name="_Toc17682"/>
      <w:r>
        <w:rPr>
          <w:rFonts w:hint="eastAsia"/>
          <w:color w:val="auto"/>
          <w:szCs w:val="21"/>
          <w:highlight w:val="none"/>
        </w:rPr>
        <w:t>投标人质疑、投诉应当有明确的请求和必要的证明材料。投标人投诉的事项不得超出已质疑事项的范围。</w:t>
      </w:r>
      <w:bookmarkEnd w:id="527"/>
      <w:bookmarkEnd w:id="528"/>
      <w:bookmarkEnd w:id="529"/>
      <w:bookmarkEnd w:id="530"/>
      <w:bookmarkEnd w:id="531"/>
    </w:p>
    <w:p w14:paraId="323933AF">
      <w:pPr>
        <w:pStyle w:val="3"/>
        <w:numPr>
          <w:ilvl w:val="0"/>
          <w:numId w:val="4"/>
        </w:numPr>
        <w:tabs>
          <w:tab w:val="left" w:pos="721"/>
          <w:tab w:val="left" w:pos="2880"/>
          <w:tab w:val="left" w:pos="3780"/>
        </w:tabs>
        <w:spacing w:line="360" w:lineRule="auto"/>
        <w:ind w:left="0" w:firstLine="0"/>
        <w:jc w:val="both"/>
        <w:rPr>
          <w:rFonts w:ascii="宋体" w:hAnsi="宋体" w:eastAsia="宋体"/>
          <w:color w:val="auto"/>
          <w:sz w:val="24"/>
          <w:szCs w:val="24"/>
          <w:highlight w:val="none"/>
        </w:rPr>
      </w:pPr>
      <w:bookmarkStart w:id="532" w:name="_Toc28161"/>
      <w:r>
        <w:rPr>
          <w:rFonts w:hint="eastAsia" w:ascii="宋体" w:hAnsi="宋体" w:eastAsia="宋体"/>
          <w:color w:val="auto"/>
          <w:sz w:val="24"/>
          <w:szCs w:val="24"/>
          <w:highlight w:val="none"/>
        </w:rPr>
        <w:t>需要补充的其他内容</w:t>
      </w:r>
      <w:bookmarkEnd w:id="498"/>
      <w:bookmarkEnd w:id="532"/>
    </w:p>
    <w:p w14:paraId="3313636D">
      <w:pPr>
        <w:spacing w:line="360" w:lineRule="auto"/>
        <w:ind w:firstLine="420" w:firstLineChars="200"/>
        <w:rPr>
          <w:color w:val="auto"/>
          <w:szCs w:val="21"/>
          <w:highlight w:val="none"/>
        </w:rPr>
      </w:pPr>
      <w:r>
        <w:rPr>
          <w:rFonts w:hint="eastAsia"/>
          <w:color w:val="auto"/>
          <w:szCs w:val="21"/>
          <w:highlight w:val="none"/>
        </w:rPr>
        <w:t xml:space="preserve">需要补充的其他内容：见投标人须知前附表。 </w:t>
      </w:r>
    </w:p>
    <w:p w14:paraId="0CFB1DB0">
      <w:pPr>
        <w:pStyle w:val="36"/>
        <w:widowControl/>
        <w:shd w:val="clear" w:color="auto" w:fill="FFFFFF"/>
        <w:spacing w:before="0" w:beforeAutospacing="0" w:after="0" w:afterAutospacing="0" w:line="360" w:lineRule="auto"/>
        <w:rPr>
          <w:rFonts w:cs="宋体"/>
          <w:b/>
          <w:bCs/>
          <w:color w:val="auto"/>
          <w:szCs w:val="21"/>
          <w:highlight w:val="none"/>
        </w:rPr>
      </w:pPr>
      <w:r>
        <w:rPr>
          <w:rStyle w:val="47"/>
          <w:rFonts w:hint="eastAsia" w:ascii="宋体" w:hAnsi="宋体" w:cs="宋体"/>
          <w:color w:val="auto"/>
          <w:szCs w:val="22"/>
          <w:highlight w:val="none"/>
        </w:rPr>
        <w:br w:type="page"/>
      </w:r>
      <w:r>
        <w:rPr>
          <w:rFonts w:hint="eastAsia" w:cs="宋体"/>
          <w:b/>
          <w:bCs/>
          <w:color w:val="auto"/>
          <w:szCs w:val="21"/>
          <w:highlight w:val="none"/>
        </w:rPr>
        <w:t>附件1：</w:t>
      </w:r>
    </w:p>
    <w:p w14:paraId="66AADD69">
      <w:pPr>
        <w:pStyle w:val="36"/>
        <w:widowControl/>
        <w:shd w:val="clear" w:color="auto" w:fill="FFFFFF"/>
        <w:spacing w:before="0" w:beforeAutospacing="0" w:after="0" w:afterAutospacing="0" w:line="360" w:lineRule="auto"/>
        <w:jc w:val="center"/>
        <w:rPr>
          <w:rFonts w:cs="宋体"/>
          <w:b/>
          <w:bCs/>
          <w:color w:val="auto"/>
          <w:spacing w:val="8"/>
          <w:sz w:val="28"/>
          <w:szCs w:val="28"/>
          <w:highlight w:val="none"/>
          <w:shd w:val="clear" w:color="auto" w:fill="FFFFFF"/>
        </w:rPr>
      </w:pPr>
      <w:r>
        <w:rPr>
          <w:rFonts w:hint="eastAsia" w:cs="宋体"/>
          <w:b/>
          <w:bCs/>
          <w:color w:val="auto"/>
          <w:spacing w:val="8"/>
          <w:sz w:val="28"/>
          <w:szCs w:val="28"/>
          <w:highlight w:val="none"/>
          <w:shd w:val="clear" w:color="auto" w:fill="FFFFFF"/>
        </w:rPr>
        <w:t>统计上大中小微型企业划分标准</w:t>
      </w:r>
    </w:p>
    <w:p w14:paraId="62363E4F">
      <w:pPr>
        <w:pStyle w:val="36"/>
        <w:widowControl/>
        <w:shd w:val="clear" w:color="auto" w:fill="FFFFFF"/>
        <w:spacing w:before="0" w:beforeAutospacing="0" w:after="0" w:afterAutospacing="0" w:line="360" w:lineRule="auto"/>
        <w:jc w:val="center"/>
        <w:rPr>
          <w:rFonts w:cs="宋体"/>
          <w:b/>
          <w:bCs/>
          <w:color w:val="auto"/>
          <w:spacing w:val="8"/>
          <w:sz w:val="28"/>
          <w:szCs w:val="28"/>
          <w:highlight w:val="none"/>
          <w:shd w:val="clear" w:color="auto" w:fill="FFFFFF"/>
        </w:rPr>
      </w:pPr>
    </w:p>
    <w:tbl>
      <w:tblPr>
        <w:tblStyle w:val="40"/>
        <w:tblW w:w="10155" w:type="dxa"/>
        <w:jc w:val="center"/>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4A0C8104">
        <w:tblPrEx>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7082AC0E">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32C42A4">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67DCC5E">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BCB163C">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E82DF3F">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9FE17A6">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5DDF831">
            <w:pPr>
              <w:pStyle w:val="36"/>
              <w:widowControl/>
              <w:wordWrap w:val="0"/>
              <w:spacing w:before="0" w:beforeAutospacing="0" w:after="0" w:afterAutospacing="0" w:line="360" w:lineRule="auto"/>
              <w:jc w:val="center"/>
              <w:rPr>
                <w:color w:val="auto"/>
                <w:sz w:val="21"/>
                <w:szCs w:val="21"/>
                <w:highlight w:val="none"/>
              </w:rPr>
            </w:pPr>
            <w:r>
              <w:rPr>
                <w:rStyle w:val="43"/>
                <w:rFonts w:hint="eastAsia" w:cs="宋体"/>
                <w:color w:val="auto"/>
                <w:spacing w:val="8"/>
                <w:sz w:val="21"/>
                <w:szCs w:val="21"/>
                <w:highlight w:val="none"/>
              </w:rPr>
              <w:t>微型</w:t>
            </w:r>
          </w:p>
        </w:tc>
      </w:tr>
      <w:tr w14:paraId="04F941CB">
        <w:tblPrEx>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6CCDF774">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7D3AF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93DDC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1C3B7F">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98DB2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1616F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EE556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Y＜50</w:t>
            </w:r>
          </w:p>
        </w:tc>
      </w:tr>
      <w:tr w14:paraId="1C177D0B">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DE473C">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481D1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87314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7C05A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B81E4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F25CC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E4FBD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w:t>
            </w:r>
          </w:p>
        </w:tc>
      </w:tr>
      <w:tr w14:paraId="3C3958DC">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6BAE72A">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03EF3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B53C8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2E8AF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C4DB7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B30F1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FBAF5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Y＜300</w:t>
            </w:r>
          </w:p>
        </w:tc>
      </w:tr>
      <w:tr w14:paraId="7B82C272">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E5CAEB">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7BC3D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69774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D4EA4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4E344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F8246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1C054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Y＜300</w:t>
            </w:r>
          </w:p>
        </w:tc>
      </w:tr>
      <w:tr w14:paraId="3C79BE4E">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20C0FDA">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3D1CB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E5B8F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5D74BF">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EA86D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3B28A3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A70E7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Z＜300</w:t>
            </w:r>
          </w:p>
        </w:tc>
      </w:tr>
      <w:tr w14:paraId="71524E8A">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3C263C">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3F58B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64812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62003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110F0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6692D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633F2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X＜5</w:t>
            </w:r>
          </w:p>
        </w:tc>
      </w:tr>
      <w:tr w14:paraId="425CCEAF">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E6E738">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9284A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0CEAE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3B92A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82E3B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45992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5B54F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Y＜1000</w:t>
            </w:r>
          </w:p>
        </w:tc>
      </w:tr>
      <w:tr w14:paraId="629B3D8A">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5B7A2C0">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85619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48984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E08C2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2B17D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6E995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14291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069D21E4">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259D249">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B85CB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55987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B7773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3E579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A40F9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4158F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251A83F0">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D3DF087">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3A0D3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E67EE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D914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BFB02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C3C66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6402D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w:t>
            </w:r>
          </w:p>
        </w:tc>
      </w:tr>
      <w:tr w14:paraId="5DA8D31D">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EA60674">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7E4EE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83CA1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2884F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68813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37BE6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53CA3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Y＜200</w:t>
            </w:r>
          </w:p>
        </w:tc>
      </w:tr>
      <w:tr w14:paraId="0E01B6BC">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FE901F2">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C5ED5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70FE6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10804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80675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42A3B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A8A33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w:t>
            </w:r>
          </w:p>
        </w:tc>
      </w:tr>
      <w:tr w14:paraId="330FEEB5">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477FDF1">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C799F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2C577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5C75C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038200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E589E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88364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2C0F0DED">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06B464">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597B3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8F5A5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116B6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27DF5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0108A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C491A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w:t>
            </w:r>
          </w:p>
        </w:tc>
      </w:tr>
      <w:tr w14:paraId="276A5CA5">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50541F">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5CA03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F7EB1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4DFEC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D566E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47183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35C40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4EBA4B36">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E3CE46">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AE026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C57536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FE408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CF45A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2E9D6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E9E7A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2D016035">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088A44A">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99631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CAA76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DC1EC9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AD69A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8FBBF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2599B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53BAC38B">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9F52DA7">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47267E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F37DA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FA17A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09ABC0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75FCD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CE2EE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5ECFF358">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EF7D9E5">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B8089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0C32E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FD5A5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D5E7DF">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6955C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5996B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5E37411F">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CE8096D">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8B1F2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0898A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CAB49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441DB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8016A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2A793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7D4541EE">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67F6F3F">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C330E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572D5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EBB02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06419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8D838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756C4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5F515571">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D61F898">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15"/>
                <w:sz w:val="21"/>
                <w:szCs w:val="21"/>
                <w:highlight w:val="none"/>
              </w:rPr>
              <w:t>软件和信息技术服</w:t>
            </w:r>
            <w:r>
              <w:rPr>
                <w:rFonts w:hint="eastAsia" w:cs="宋体"/>
                <w:color w:val="auto"/>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F8D18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FC10D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2278E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7A4A9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30E49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A2799F">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0CB6BE48">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D65AF5">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9FD25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D9EFA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F4509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1F595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BE611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C2669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Y＜50</w:t>
            </w:r>
          </w:p>
        </w:tc>
      </w:tr>
      <w:tr w14:paraId="7C30B674">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87F4D09">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081AC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53164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C3F16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E415E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59A5E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45878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Y＜100</w:t>
            </w:r>
          </w:p>
        </w:tc>
      </w:tr>
      <w:tr w14:paraId="3088AAA6">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B874877">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0EF8D5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16538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D3364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108DF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AB962E">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32032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Z＜2000</w:t>
            </w:r>
          </w:p>
        </w:tc>
      </w:tr>
      <w:tr w14:paraId="60A4F80A">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1612D3">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C2FF6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AB0B46">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EF5ABA">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428BEF">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19EEB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A73C27">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X＜100</w:t>
            </w:r>
          </w:p>
        </w:tc>
      </w:tr>
      <w:tr w14:paraId="4447DD3A">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45D623A">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F2503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D4114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3FB48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0114D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62F4B5">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ABDC3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Y＜500</w:t>
            </w:r>
          </w:p>
        </w:tc>
      </w:tr>
      <w:tr w14:paraId="49D384F4">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02232C">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50D41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AB320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08B1FD">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9BCAC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08BF3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26D2BB">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r w14:paraId="38077C6F">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CB8690">
            <w:pPr>
              <w:spacing w:line="360" w:lineRule="auto"/>
              <w:rPr>
                <w:color w:val="auto"/>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E4837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03D21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9F3B21">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7553F4">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8684D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BA3529">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Z＜100</w:t>
            </w:r>
          </w:p>
        </w:tc>
      </w:tr>
      <w:tr w14:paraId="5C7E2A27">
        <w:tblPrEx>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51C3627">
            <w:pPr>
              <w:pStyle w:val="36"/>
              <w:widowControl/>
              <w:wordWrap w:val="0"/>
              <w:spacing w:before="0" w:beforeAutospacing="0" w:after="0" w:afterAutospacing="0" w:line="360" w:lineRule="auto"/>
              <w:jc w:val="both"/>
              <w:rPr>
                <w:color w:val="auto"/>
                <w:sz w:val="21"/>
                <w:szCs w:val="21"/>
                <w:highlight w:val="none"/>
              </w:rPr>
            </w:pPr>
            <w:r>
              <w:rPr>
                <w:rFonts w:hint="eastAsia" w:cs="宋体"/>
                <w:color w:val="auto"/>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4B1D2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BB499C">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A748B3">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13F3D2">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6BBDB8">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E78670">
            <w:pPr>
              <w:pStyle w:val="36"/>
              <w:widowControl/>
              <w:wordWrap w:val="0"/>
              <w:spacing w:before="0" w:beforeAutospacing="0" w:after="0" w:afterAutospacing="0" w:line="360" w:lineRule="auto"/>
              <w:jc w:val="center"/>
              <w:rPr>
                <w:color w:val="auto"/>
                <w:sz w:val="21"/>
                <w:szCs w:val="21"/>
                <w:highlight w:val="none"/>
              </w:rPr>
            </w:pPr>
            <w:r>
              <w:rPr>
                <w:rFonts w:hint="eastAsia" w:cs="宋体"/>
                <w:color w:val="auto"/>
                <w:spacing w:val="8"/>
                <w:sz w:val="21"/>
                <w:szCs w:val="21"/>
                <w:highlight w:val="none"/>
              </w:rPr>
              <w:t>X＜10</w:t>
            </w:r>
          </w:p>
        </w:tc>
      </w:tr>
    </w:tbl>
    <w:p w14:paraId="5D2CEB68">
      <w:pPr>
        <w:spacing w:line="360" w:lineRule="auto"/>
        <w:rPr>
          <w:color w:val="auto"/>
          <w:spacing w:val="15"/>
          <w:szCs w:val="21"/>
          <w:highlight w:val="none"/>
        </w:rPr>
      </w:pPr>
    </w:p>
    <w:p w14:paraId="43A93039">
      <w:pPr>
        <w:spacing w:line="360" w:lineRule="auto"/>
        <w:ind w:firstLine="480" w:firstLineChars="200"/>
        <w:rPr>
          <w:color w:val="auto"/>
          <w:spacing w:val="15"/>
          <w:szCs w:val="21"/>
          <w:highlight w:val="none"/>
        </w:rPr>
      </w:pPr>
      <w:r>
        <w:rPr>
          <w:rFonts w:hint="eastAsia"/>
          <w:color w:val="auto"/>
          <w:spacing w:val="15"/>
          <w:szCs w:val="21"/>
          <w:highlight w:val="none"/>
        </w:rPr>
        <w:t>说明：1</w:t>
      </w:r>
      <w:r>
        <w:rPr>
          <w:rFonts w:hint="eastAsia"/>
          <w:b/>
          <w:bCs/>
          <w:color w:val="auto"/>
          <w:spacing w:val="15"/>
          <w:szCs w:val="21"/>
          <w:highlight w:val="none"/>
        </w:rPr>
        <w:t>.大型、中型和小型企业须同时满足所列指标的下限，否则下划一档；微型企业只须满足所列指标中的一项即可。</w:t>
      </w:r>
    </w:p>
    <w:p w14:paraId="5AD8DF29">
      <w:pPr>
        <w:numPr>
          <w:ilvl w:val="0"/>
          <w:numId w:val="15"/>
        </w:numPr>
        <w:spacing w:line="360" w:lineRule="auto"/>
        <w:ind w:firstLine="480" w:firstLineChars="200"/>
        <w:rPr>
          <w:color w:val="auto"/>
          <w:spacing w:val="15"/>
          <w:szCs w:val="21"/>
          <w:highlight w:val="none"/>
        </w:rPr>
      </w:pPr>
      <w:r>
        <w:rPr>
          <w:rFonts w:hint="eastAsia"/>
          <w:color w:val="auto"/>
          <w:spacing w:val="15"/>
          <w:szCs w:val="21"/>
          <w:highlight w:val="none"/>
        </w:rPr>
        <w:t>附表中各行业的范围以《国民经济行业分类》（GB/T4754-2017）为准。</w:t>
      </w:r>
      <w:r>
        <w:rPr>
          <w:rFonts w:hint="eastAsia"/>
          <w:b/>
          <w:bCs/>
          <w:color w:val="auto"/>
          <w:spacing w:val="15"/>
          <w:szCs w:val="21"/>
          <w:highlight w:val="none"/>
        </w:rPr>
        <w:t>带*的项为行业组合类别</w:t>
      </w:r>
      <w:r>
        <w:rPr>
          <w:rFonts w:hint="eastAsia"/>
          <w:color w:val="auto"/>
          <w:spacing w:val="15"/>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9134AE5">
      <w:pPr>
        <w:numPr>
          <w:ilvl w:val="0"/>
          <w:numId w:val="15"/>
        </w:numPr>
        <w:spacing w:line="360" w:lineRule="auto"/>
        <w:ind w:firstLine="480" w:firstLineChars="200"/>
        <w:rPr>
          <w:color w:val="auto"/>
          <w:spacing w:val="15"/>
          <w:szCs w:val="21"/>
          <w:highlight w:val="none"/>
        </w:rPr>
      </w:pPr>
      <w:r>
        <w:rPr>
          <w:rFonts w:hint="eastAsia"/>
          <w:color w:val="auto"/>
          <w:spacing w:val="15"/>
          <w:szCs w:val="21"/>
          <w:highlight w:val="none"/>
        </w:rPr>
        <w:t>企业划分指标以现行统计制度为准。</w:t>
      </w:r>
    </w:p>
    <w:p w14:paraId="1B2C77FE">
      <w:pPr>
        <w:spacing w:line="360" w:lineRule="auto"/>
        <w:ind w:firstLine="480" w:firstLineChars="200"/>
        <w:rPr>
          <w:color w:val="auto"/>
          <w:spacing w:val="15"/>
          <w:szCs w:val="21"/>
          <w:highlight w:val="none"/>
        </w:rPr>
      </w:pPr>
      <w:r>
        <w:rPr>
          <w:rFonts w:hint="eastAsia"/>
          <w:color w:val="auto"/>
          <w:spacing w:val="15"/>
          <w:szCs w:val="21"/>
          <w:highlight w:val="none"/>
        </w:rPr>
        <w:t>（1）从业人员，是指期末从业人员数，没有期末从业人员数的，采用全年平均人员数代替。</w:t>
      </w:r>
    </w:p>
    <w:p w14:paraId="7FE292ED">
      <w:pPr>
        <w:spacing w:line="360" w:lineRule="auto"/>
        <w:ind w:firstLine="480" w:firstLineChars="200"/>
        <w:rPr>
          <w:color w:val="auto"/>
          <w:spacing w:val="15"/>
          <w:szCs w:val="21"/>
          <w:highlight w:val="none"/>
        </w:rPr>
      </w:pPr>
      <w:r>
        <w:rPr>
          <w:rFonts w:hint="eastAsia"/>
          <w:color w:val="auto"/>
          <w:spacing w:val="15"/>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0980F07">
      <w:pPr>
        <w:spacing w:line="360" w:lineRule="auto"/>
        <w:ind w:left="420" w:leftChars="200"/>
        <w:rPr>
          <w:color w:val="auto"/>
          <w:szCs w:val="21"/>
          <w:highlight w:val="none"/>
        </w:rPr>
      </w:pPr>
      <w:r>
        <w:rPr>
          <w:rFonts w:hint="eastAsia"/>
          <w:color w:val="auto"/>
          <w:spacing w:val="15"/>
          <w:szCs w:val="21"/>
          <w:highlight w:val="none"/>
        </w:rPr>
        <w:t>（3）资产总额，采用资产总计代替。</w:t>
      </w:r>
    </w:p>
    <w:p w14:paraId="318F434A">
      <w:pPr>
        <w:autoSpaceDE w:val="0"/>
        <w:autoSpaceDN w:val="0"/>
        <w:adjustRightInd w:val="0"/>
        <w:spacing w:line="360" w:lineRule="auto"/>
        <w:ind w:firstLine="640" w:firstLineChars="200"/>
        <w:jc w:val="left"/>
        <w:rPr>
          <w:color w:val="auto"/>
          <w:kern w:val="0"/>
          <w:szCs w:val="21"/>
          <w:highlight w:val="none"/>
        </w:rPr>
      </w:pPr>
      <w:r>
        <w:rPr>
          <w:rFonts w:hint="eastAsia"/>
          <w:color w:val="auto"/>
          <w:sz w:val="32"/>
          <w:szCs w:val="32"/>
          <w:highlight w:val="none"/>
        </w:rPr>
        <w:br w:type="page"/>
      </w:r>
      <w:r>
        <w:rPr>
          <w:rFonts w:hint="eastAsia"/>
          <w:b/>
          <w:bCs/>
          <w:color w:val="auto"/>
          <w:kern w:val="0"/>
          <w:szCs w:val="21"/>
          <w:highlight w:val="none"/>
        </w:rPr>
        <w:t>附件2：</w:t>
      </w:r>
    </w:p>
    <w:p w14:paraId="545F92D7">
      <w:pPr>
        <w:autoSpaceDE w:val="0"/>
        <w:autoSpaceDN w:val="0"/>
        <w:adjustRightInd w:val="0"/>
        <w:spacing w:line="360" w:lineRule="auto"/>
        <w:ind w:firstLine="420" w:firstLineChars="200"/>
        <w:jc w:val="left"/>
        <w:rPr>
          <w:color w:val="auto"/>
          <w:kern w:val="0"/>
          <w:szCs w:val="21"/>
          <w:highlight w:val="none"/>
        </w:rPr>
      </w:pPr>
    </w:p>
    <w:p w14:paraId="63FBC08C">
      <w:pPr>
        <w:autoSpaceDE w:val="0"/>
        <w:autoSpaceDN w:val="0"/>
        <w:adjustRightInd w:val="0"/>
        <w:spacing w:line="360" w:lineRule="auto"/>
        <w:ind w:firstLine="562" w:firstLineChars="200"/>
        <w:jc w:val="center"/>
        <w:rPr>
          <w:b/>
          <w:bCs/>
          <w:color w:val="auto"/>
          <w:kern w:val="0"/>
          <w:sz w:val="28"/>
          <w:szCs w:val="28"/>
          <w:highlight w:val="none"/>
        </w:rPr>
      </w:pPr>
      <w:r>
        <w:rPr>
          <w:rFonts w:hint="eastAsia"/>
          <w:b/>
          <w:bCs/>
          <w:color w:val="auto"/>
          <w:kern w:val="0"/>
          <w:sz w:val="28"/>
          <w:szCs w:val="28"/>
          <w:highlight w:val="none"/>
        </w:rPr>
        <w:t>河南省政府采购合同融资政策告知函</w:t>
      </w:r>
    </w:p>
    <w:p w14:paraId="5EB8205F">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各投标人：</w:t>
      </w:r>
    </w:p>
    <w:p w14:paraId="58733707">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欢迎贵公司参与河南省政府采购活动！</w:t>
      </w:r>
    </w:p>
    <w:p w14:paraId="4604F96C">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2EB2395F">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贷款渠道和提供贷款的金融机构，可在河南省政府采购网“河南省政府采购合同融资平台”查询联系。</w:t>
      </w:r>
    </w:p>
    <w:p w14:paraId="2A0A95A9">
      <w:pPr>
        <w:autoSpaceDE w:val="0"/>
        <w:autoSpaceDN w:val="0"/>
        <w:adjustRightInd w:val="0"/>
        <w:spacing w:line="360" w:lineRule="auto"/>
        <w:ind w:firstLine="420" w:firstLineChars="200"/>
        <w:jc w:val="left"/>
        <w:rPr>
          <w:color w:val="auto"/>
          <w:kern w:val="0"/>
          <w:szCs w:val="21"/>
          <w:highlight w:val="none"/>
        </w:rPr>
      </w:pPr>
    </w:p>
    <w:p w14:paraId="00D11116">
      <w:pPr>
        <w:spacing w:line="360" w:lineRule="auto"/>
        <w:rPr>
          <w:rStyle w:val="47"/>
          <w:rFonts w:ascii="宋体" w:hAnsi="宋体"/>
          <w:color w:val="auto"/>
          <w:szCs w:val="22"/>
          <w:highlight w:val="none"/>
        </w:rPr>
      </w:pPr>
    </w:p>
    <w:p w14:paraId="47B8946A">
      <w:pPr>
        <w:pStyle w:val="2"/>
        <w:spacing w:line="360" w:lineRule="auto"/>
        <w:rPr>
          <w:rFonts w:ascii="宋体" w:hAnsi="宋体"/>
          <w:color w:val="auto"/>
          <w:highlight w:val="none"/>
        </w:rPr>
      </w:pPr>
      <w:r>
        <w:rPr>
          <w:rStyle w:val="47"/>
          <w:rFonts w:hint="eastAsia" w:ascii="宋体" w:hAnsi="宋体"/>
          <w:b/>
          <w:color w:val="auto"/>
          <w:szCs w:val="22"/>
          <w:highlight w:val="none"/>
        </w:rPr>
        <w:br w:type="page"/>
      </w:r>
      <w:bookmarkStart w:id="533" w:name="_Toc15108"/>
      <w:bookmarkStart w:id="534" w:name="_Toc24943"/>
      <w:r>
        <w:rPr>
          <w:rStyle w:val="47"/>
          <w:rFonts w:hint="eastAsia" w:ascii="宋体" w:hAnsi="宋体"/>
          <w:b/>
          <w:color w:val="auto"/>
          <w:szCs w:val="22"/>
          <w:highlight w:val="none"/>
        </w:rPr>
        <w:t>第三章 资格审查</w:t>
      </w:r>
      <w:bookmarkEnd w:id="533"/>
      <w:bookmarkEnd w:id="534"/>
    </w:p>
    <w:p w14:paraId="78B56337">
      <w:pPr>
        <w:pStyle w:val="4"/>
        <w:spacing w:before="0" w:after="0" w:line="360" w:lineRule="auto"/>
        <w:jc w:val="center"/>
        <w:rPr>
          <w:b w:val="0"/>
          <w:color w:val="auto"/>
          <w:sz w:val="24"/>
          <w:highlight w:val="none"/>
        </w:rPr>
      </w:pPr>
      <w:bookmarkStart w:id="535" w:name="_Toc30806"/>
      <w:bookmarkStart w:id="536" w:name="_Toc19496"/>
      <w:bookmarkStart w:id="537" w:name="_Toc27033"/>
      <w:bookmarkStart w:id="538" w:name="_Toc27205"/>
      <w:bookmarkStart w:id="539" w:name="_Toc30398"/>
      <w:bookmarkStart w:id="540" w:name="_Toc13197"/>
      <w:bookmarkStart w:id="541" w:name="_Toc10606"/>
      <w:bookmarkStart w:id="542" w:name="_Toc21173"/>
      <w:r>
        <w:rPr>
          <w:rFonts w:hint="eastAsia"/>
          <w:color w:val="auto"/>
          <w:sz w:val="24"/>
          <w:szCs w:val="24"/>
          <w:highlight w:val="none"/>
        </w:rPr>
        <w:t>资格审查前附表</w:t>
      </w:r>
      <w:bookmarkEnd w:id="535"/>
      <w:bookmarkEnd w:id="536"/>
      <w:bookmarkEnd w:id="537"/>
      <w:bookmarkEnd w:id="538"/>
      <w:bookmarkEnd w:id="539"/>
      <w:bookmarkEnd w:id="540"/>
      <w:bookmarkEnd w:id="541"/>
      <w:bookmarkEnd w:id="542"/>
    </w:p>
    <w:tbl>
      <w:tblPr>
        <w:tblStyle w:val="4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462"/>
        <w:gridCol w:w="6074"/>
      </w:tblGrid>
      <w:tr w14:paraId="77F3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14:paraId="394377AD">
            <w:pPr>
              <w:widowControl/>
              <w:spacing w:line="360" w:lineRule="auto"/>
              <w:jc w:val="center"/>
              <w:rPr>
                <w:color w:val="auto"/>
                <w:kern w:val="0"/>
                <w:szCs w:val="21"/>
                <w:highlight w:val="none"/>
              </w:rPr>
            </w:pPr>
            <w:r>
              <w:rPr>
                <w:rFonts w:hint="eastAsia"/>
                <w:color w:val="auto"/>
                <w:kern w:val="0"/>
                <w:szCs w:val="21"/>
                <w:highlight w:val="none"/>
              </w:rPr>
              <w:t>条款</w:t>
            </w:r>
          </w:p>
        </w:tc>
        <w:tc>
          <w:tcPr>
            <w:tcW w:w="2462" w:type="dxa"/>
            <w:vAlign w:val="center"/>
          </w:tcPr>
          <w:p w14:paraId="68A1F8F0">
            <w:pPr>
              <w:widowControl/>
              <w:spacing w:line="360" w:lineRule="auto"/>
              <w:jc w:val="center"/>
              <w:rPr>
                <w:color w:val="auto"/>
                <w:kern w:val="0"/>
                <w:szCs w:val="21"/>
                <w:highlight w:val="none"/>
              </w:rPr>
            </w:pPr>
            <w:r>
              <w:rPr>
                <w:rFonts w:hint="eastAsia"/>
                <w:color w:val="auto"/>
                <w:kern w:val="0"/>
                <w:szCs w:val="21"/>
                <w:highlight w:val="none"/>
              </w:rPr>
              <w:t>评审因素</w:t>
            </w:r>
          </w:p>
        </w:tc>
        <w:tc>
          <w:tcPr>
            <w:tcW w:w="6074" w:type="dxa"/>
            <w:vAlign w:val="center"/>
          </w:tcPr>
          <w:p w14:paraId="79150142">
            <w:pPr>
              <w:widowControl/>
              <w:spacing w:line="360" w:lineRule="auto"/>
              <w:jc w:val="center"/>
              <w:rPr>
                <w:color w:val="auto"/>
                <w:kern w:val="0"/>
                <w:szCs w:val="21"/>
                <w:highlight w:val="none"/>
              </w:rPr>
            </w:pPr>
            <w:r>
              <w:rPr>
                <w:rFonts w:hint="eastAsia"/>
                <w:color w:val="auto"/>
                <w:kern w:val="0"/>
                <w:szCs w:val="21"/>
                <w:highlight w:val="none"/>
              </w:rPr>
              <w:t>评审标准</w:t>
            </w:r>
          </w:p>
        </w:tc>
      </w:tr>
      <w:tr w14:paraId="0D7A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restart"/>
            <w:vAlign w:val="center"/>
          </w:tcPr>
          <w:p w14:paraId="65A0966E">
            <w:pPr>
              <w:widowControl/>
              <w:spacing w:line="360" w:lineRule="auto"/>
              <w:jc w:val="center"/>
              <w:rPr>
                <w:color w:val="auto"/>
                <w:kern w:val="0"/>
                <w:szCs w:val="21"/>
                <w:highlight w:val="none"/>
              </w:rPr>
            </w:pPr>
            <w:r>
              <w:rPr>
                <w:rFonts w:hint="eastAsia"/>
                <w:color w:val="auto"/>
                <w:szCs w:val="21"/>
                <w:highlight w:val="none"/>
              </w:rPr>
              <w:t>资格审查</w:t>
            </w:r>
            <w:r>
              <w:rPr>
                <w:rFonts w:hint="eastAsia"/>
                <w:color w:val="auto"/>
                <w:kern w:val="0"/>
                <w:szCs w:val="21"/>
                <w:highlight w:val="none"/>
              </w:rPr>
              <w:t>标准</w:t>
            </w:r>
          </w:p>
        </w:tc>
        <w:tc>
          <w:tcPr>
            <w:tcW w:w="2462" w:type="dxa"/>
            <w:vAlign w:val="center"/>
          </w:tcPr>
          <w:p w14:paraId="46463AAF">
            <w:pPr>
              <w:widowControl/>
              <w:spacing w:line="360" w:lineRule="auto"/>
              <w:jc w:val="center"/>
              <w:rPr>
                <w:color w:val="auto"/>
                <w:kern w:val="0"/>
                <w:szCs w:val="21"/>
                <w:highlight w:val="none"/>
              </w:rPr>
            </w:pPr>
            <w:r>
              <w:rPr>
                <w:rFonts w:hint="eastAsia"/>
                <w:color w:val="auto"/>
                <w:kern w:val="0"/>
                <w:szCs w:val="21"/>
                <w:highlight w:val="none"/>
              </w:rPr>
              <w:t>投标人名称</w:t>
            </w:r>
          </w:p>
        </w:tc>
        <w:tc>
          <w:tcPr>
            <w:tcW w:w="6074" w:type="dxa"/>
            <w:vAlign w:val="center"/>
          </w:tcPr>
          <w:p w14:paraId="4A9488FD">
            <w:pPr>
              <w:widowControl/>
              <w:spacing w:line="360" w:lineRule="auto"/>
              <w:jc w:val="center"/>
              <w:rPr>
                <w:color w:val="auto"/>
                <w:kern w:val="0"/>
                <w:szCs w:val="21"/>
                <w:highlight w:val="none"/>
              </w:rPr>
            </w:pPr>
            <w:r>
              <w:rPr>
                <w:rFonts w:hint="eastAsia"/>
                <w:color w:val="auto"/>
                <w:kern w:val="0"/>
                <w:szCs w:val="21"/>
                <w:highlight w:val="none"/>
              </w:rPr>
              <w:t>与营业执照（如有）一致</w:t>
            </w:r>
          </w:p>
        </w:tc>
      </w:tr>
      <w:tr w14:paraId="7784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7C276D28">
            <w:pPr>
              <w:widowControl/>
              <w:spacing w:line="360" w:lineRule="auto"/>
              <w:jc w:val="center"/>
              <w:rPr>
                <w:color w:val="auto"/>
                <w:kern w:val="0"/>
                <w:szCs w:val="21"/>
                <w:highlight w:val="none"/>
              </w:rPr>
            </w:pPr>
          </w:p>
        </w:tc>
        <w:tc>
          <w:tcPr>
            <w:tcW w:w="2462" w:type="dxa"/>
            <w:vAlign w:val="center"/>
          </w:tcPr>
          <w:p w14:paraId="7B52EEB9">
            <w:pPr>
              <w:widowControl/>
              <w:spacing w:line="360" w:lineRule="auto"/>
              <w:jc w:val="center"/>
              <w:rPr>
                <w:color w:val="auto"/>
                <w:kern w:val="0"/>
                <w:szCs w:val="21"/>
                <w:highlight w:val="none"/>
              </w:rPr>
            </w:pPr>
            <w:r>
              <w:rPr>
                <w:rFonts w:hint="eastAsia"/>
                <w:color w:val="auto"/>
                <w:szCs w:val="21"/>
                <w:highlight w:val="none"/>
              </w:rPr>
              <w:t>具有独立承担民事责任的能力</w:t>
            </w:r>
          </w:p>
        </w:tc>
        <w:tc>
          <w:tcPr>
            <w:tcW w:w="6074" w:type="dxa"/>
            <w:vAlign w:val="center"/>
          </w:tcPr>
          <w:p w14:paraId="230BF073">
            <w:pPr>
              <w:pStyle w:val="39"/>
              <w:spacing w:after="0" w:line="360" w:lineRule="auto"/>
              <w:ind w:left="0" w:leftChars="0"/>
              <w:rPr>
                <w:color w:val="auto"/>
                <w:highlight w:val="none"/>
              </w:rPr>
            </w:pPr>
            <w:r>
              <w:rPr>
                <w:rFonts w:hint="eastAsia"/>
                <w:color w:val="auto"/>
                <w:highlight w:val="none"/>
              </w:rPr>
              <w:t>投标人为企业（包括合伙企业）的，应提供有效的“营业执照”；</w:t>
            </w:r>
          </w:p>
          <w:p w14:paraId="4FBA3D04">
            <w:pPr>
              <w:pStyle w:val="39"/>
              <w:spacing w:after="0" w:line="360" w:lineRule="auto"/>
              <w:ind w:left="0" w:leftChars="0"/>
              <w:rPr>
                <w:color w:val="auto"/>
                <w:highlight w:val="none"/>
              </w:rPr>
            </w:pPr>
            <w:r>
              <w:rPr>
                <w:rFonts w:hint="eastAsia"/>
                <w:color w:val="auto"/>
                <w:highlight w:val="none"/>
              </w:rPr>
              <w:t>投标人为事业单位的，应提供有效的“事业单位法人证书”；</w:t>
            </w:r>
          </w:p>
          <w:p w14:paraId="5FA39460">
            <w:pPr>
              <w:pStyle w:val="39"/>
              <w:spacing w:after="0" w:line="360" w:lineRule="auto"/>
              <w:ind w:left="0" w:leftChars="0"/>
              <w:rPr>
                <w:color w:val="auto"/>
                <w:highlight w:val="none"/>
              </w:rPr>
            </w:pPr>
            <w:r>
              <w:rPr>
                <w:rFonts w:hint="eastAsia"/>
                <w:color w:val="auto"/>
                <w:highlight w:val="none"/>
              </w:rPr>
              <w:t>投标人是非企业机构的，应提供有效的“执业许可证”“登记证书”等证明文件；</w:t>
            </w:r>
          </w:p>
          <w:p w14:paraId="4E1375BE">
            <w:pPr>
              <w:pStyle w:val="39"/>
              <w:spacing w:after="0" w:line="360" w:lineRule="auto"/>
              <w:ind w:left="0" w:leftChars="0"/>
              <w:rPr>
                <w:color w:val="auto"/>
                <w:highlight w:val="none"/>
              </w:rPr>
            </w:pPr>
            <w:r>
              <w:rPr>
                <w:rFonts w:hint="eastAsia"/>
                <w:color w:val="auto"/>
                <w:highlight w:val="none"/>
              </w:rPr>
              <w:t>投标人是个体工商户的，应提供有效的“个体工商户营业执照”；</w:t>
            </w:r>
          </w:p>
          <w:p w14:paraId="5C9E441E">
            <w:pPr>
              <w:pStyle w:val="39"/>
              <w:spacing w:after="0" w:line="360" w:lineRule="auto"/>
              <w:ind w:left="0" w:leftChars="0"/>
              <w:rPr>
                <w:color w:val="auto"/>
                <w:kern w:val="0"/>
                <w:szCs w:val="21"/>
                <w:highlight w:val="none"/>
              </w:rPr>
            </w:pPr>
            <w:r>
              <w:rPr>
                <w:rFonts w:hint="eastAsia"/>
                <w:color w:val="auto"/>
                <w:highlight w:val="none"/>
              </w:rPr>
              <w:t>投标人是自然人的，应提供有效的自然人身份证明。</w:t>
            </w:r>
          </w:p>
        </w:tc>
      </w:tr>
      <w:tr w14:paraId="73E3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2D45F4CF">
            <w:pPr>
              <w:widowControl/>
              <w:spacing w:line="360" w:lineRule="auto"/>
              <w:jc w:val="center"/>
              <w:rPr>
                <w:color w:val="auto"/>
                <w:kern w:val="0"/>
                <w:szCs w:val="21"/>
                <w:highlight w:val="none"/>
              </w:rPr>
            </w:pPr>
          </w:p>
        </w:tc>
        <w:tc>
          <w:tcPr>
            <w:tcW w:w="2462" w:type="dxa"/>
            <w:vAlign w:val="center"/>
          </w:tcPr>
          <w:p w14:paraId="061B9661">
            <w:pPr>
              <w:widowControl/>
              <w:spacing w:line="360" w:lineRule="auto"/>
              <w:jc w:val="center"/>
              <w:rPr>
                <w:color w:val="auto"/>
                <w:kern w:val="0"/>
                <w:szCs w:val="21"/>
                <w:highlight w:val="none"/>
              </w:rPr>
            </w:pPr>
            <w:r>
              <w:rPr>
                <w:rFonts w:hint="eastAsia"/>
                <w:color w:val="auto"/>
                <w:kern w:val="0"/>
                <w:szCs w:val="21"/>
                <w:highlight w:val="none"/>
              </w:rPr>
              <w:t>信用记录</w:t>
            </w:r>
          </w:p>
        </w:tc>
        <w:tc>
          <w:tcPr>
            <w:tcW w:w="6074" w:type="dxa"/>
            <w:vAlign w:val="center"/>
          </w:tcPr>
          <w:p w14:paraId="5F55050F">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符合第二章“投标人须知前附表”第1.2.10项规定</w:t>
            </w:r>
          </w:p>
          <w:p w14:paraId="79C95014">
            <w:pPr>
              <w:pStyle w:val="63"/>
              <w:spacing w:line="360" w:lineRule="auto"/>
              <w:jc w:val="center"/>
              <w:rPr>
                <w:rFonts w:ascii="宋体" w:hAnsi="宋体" w:cs="宋体"/>
                <w:color w:val="auto"/>
                <w:kern w:val="0"/>
                <w:szCs w:val="21"/>
                <w:highlight w:val="none"/>
              </w:rPr>
            </w:pPr>
            <w:r>
              <w:rPr>
                <w:rFonts w:hint="eastAsia" w:ascii="宋体" w:hAnsi="宋体" w:cs="宋体"/>
                <w:b/>
                <w:bCs/>
                <w:color w:val="auto"/>
                <w:sz w:val="21"/>
                <w:szCs w:val="21"/>
                <w:highlight w:val="none"/>
              </w:rPr>
              <w:t>以采购人或采购代理机构查询为准</w:t>
            </w:r>
          </w:p>
        </w:tc>
      </w:tr>
      <w:tr w14:paraId="3CD0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00ADDEF9">
            <w:pPr>
              <w:widowControl/>
              <w:spacing w:line="360" w:lineRule="auto"/>
              <w:jc w:val="center"/>
              <w:rPr>
                <w:color w:val="auto"/>
                <w:kern w:val="0"/>
                <w:szCs w:val="21"/>
                <w:highlight w:val="none"/>
              </w:rPr>
            </w:pPr>
          </w:p>
        </w:tc>
        <w:tc>
          <w:tcPr>
            <w:tcW w:w="2462" w:type="dxa"/>
            <w:vAlign w:val="center"/>
          </w:tcPr>
          <w:p w14:paraId="280D5D93">
            <w:pPr>
              <w:pageBreakBefore w:val="0"/>
              <w:widowControl/>
              <w:kinsoku/>
              <w:overflowPunct/>
              <w:bidi w:val="0"/>
              <w:spacing w:line="360" w:lineRule="auto"/>
              <w:jc w:val="center"/>
              <w:rPr>
                <w:rFonts w:hint="eastAsia"/>
                <w:color w:val="auto"/>
                <w:kern w:val="0"/>
                <w:szCs w:val="21"/>
                <w:highlight w:val="none"/>
              </w:rPr>
            </w:pPr>
            <w:r>
              <w:rPr>
                <w:rFonts w:hint="eastAsia" w:ascii="宋体" w:hAnsi="宋体" w:eastAsia="宋体" w:cs="宋体"/>
                <w:color w:val="auto"/>
                <w:highlight w:val="none"/>
              </w:rPr>
              <w:t>具有良好的商业信誉和健全的财务会计制度</w:t>
            </w:r>
          </w:p>
        </w:tc>
        <w:tc>
          <w:tcPr>
            <w:tcW w:w="6074" w:type="dxa"/>
            <w:vAlign w:val="center"/>
          </w:tcPr>
          <w:p w14:paraId="251835BA">
            <w:pPr>
              <w:pageBreakBefore w:val="0"/>
              <w:widowControl/>
              <w:kinsoku/>
              <w:overflowPunct/>
              <w:bidi w:val="0"/>
              <w:spacing w:line="360" w:lineRule="auto"/>
              <w:jc w:val="center"/>
              <w:rPr>
                <w:rFonts w:hint="eastAsia" w:ascii="宋体" w:hAnsi="宋体" w:cs="宋体"/>
                <w:b/>
                <w:bCs/>
                <w:color w:val="auto"/>
                <w:sz w:val="21"/>
                <w:szCs w:val="21"/>
                <w:highlight w:val="none"/>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705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2358C8EB">
            <w:pPr>
              <w:widowControl/>
              <w:spacing w:line="360" w:lineRule="auto"/>
              <w:jc w:val="center"/>
              <w:rPr>
                <w:color w:val="auto"/>
                <w:kern w:val="0"/>
                <w:szCs w:val="21"/>
                <w:highlight w:val="none"/>
              </w:rPr>
            </w:pPr>
          </w:p>
        </w:tc>
        <w:tc>
          <w:tcPr>
            <w:tcW w:w="2462" w:type="dxa"/>
            <w:vAlign w:val="center"/>
          </w:tcPr>
          <w:p w14:paraId="1134725B">
            <w:pPr>
              <w:widowControl/>
              <w:spacing w:line="360" w:lineRule="auto"/>
              <w:jc w:val="center"/>
              <w:rPr>
                <w:color w:val="auto"/>
                <w:kern w:val="0"/>
                <w:szCs w:val="21"/>
                <w:highlight w:val="none"/>
              </w:rPr>
            </w:pPr>
            <w:r>
              <w:rPr>
                <w:rFonts w:hint="eastAsia"/>
                <w:color w:val="auto"/>
                <w:szCs w:val="21"/>
                <w:highlight w:val="none"/>
              </w:rPr>
              <w:t>具有依法缴纳税收和社会保障资金的良好记录</w:t>
            </w:r>
          </w:p>
        </w:tc>
        <w:tc>
          <w:tcPr>
            <w:tcW w:w="6074" w:type="dxa"/>
            <w:vAlign w:val="center"/>
          </w:tcPr>
          <w:p w14:paraId="26E2B7EF">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符合第二章“投标人须知前附表”第1.2.10项规定</w:t>
            </w:r>
          </w:p>
        </w:tc>
      </w:tr>
      <w:tr w14:paraId="34F9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3807F011">
            <w:pPr>
              <w:widowControl/>
              <w:spacing w:line="360" w:lineRule="auto"/>
              <w:jc w:val="center"/>
              <w:rPr>
                <w:color w:val="auto"/>
                <w:kern w:val="0"/>
                <w:szCs w:val="21"/>
                <w:highlight w:val="none"/>
              </w:rPr>
            </w:pPr>
          </w:p>
        </w:tc>
        <w:tc>
          <w:tcPr>
            <w:tcW w:w="2462" w:type="dxa"/>
            <w:vAlign w:val="center"/>
          </w:tcPr>
          <w:p w14:paraId="58DB52C7">
            <w:pPr>
              <w:widowControl/>
              <w:spacing w:line="360" w:lineRule="auto"/>
              <w:jc w:val="center"/>
              <w:rPr>
                <w:color w:val="auto"/>
                <w:kern w:val="0"/>
                <w:szCs w:val="21"/>
                <w:highlight w:val="none"/>
              </w:rPr>
            </w:pPr>
            <w:r>
              <w:rPr>
                <w:rFonts w:hint="eastAsia"/>
                <w:color w:val="auto"/>
                <w:kern w:val="0"/>
                <w:szCs w:val="21"/>
                <w:highlight w:val="none"/>
              </w:rPr>
              <w:t>具有履行合同所必需的设备和专业技术能力</w:t>
            </w:r>
          </w:p>
        </w:tc>
        <w:tc>
          <w:tcPr>
            <w:tcW w:w="6074" w:type="dxa"/>
            <w:vAlign w:val="center"/>
          </w:tcPr>
          <w:p w14:paraId="5715FF24">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符合第二章“投标人须知前附表”第1.2.10项规定</w:t>
            </w:r>
          </w:p>
        </w:tc>
      </w:tr>
      <w:tr w14:paraId="0E64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639A19CC">
            <w:pPr>
              <w:widowControl/>
              <w:spacing w:line="360" w:lineRule="auto"/>
              <w:jc w:val="center"/>
              <w:rPr>
                <w:color w:val="auto"/>
                <w:kern w:val="0"/>
                <w:szCs w:val="21"/>
                <w:highlight w:val="none"/>
              </w:rPr>
            </w:pPr>
          </w:p>
        </w:tc>
        <w:tc>
          <w:tcPr>
            <w:tcW w:w="2462" w:type="dxa"/>
            <w:vAlign w:val="center"/>
          </w:tcPr>
          <w:p w14:paraId="73BFC4DF">
            <w:pPr>
              <w:widowControl/>
              <w:spacing w:line="360" w:lineRule="auto"/>
              <w:jc w:val="center"/>
              <w:rPr>
                <w:color w:val="auto"/>
                <w:kern w:val="0"/>
                <w:szCs w:val="21"/>
                <w:highlight w:val="none"/>
              </w:rPr>
            </w:pPr>
            <w:r>
              <w:rPr>
                <w:rFonts w:hint="eastAsia"/>
                <w:color w:val="auto"/>
                <w:kern w:val="0"/>
                <w:szCs w:val="21"/>
                <w:highlight w:val="none"/>
              </w:rPr>
              <w:t>参加政府采购活动前三年内，在经营活动中没有重大违法记录</w:t>
            </w:r>
          </w:p>
        </w:tc>
        <w:tc>
          <w:tcPr>
            <w:tcW w:w="6074" w:type="dxa"/>
            <w:vAlign w:val="center"/>
          </w:tcPr>
          <w:p w14:paraId="6048DE1F">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符合第二章“投标人须知前附表”第1.2.10项规定</w:t>
            </w:r>
          </w:p>
        </w:tc>
      </w:tr>
      <w:tr w14:paraId="647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4" w:type="dxa"/>
            <w:vMerge w:val="continue"/>
            <w:vAlign w:val="center"/>
          </w:tcPr>
          <w:p w14:paraId="3929A514">
            <w:pPr>
              <w:widowControl/>
              <w:spacing w:line="360" w:lineRule="auto"/>
              <w:jc w:val="center"/>
              <w:rPr>
                <w:color w:val="auto"/>
                <w:kern w:val="0"/>
                <w:szCs w:val="21"/>
                <w:highlight w:val="none"/>
              </w:rPr>
            </w:pPr>
          </w:p>
        </w:tc>
        <w:tc>
          <w:tcPr>
            <w:tcW w:w="2462" w:type="dxa"/>
            <w:vAlign w:val="center"/>
          </w:tcPr>
          <w:p w14:paraId="6A728732">
            <w:pPr>
              <w:widowControl/>
              <w:spacing w:line="360" w:lineRule="auto"/>
              <w:jc w:val="center"/>
              <w:rPr>
                <w:color w:val="auto"/>
                <w:kern w:val="0"/>
                <w:szCs w:val="21"/>
                <w:highlight w:val="none"/>
              </w:rPr>
            </w:pPr>
            <w:r>
              <w:rPr>
                <w:rFonts w:hint="eastAsia"/>
                <w:color w:val="auto"/>
                <w:kern w:val="0"/>
                <w:szCs w:val="21"/>
                <w:highlight w:val="none"/>
              </w:rPr>
              <w:t>其他要求</w:t>
            </w:r>
          </w:p>
        </w:tc>
        <w:tc>
          <w:tcPr>
            <w:tcW w:w="6074" w:type="dxa"/>
            <w:vAlign w:val="center"/>
          </w:tcPr>
          <w:p w14:paraId="7E1C6050">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符合第二章“投标人须知前附表”第1.2.10项规定</w:t>
            </w:r>
          </w:p>
        </w:tc>
      </w:tr>
    </w:tbl>
    <w:p w14:paraId="01A09BD3">
      <w:pPr>
        <w:pStyle w:val="4"/>
        <w:numPr>
          <w:ilvl w:val="0"/>
          <w:numId w:val="16"/>
        </w:numPr>
        <w:spacing w:before="0" w:after="0" w:line="360" w:lineRule="auto"/>
        <w:rPr>
          <w:color w:val="auto"/>
          <w:highlight w:val="none"/>
        </w:rPr>
      </w:pPr>
      <w:bookmarkStart w:id="543" w:name="_Toc21337"/>
      <w:bookmarkStart w:id="544" w:name="_Toc25489"/>
      <w:bookmarkStart w:id="545" w:name="_Toc16607"/>
      <w:bookmarkStart w:id="546" w:name="_Toc12353"/>
      <w:bookmarkStart w:id="547" w:name="_Toc16293"/>
      <w:bookmarkStart w:id="548" w:name="_Toc25514"/>
      <w:bookmarkStart w:id="549" w:name="_Toc465"/>
      <w:bookmarkStart w:id="550" w:name="_Toc1301"/>
      <w:bookmarkStart w:id="551" w:name="_Toc23399"/>
      <w:bookmarkStart w:id="552" w:name="_Toc2378"/>
      <w:bookmarkStart w:id="553" w:name="_Toc16266"/>
      <w:bookmarkStart w:id="554" w:name="_Toc16179"/>
      <w:r>
        <w:rPr>
          <w:rFonts w:hint="eastAsia"/>
          <w:color w:val="auto"/>
          <w:sz w:val="24"/>
          <w:szCs w:val="24"/>
          <w:highlight w:val="none"/>
        </w:rPr>
        <w:t>资格审查</w:t>
      </w:r>
      <w:bookmarkEnd w:id="543"/>
      <w:bookmarkEnd w:id="544"/>
      <w:bookmarkEnd w:id="545"/>
      <w:bookmarkEnd w:id="546"/>
      <w:bookmarkEnd w:id="547"/>
      <w:bookmarkEnd w:id="548"/>
      <w:bookmarkEnd w:id="549"/>
      <w:bookmarkEnd w:id="550"/>
      <w:bookmarkEnd w:id="551"/>
      <w:bookmarkEnd w:id="552"/>
      <w:bookmarkEnd w:id="553"/>
      <w:bookmarkEnd w:id="554"/>
    </w:p>
    <w:p w14:paraId="0B34CCAE">
      <w:pPr>
        <w:spacing w:line="360" w:lineRule="auto"/>
        <w:ind w:firstLine="420" w:firstLineChars="200"/>
        <w:rPr>
          <w:color w:val="auto"/>
          <w:szCs w:val="21"/>
          <w:highlight w:val="none"/>
        </w:rPr>
      </w:pPr>
      <w:r>
        <w:rPr>
          <w:rFonts w:hint="eastAsia"/>
          <w:color w:val="auto"/>
          <w:highlight w:val="none"/>
        </w:rPr>
        <w:t>开标结束后，采购人或者采购代理机构应当依法对投标人的资格进行审查。</w:t>
      </w:r>
    </w:p>
    <w:p w14:paraId="3DF6637B">
      <w:pPr>
        <w:pStyle w:val="4"/>
        <w:numPr>
          <w:ilvl w:val="0"/>
          <w:numId w:val="16"/>
        </w:numPr>
        <w:spacing w:before="0" w:after="0" w:line="360" w:lineRule="auto"/>
        <w:rPr>
          <w:color w:val="auto"/>
          <w:highlight w:val="none"/>
        </w:rPr>
      </w:pPr>
      <w:bookmarkStart w:id="555" w:name="_Toc23237"/>
      <w:bookmarkStart w:id="556" w:name="_Toc8631"/>
      <w:bookmarkStart w:id="557" w:name="_Toc23230"/>
      <w:bookmarkStart w:id="558" w:name="_Toc29893"/>
      <w:bookmarkStart w:id="559" w:name="_Toc2610"/>
      <w:bookmarkStart w:id="560" w:name="_Toc21015"/>
      <w:bookmarkStart w:id="561" w:name="_Toc21593"/>
      <w:bookmarkStart w:id="562" w:name="_Toc11542"/>
      <w:bookmarkStart w:id="563" w:name="_Toc9349"/>
      <w:bookmarkStart w:id="564" w:name="_Toc8280"/>
      <w:bookmarkStart w:id="565" w:name="_Toc3310"/>
      <w:bookmarkStart w:id="566" w:name="_Toc18033"/>
      <w:r>
        <w:rPr>
          <w:rFonts w:hint="eastAsia"/>
          <w:color w:val="auto"/>
          <w:highlight w:val="none"/>
        </w:rPr>
        <w:t>资格审查标准</w:t>
      </w:r>
      <w:bookmarkEnd w:id="555"/>
      <w:bookmarkEnd w:id="556"/>
      <w:bookmarkEnd w:id="557"/>
      <w:bookmarkEnd w:id="558"/>
      <w:bookmarkEnd w:id="559"/>
      <w:bookmarkEnd w:id="560"/>
      <w:bookmarkEnd w:id="561"/>
      <w:bookmarkEnd w:id="562"/>
      <w:bookmarkEnd w:id="563"/>
      <w:bookmarkEnd w:id="564"/>
      <w:bookmarkEnd w:id="565"/>
      <w:bookmarkEnd w:id="566"/>
    </w:p>
    <w:p w14:paraId="66A8DCBD">
      <w:pPr>
        <w:autoSpaceDE w:val="0"/>
        <w:autoSpaceDN w:val="0"/>
        <w:adjustRightInd w:val="0"/>
        <w:spacing w:line="360" w:lineRule="auto"/>
        <w:jc w:val="left"/>
        <w:rPr>
          <w:color w:val="auto"/>
          <w:highlight w:val="none"/>
        </w:rPr>
      </w:pPr>
      <w:r>
        <w:rPr>
          <w:rFonts w:hint="eastAsia"/>
          <w:color w:val="auto"/>
          <w:kern w:val="0"/>
          <w:szCs w:val="21"/>
          <w:highlight w:val="none"/>
        </w:rPr>
        <w:t xml:space="preserve">    资格审查标准：见资格审查前附表。</w:t>
      </w:r>
    </w:p>
    <w:p w14:paraId="46F5F676">
      <w:pPr>
        <w:pStyle w:val="4"/>
        <w:numPr>
          <w:ilvl w:val="0"/>
          <w:numId w:val="16"/>
        </w:numPr>
        <w:spacing w:before="0" w:after="0" w:line="360" w:lineRule="auto"/>
        <w:rPr>
          <w:color w:val="auto"/>
          <w:highlight w:val="none"/>
        </w:rPr>
      </w:pPr>
      <w:bookmarkStart w:id="567" w:name="_Toc10180"/>
      <w:bookmarkStart w:id="568" w:name="_Toc15233"/>
      <w:bookmarkStart w:id="569" w:name="_Toc19383"/>
      <w:bookmarkStart w:id="570" w:name="_Toc13549"/>
      <w:bookmarkStart w:id="571" w:name="_Toc16031"/>
      <w:bookmarkStart w:id="572" w:name="_Toc2259"/>
      <w:bookmarkStart w:id="573" w:name="_Toc32375"/>
      <w:bookmarkStart w:id="574" w:name="_Toc14072"/>
      <w:bookmarkStart w:id="575" w:name="_Toc21777"/>
      <w:bookmarkStart w:id="576" w:name="_Toc5940"/>
      <w:bookmarkStart w:id="577" w:name="_Toc27738"/>
      <w:bookmarkStart w:id="578" w:name="_Toc920"/>
      <w:r>
        <w:rPr>
          <w:rFonts w:hint="eastAsia"/>
          <w:color w:val="auto"/>
          <w:highlight w:val="none"/>
        </w:rPr>
        <w:t>资格审查程序</w:t>
      </w:r>
      <w:bookmarkEnd w:id="567"/>
      <w:bookmarkEnd w:id="568"/>
      <w:bookmarkEnd w:id="569"/>
      <w:bookmarkEnd w:id="570"/>
      <w:bookmarkEnd w:id="571"/>
      <w:bookmarkEnd w:id="572"/>
      <w:bookmarkEnd w:id="573"/>
      <w:bookmarkEnd w:id="574"/>
      <w:bookmarkEnd w:id="575"/>
      <w:bookmarkEnd w:id="576"/>
      <w:bookmarkEnd w:id="577"/>
      <w:bookmarkEnd w:id="578"/>
    </w:p>
    <w:p w14:paraId="6A566247">
      <w:pPr>
        <w:autoSpaceDE w:val="0"/>
        <w:autoSpaceDN w:val="0"/>
        <w:adjustRightInd w:val="0"/>
        <w:spacing w:line="360" w:lineRule="auto"/>
        <w:ind w:firstLine="412" w:firstLineChars="200"/>
        <w:jc w:val="left"/>
        <w:rPr>
          <w:color w:val="auto"/>
          <w:highlight w:val="none"/>
        </w:rPr>
      </w:pPr>
      <w:r>
        <w:rPr>
          <w:rFonts w:hint="eastAsia"/>
          <w:color w:val="auto"/>
          <w:spacing w:val="-2"/>
          <w:kern w:val="0"/>
          <w:szCs w:val="21"/>
          <w:highlight w:val="none"/>
        </w:rPr>
        <w:t>资格审查人员依</w:t>
      </w:r>
      <w:r>
        <w:rPr>
          <w:rFonts w:hint="eastAsia"/>
          <w:color w:val="auto"/>
          <w:kern w:val="0"/>
          <w:szCs w:val="21"/>
          <w:highlight w:val="none"/>
        </w:rPr>
        <w:t>据本</w:t>
      </w:r>
      <w:r>
        <w:rPr>
          <w:rFonts w:hint="eastAsia"/>
          <w:color w:val="auto"/>
          <w:spacing w:val="-2"/>
          <w:kern w:val="0"/>
          <w:szCs w:val="21"/>
          <w:highlight w:val="none"/>
        </w:rPr>
        <w:t>章</w:t>
      </w:r>
      <w:r>
        <w:rPr>
          <w:rFonts w:hint="eastAsia"/>
          <w:color w:val="auto"/>
          <w:kern w:val="0"/>
          <w:szCs w:val="21"/>
          <w:highlight w:val="none"/>
        </w:rPr>
        <w:t>资格审查前附表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的标</w:t>
      </w:r>
      <w:r>
        <w:rPr>
          <w:rFonts w:hint="eastAsia"/>
          <w:color w:val="auto"/>
          <w:kern w:val="0"/>
          <w:szCs w:val="21"/>
          <w:highlight w:val="none"/>
        </w:rPr>
        <w:t>准对</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进</w:t>
      </w:r>
      <w:r>
        <w:rPr>
          <w:rFonts w:hint="eastAsia"/>
          <w:color w:val="auto"/>
          <w:kern w:val="0"/>
          <w:szCs w:val="21"/>
          <w:highlight w:val="none"/>
        </w:rPr>
        <w:t>行</w:t>
      </w:r>
      <w:r>
        <w:rPr>
          <w:rFonts w:hint="eastAsia"/>
          <w:color w:val="auto"/>
          <w:spacing w:val="-2"/>
          <w:kern w:val="0"/>
          <w:szCs w:val="21"/>
          <w:highlight w:val="none"/>
        </w:rPr>
        <w:t>资</w:t>
      </w:r>
      <w:r>
        <w:rPr>
          <w:rFonts w:hint="eastAsia"/>
          <w:color w:val="auto"/>
          <w:kern w:val="0"/>
          <w:szCs w:val="21"/>
          <w:highlight w:val="none"/>
        </w:rPr>
        <w:t>格审查，以确定投标人是否具备投标资格，有一项不符合评审标准的，资格审查人员应当认定其</w:t>
      </w:r>
      <w:r>
        <w:rPr>
          <w:rFonts w:hint="eastAsia"/>
          <w:b/>
          <w:bCs/>
          <w:color w:val="auto"/>
          <w:kern w:val="0"/>
          <w:szCs w:val="21"/>
          <w:highlight w:val="none"/>
        </w:rPr>
        <w:t>投标无效</w:t>
      </w:r>
      <w:r>
        <w:rPr>
          <w:rFonts w:hint="eastAsia"/>
          <w:color w:val="auto"/>
          <w:kern w:val="0"/>
          <w:szCs w:val="21"/>
          <w:highlight w:val="none"/>
        </w:rPr>
        <w:t>，合格投标人不足3家的，不得评标。</w:t>
      </w:r>
    </w:p>
    <w:p w14:paraId="1BC5C241">
      <w:pPr>
        <w:pStyle w:val="2"/>
        <w:spacing w:line="360" w:lineRule="auto"/>
        <w:rPr>
          <w:rStyle w:val="47"/>
          <w:rFonts w:ascii="宋体" w:hAnsi="宋体"/>
          <w:b/>
          <w:color w:val="auto"/>
          <w:szCs w:val="22"/>
          <w:highlight w:val="none"/>
        </w:rPr>
      </w:pPr>
      <w:r>
        <w:rPr>
          <w:rStyle w:val="47"/>
          <w:rFonts w:hint="eastAsia" w:ascii="宋体" w:hAnsi="宋体"/>
          <w:b/>
          <w:color w:val="auto"/>
          <w:szCs w:val="22"/>
          <w:highlight w:val="none"/>
        </w:rPr>
        <w:br w:type="page"/>
      </w:r>
      <w:bookmarkStart w:id="579" w:name="_Toc3685"/>
      <w:bookmarkStart w:id="580" w:name="_Toc11689"/>
      <w:r>
        <w:rPr>
          <w:rStyle w:val="47"/>
          <w:rFonts w:hint="eastAsia" w:ascii="宋体" w:hAnsi="宋体"/>
          <w:b/>
          <w:color w:val="auto"/>
          <w:szCs w:val="22"/>
          <w:highlight w:val="none"/>
        </w:rPr>
        <w:t>第四章 评标办法（综合评分法）</w:t>
      </w:r>
      <w:bookmarkEnd w:id="579"/>
      <w:bookmarkEnd w:id="580"/>
    </w:p>
    <w:p w14:paraId="7E211291">
      <w:pPr>
        <w:pStyle w:val="4"/>
        <w:spacing w:line="360" w:lineRule="auto"/>
        <w:ind w:left="482"/>
        <w:jc w:val="center"/>
        <w:rPr>
          <w:color w:val="auto"/>
          <w:sz w:val="24"/>
          <w:szCs w:val="24"/>
          <w:highlight w:val="none"/>
        </w:rPr>
      </w:pPr>
      <w:bookmarkStart w:id="581" w:name="_Toc22753"/>
      <w:bookmarkStart w:id="582" w:name="_Toc11325"/>
      <w:bookmarkStart w:id="583" w:name="_Toc20972"/>
      <w:bookmarkStart w:id="584" w:name="_Toc6633"/>
      <w:bookmarkStart w:id="585" w:name="_Toc16535"/>
      <w:bookmarkStart w:id="586" w:name="_Toc14114"/>
      <w:bookmarkStart w:id="587" w:name="_Toc31921"/>
      <w:bookmarkStart w:id="588" w:name="_Toc16950"/>
      <w:bookmarkStart w:id="589" w:name="_Toc12415"/>
      <w:r>
        <w:rPr>
          <w:rFonts w:hint="eastAsia"/>
          <w:color w:val="auto"/>
          <w:sz w:val="24"/>
          <w:szCs w:val="24"/>
          <w:highlight w:val="none"/>
        </w:rPr>
        <w:t>评标办法前附表</w:t>
      </w:r>
      <w:bookmarkEnd w:id="581"/>
      <w:bookmarkEnd w:id="582"/>
      <w:bookmarkEnd w:id="583"/>
      <w:bookmarkEnd w:id="584"/>
      <w:bookmarkEnd w:id="585"/>
      <w:bookmarkEnd w:id="586"/>
      <w:bookmarkEnd w:id="587"/>
      <w:bookmarkEnd w:id="588"/>
      <w:bookmarkEnd w:id="589"/>
    </w:p>
    <w:tbl>
      <w:tblPr>
        <w:tblStyle w:val="40"/>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323"/>
      </w:tblGrid>
      <w:tr w14:paraId="55DE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750B1D36">
            <w:pPr>
              <w:widowControl/>
              <w:spacing w:line="360" w:lineRule="auto"/>
              <w:jc w:val="center"/>
              <w:rPr>
                <w:color w:val="auto"/>
                <w:szCs w:val="21"/>
                <w:highlight w:val="none"/>
              </w:rPr>
            </w:pPr>
            <w:r>
              <w:rPr>
                <w:rFonts w:hint="eastAsia"/>
                <w:color w:val="auto"/>
                <w:szCs w:val="21"/>
                <w:highlight w:val="none"/>
              </w:rPr>
              <w:t>条款号</w:t>
            </w:r>
          </w:p>
        </w:tc>
        <w:tc>
          <w:tcPr>
            <w:tcW w:w="2126" w:type="dxa"/>
            <w:vAlign w:val="center"/>
          </w:tcPr>
          <w:p w14:paraId="7CD9983A">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评审因素</w:t>
            </w:r>
          </w:p>
        </w:tc>
        <w:tc>
          <w:tcPr>
            <w:tcW w:w="5323" w:type="dxa"/>
            <w:vAlign w:val="center"/>
          </w:tcPr>
          <w:p w14:paraId="073F6BB7">
            <w:pPr>
              <w:autoSpaceDE w:val="0"/>
              <w:autoSpaceDN w:val="0"/>
              <w:adjustRightInd w:val="0"/>
              <w:spacing w:line="360" w:lineRule="auto"/>
              <w:ind w:left="38" w:leftChars="18"/>
              <w:jc w:val="center"/>
              <w:rPr>
                <w:color w:val="auto"/>
                <w:szCs w:val="21"/>
                <w:highlight w:val="none"/>
              </w:rPr>
            </w:pPr>
            <w:r>
              <w:rPr>
                <w:rFonts w:hint="eastAsia"/>
                <w:color w:val="auto"/>
                <w:kern w:val="0"/>
                <w:szCs w:val="21"/>
                <w:highlight w:val="none"/>
              </w:rPr>
              <w:t>评审标准</w:t>
            </w:r>
          </w:p>
        </w:tc>
      </w:tr>
      <w:tr w14:paraId="7694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restart"/>
            <w:vAlign w:val="center"/>
          </w:tcPr>
          <w:p w14:paraId="099B9DF9">
            <w:pPr>
              <w:widowControl/>
              <w:spacing w:line="360" w:lineRule="auto"/>
              <w:jc w:val="center"/>
              <w:rPr>
                <w:color w:val="auto"/>
                <w:kern w:val="0"/>
                <w:szCs w:val="21"/>
                <w:highlight w:val="none"/>
              </w:rPr>
            </w:pPr>
            <w:r>
              <w:rPr>
                <w:rFonts w:hint="eastAsia"/>
                <w:color w:val="auto"/>
                <w:kern w:val="0"/>
                <w:szCs w:val="21"/>
                <w:highlight w:val="none"/>
              </w:rPr>
              <w:t>2.1</w:t>
            </w:r>
          </w:p>
        </w:tc>
        <w:tc>
          <w:tcPr>
            <w:tcW w:w="850" w:type="dxa"/>
            <w:vMerge w:val="restart"/>
            <w:vAlign w:val="center"/>
          </w:tcPr>
          <w:p w14:paraId="57A8F14D">
            <w:pPr>
              <w:widowControl/>
              <w:spacing w:line="360" w:lineRule="auto"/>
              <w:jc w:val="center"/>
              <w:rPr>
                <w:color w:val="auto"/>
                <w:kern w:val="0"/>
                <w:szCs w:val="21"/>
                <w:highlight w:val="none"/>
              </w:rPr>
            </w:pPr>
            <w:r>
              <w:rPr>
                <w:rFonts w:hint="eastAsia"/>
                <w:color w:val="auto"/>
                <w:szCs w:val="21"/>
                <w:highlight w:val="none"/>
              </w:rPr>
              <w:t>符合性审查</w:t>
            </w:r>
            <w:r>
              <w:rPr>
                <w:rFonts w:hint="eastAsia"/>
                <w:color w:val="auto"/>
                <w:kern w:val="0"/>
                <w:szCs w:val="21"/>
                <w:highlight w:val="none"/>
              </w:rPr>
              <w:t>标准</w:t>
            </w:r>
          </w:p>
        </w:tc>
        <w:tc>
          <w:tcPr>
            <w:tcW w:w="2126" w:type="dxa"/>
            <w:vAlign w:val="center"/>
          </w:tcPr>
          <w:p w14:paraId="236CBEDF">
            <w:pPr>
              <w:widowControl/>
              <w:spacing w:line="360" w:lineRule="auto"/>
              <w:jc w:val="center"/>
              <w:rPr>
                <w:color w:val="auto"/>
                <w:kern w:val="0"/>
                <w:szCs w:val="21"/>
                <w:highlight w:val="none"/>
              </w:rPr>
            </w:pPr>
            <w:r>
              <w:rPr>
                <w:rFonts w:hint="eastAsia"/>
                <w:color w:val="auto"/>
                <w:kern w:val="0"/>
                <w:szCs w:val="21"/>
                <w:highlight w:val="none"/>
              </w:rPr>
              <w:t>投标文件签署、盖章</w:t>
            </w:r>
          </w:p>
        </w:tc>
        <w:tc>
          <w:tcPr>
            <w:tcW w:w="5323" w:type="dxa"/>
            <w:vAlign w:val="center"/>
          </w:tcPr>
          <w:p w14:paraId="5A0DB5E9">
            <w:pPr>
              <w:widowControl/>
              <w:spacing w:line="360" w:lineRule="auto"/>
              <w:jc w:val="center"/>
              <w:rPr>
                <w:color w:val="auto"/>
                <w:kern w:val="0"/>
                <w:szCs w:val="21"/>
                <w:highlight w:val="none"/>
              </w:rPr>
            </w:pPr>
            <w:r>
              <w:rPr>
                <w:rFonts w:hint="eastAsia"/>
                <w:color w:val="auto"/>
                <w:szCs w:val="21"/>
                <w:highlight w:val="none"/>
              </w:rPr>
              <w:t>投标文件按招标文件要求签署、盖章的</w:t>
            </w:r>
          </w:p>
        </w:tc>
      </w:tr>
      <w:tr w14:paraId="1DE9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4E5235D4">
            <w:pPr>
              <w:widowControl/>
              <w:spacing w:line="360" w:lineRule="auto"/>
              <w:jc w:val="center"/>
              <w:rPr>
                <w:color w:val="auto"/>
                <w:kern w:val="0"/>
                <w:szCs w:val="21"/>
                <w:highlight w:val="none"/>
              </w:rPr>
            </w:pPr>
          </w:p>
        </w:tc>
        <w:tc>
          <w:tcPr>
            <w:tcW w:w="850" w:type="dxa"/>
            <w:vMerge w:val="continue"/>
            <w:vAlign w:val="center"/>
          </w:tcPr>
          <w:p w14:paraId="6752A569">
            <w:pPr>
              <w:widowControl/>
              <w:spacing w:line="360" w:lineRule="auto"/>
              <w:jc w:val="center"/>
              <w:rPr>
                <w:color w:val="auto"/>
                <w:kern w:val="0"/>
                <w:szCs w:val="21"/>
                <w:highlight w:val="none"/>
              </w:rPr>
            </w:pPr>
          </w:p>
        </w:tc>
        <w:tc>
          <w:tcPr>
            <w:tcW w:w="2126" w:type="dxa"/>
            <w:vAlign w:val="center"/>
          </w:tcPr>
          <w:p w14:paraId="6AA3FA3B">
            <w:pPr>
              <w:widowControl/>
              <w:spacing w:line="360" w:lineRule="auto"/>
              <w:jc w:val="center"/>
              <w:rPr>
                <w:color w:val="auto"/>
                <w:kern w:val="0"/>
                <w:szCs w:val="21"/>
                <w:highlight w:val="none"/>
              </w:rPr>
            </w:pPr>
            <w:r>
              <w:rPr>
                <w:rFonts w:hint="eastAsia"/>
                <w:color w:val="auto"/>
                <w:kern w:val="0"/>
                <w:szCs w:val="21"/>
                <w:highlight w:val="none"/>
              </w:rPr>
              <w:t>投标文件格式</w:t>
            </w:r>
          </w:p>
        </w:tc>
        <w:tc>
          <w:tcPr>
            <w:tcW w:w="5323" w:type="dxa"/>
            <w:vAlign w:val="center"/>
          </w:tcPr>
          <w:p w14:paraId="6AA9C742">
            <w:pPr>
              <w:widowControl/>
              <w:spacing w:line="360" w:lineRule="auto"/>
              <w:jc w:val="center"/>
              <w:rPr>
                <w:color w:val="auto"/>
                <w:kern w:val="0"/>
                <w:szCs w:val="21"/>
                <w:highlight w:val="none"/>
              </w:rPr>
            </w:pPr>
            <w:r>
              <w:rPr>
                <w:rFonts w:hint="eastAsia"/>
                <w:color w:val="auto"/>
                <w:kern w:val="0"/>
                <w:szCs w:val="21"/>
                <w:highlight w:val="none"/>
              </w:rPr>
              <w:t>符合招标文件中提供的投标文件格式</w:t>
            </w:r>
          </w:p>
        </w:tc>
      </w:tr>
      <w:tr w14:paraId="308D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3F185EAA">
            <w:pPr>
              <w:widowControl/>
              <w:spacing w:line="360" w:lineRule="auto"/>
              <w:jc w:val="center"/>
              <w:rPr>
                <w:color w:val="auto"/>
                <w:kern w:val="0"/>
                <w:szCs w:val="21"/>
                <w:highlight w:val="none"/>
              </w:rPr>
            </w:pPr>
          </w:p>
        </w:tc>
        <w:tc>
          <w:tcPr>
            <w:tcW w:w="850" w:type="dxa"/>
            <w:vMerge w:val="continue"/>
            <w:vAlign w:val="center"/>
          </w:tcPr>
          <w:p w14:paraId="3CD10BB6">
            <w:pPr>
              <w:widowControl/>
              <w:spacing w:line="360" w:lineRule="auto"/>
              <w:jc w:val="center"/>
              <w:rPr>
                <w:color w:val="auto"/>
                <w:kern w:val="0"/>
                <w:szCs w:val="21"/>
                <w:highlight w:val="none"/>
              </w:rPr>
            </w:pPr>
          </w:p>
        </w:tc>
        <w:tc>
          <w:tcPr>
            <w:tcW w:w="2126" w:type="dxa"/>
            <w:vAlign w:val="center"/>
          </w:tcPr>
          <w:p w14:paraId="2A549F39">
            <w:pPr>
              <w:widowControl/>
              <w:spacing w:line="360" w:lineRule="auto"/>
              <w:jc w:val="center"/>
              <w:rPr>
                <w:color w:val="auto"/>
                <w:kern w:val="0"/>
                <w:szCs w:val="21"/>
                <w:highlight w:val="none"/>
              </w:rPr>
            </w:pPr>
            <w:r>
              <w:rPr>
                <w:rFonts w:hint="eastAsia"/>
                <w:color w:val="auto"/>
                <w:kern w:val="0"/>
                <w:szCs w:val="21"/>
                <w:highlight w:val="none"/>
              </w:rPr>
              <w:t>投标承诺函</w:t>
            </w:r>
          </w:p>
        </w:tc>
        <w:tc>
          <w:tcPr>
            <w:tcW w:w="5323" w:type="dxa"/>
            <w:vAlign w:val="center"/>
          </w:tcPr>
          <w:p w14:paraId="0D1001DC">
            <w:pPr>
              <w:widowControl/>
              <w:spacing w:line="360" w:lineRule="auto"/>
              <w:jc w:val="center"/>
              <w:rPr>
                <w:color w:val="auto"/>
                <w:kern w:val="0"/>
                <w:szCs w:val="21"/>
                <w:highlight w:val="none"/>
              </w:rPr>
            </w:pPr>
            <w:r>
              <w:rPr>
                <w:rFonts w:hint="eastAsia"/>
                <w:color w:val="auto"/>
                <w:kern w:val="0"/>
                <w:szCs w:val="21"/>
                <w:highlight w:val="none"/>
              </w:rPr>
              <w:t>按照招标文件的规定提交投标承诺函的</w:t>
            </w:r>
          </w:p>
        </w:tc>
      </w:tr>
      <w:tr w14:paraId="5FBA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596053C4">
            <w:pPr>
              <w:widowControl/>
              <w:spacing w:line="360" w:lineRule="auto"/>
              <w:jc w:val="center"/>
              <w:rPr>
                <w:color w:val="auto"/>
                <w:kern w:val="0"/>
                <w:szCs w:val="21"/>
                <w:highlight w:val="none"/>
              </w:rPr>
            </w:pPr>
          </w:p>
        </w:tc>
        <w:tc>
          <w:tcPr>
            <w:tcW w:w="850" w:type="dxa"/>
            <w:vMerge w:val="continue"/>
            <w:vAlign w:val="center"/>
          </w:tcPr>
          <w:p w14:paraId="6F0D77ED">
            <w:pPr>
              <w:widowControl/>
              <w:spacing w:line="360" w:lineRule="auto"/>
              <w:jc w:val="center"/>
              <w:rPr>
                <w:color w:val="auto"/>
                <w:kern w:val="0"/>
                <w:szCs w:val="21"/>
                <w:highlight w:val="none"/>
              </w:rPr>
            </w:pPr>
          </w:p>
        </w:tc>
        <w:tc>
          <w:tcPr>
            <w:tcW w:w="2126" w:type="dxa"/>
            <w:vAlign w:val="center"/>
          </w:tcPr>
          <w:p w14:paraId="59E8F95B">
            <w:pPr>
              <w:widowControl/>
              <w:spacing w:line="360" w:lineRule="auto"/>
              <w:jc w:val="center"/>
              <w:rPr>
                <w:color w:val="auto"/>
                <w:kern w:val="0"/>
                <w:szCs w:val="21"/>
                <w:highlight w:val="none"/>
              </w:rPr>
            </w:pPr>
            <w:r>
              <w:rPr>
                <w:rFonts w:hint="eastAsia"/>
                <w:color w:val="auto"/>
                <w:kern w:val="0"/>
                <w:szCs w:val="21"/>
                <w:highlight w:val="none"/>
              </w:rPr>
              <w:t>报价唯一</w:t>
            </w:r>
          </w:p>
        </w:tc>
        <w:tc>
          <w:tcPr>
            <w:tcW w:w="5323" w:type="dxa"/>
            <w:vAlign w:val="center"/>
          </w:tcPr>
          <w:p w14:paraId="0D68D60A">
            <w:pPr>
              <w:widowControl/>
              <w:spacing w:line="360" w:lineRule="auto"/>
              <w:jc w:val="center"/>
              <w:rPr>
                <w:color w:val="auto"/>
                <w:kern w:val="0"/>
                <w:szCs w:val="21"/>
                <w:highlight w:val="none"/>
              </w:rPr>
            </w:pPr>
            <w:r>
              <w:rPr>
                <w:rFonts w:hint="eastAsia"/>
                <w:color w:val="auto"/>
                <w:kern w:val="0"/>
                <w:szCs w:val="21"/>
                <w:highlight w:val="none"/>
              </w:rPr>
              <w:t>只能有一个有效报价</w:t>
            </w:r>
          </w:p>
        </w:tc>
      </w:tr>
      <w:tr w14:paraId="3708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25D5FBD4">
            <w:pPr>
              <w:widowControl/>
              <w:spacing w:line="360" w:lineRule="auto"/>
              <w:jc w:val="center"/>
              <w:rPr>
                <w:color w:val="auto"/>
                <w:kern w:val="0"/>
                <w:szCs w:val="21"/>
                <w:highlight w:val="none"/>
              </w:rPr>
            </w:pPr>
          </w:p>
        </w:tc>
        <w:tc>
          <w:tcPr>
            <w:tcW w:w="850" w:type="dxa"/>
            <w:vMerge w:val="continue"/>
            <w:vAlign w:val="center"/>
          </w:tcPr>
          <w:p w14:paraId="6FAB0CFC">
            <w:pPr>
              <w:widowControl/>
              <w:spacing w:line="360" w:lineRule="auto"/>
              <w:jc w:val="center"/>
              <w:rPr>
                <w:color w:val="auto"/>
                <w:kern w:val="0"/>
                <w:szCs w:val="21"/>
                <w:highlight w:val="none"/>
              </w:rPr>
            </w:pPr>
          </w:p>
        </w:tc>
        <w:tc>
          <w:tcPr>
            <w:tcW w:w="2126" w:type="dxa"/>
            <w:vAlign w:val="center"/>
          </w:tcPr>
          <w:p w14:paraId="1D68A6D2">
            <w:pPr>
              <w:widowControl/>
              <w:spacing w:line="360" w:lineRule="auto"/>
              <w:jc w:val="center"/>
              <w:rPr>
                <w:color w:val="auto"/>
                <w:kern w:val="0"/>
                <w:szCs w:val="21"/>
                <w:highlight w:val="none"/>
              </w:rPr>
            </w:pPr>
            <w:r>
              <w:rPr>
                <w:rFonts w:hint="eastAsia"/>
                <w:color w:val="auto"/>
                <w:kern w:val="0"/>
                <w:szCs w:val="21"/>
                <w:highlight w:val="none"/>
              </w:rPr>
              <w:t>投标报价</w:t>
            </w:r>
          </w:p>
        </w:tc>
        <w:tc>
          <w:tcPr>
            <w:tcW w:w="5323" w:type="dxa"/>
            <w:vAlign w:val="center"/>
          </w:tcPr>
          <w:p w14:paraId="0F5BD5D7">
            <w:pPr>
              <w:widowControl/>
              <w:spacing w:line="360" w:lineRule="auto"/>
              <w:jc w:val="center"/>
              <w:rPr>
                <w:color w:val="auto"/>
                <w:kern w:val="0"/>
                <w:szCs w:val="21"/>
                <w:highlight w:val="none"/>
              </w:rPr>
            </w:pPr>
            <w:r>
              <w:rPr>
                <w:rFonts w:hint="eastAsia"/>
                <w:color w:val="auto"/>
                <w:kern w:val="0"/>
                <w:szCs w:val="21"/>
                <w:highlight w:val="none"/>
              </w:rPr>
              <w:t>报价未超过招标文件中规定的预算金额或者最高限价的</w:t>
            </w:r>
          </w:p>
        </w:tc>
      </w:tr>
      <w:tr w14:paraId="235B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40381127">
            <w:pPr>
              <w:widowControl/>
              <w:spacing w:line="360" w:lineRule="auto"/>
              <w:jc w:val="center"/>
              <w:rPr>
                <w:color w:val="auto"/>
                <w:kern w:val="0"/>
                <w:szCs w:val="21"/>
                <w:highlight w:val="none"/>
              </w:rPr>
            </w:pPr>
          </w:p>
        </w:tc>
        <w:tc>
          <w:tcPr>
            <w:tcW w:w="850" w:type="dxa"/>
            <w:vMerge w:val="continue"/>
            <w:vAlign w:val="center"/>
          </w:tcPr>
          <w:p w14:paraId="746DE6E3">
            <w:pPr>
              <w:widowControl/>
              <w:spacing w:line="360" w:lineRule="auto"/>
              <w:jc w:val="center"/>
              <w:rPr>
                <w:color w:val="auto"/>
                <w:kern w:val="0"/>
                <w:szCs w:val="21"/>
                <w:highlight w:val="none"/>
              </w:rPr>
            </w:pPr>
          </w:p>
        </w:tc>
        <w:tc>
          <w:tcPr>
            <w:tcW w:w="2126" w:type="dxa"/>
            <w:vAlign w:val="center"/>
          </w:tcPr>
          <w:p w14:paraId="43452180">
            <w:pPr>
              <w:widowControl/>
              <w:spacing w:line="360" w:lineRule="auto"/>
              <w:jc w:val="center"/>
              <w:rPr>
                <w:color w:val="auto"/>
                <w:kern w:val="0"/>
                <w:szCs w:val="21"/>
                <w:highlight w:val="none"/>
              </w:rPr>
            </w:pPr>
            <w:r>
              <w:rPr>
                <w:rFonts w:hint="eastAsia"/>
                <w:color w:val="auto"/>
                <w:kern w:val="0"/>
                <w:szCs w:val="21"/>
                <w:highlight w:val="none"/>
              </w:rPr>
              <w:t>投标内容</w:t>
            </w:r>
          </w:p>
        </w:tc>
        <w:tc>
          <w:tcPr>
            <w:tcW w:w="5323" w:type="dxa"/>
            <w:vAlign w:val="center"/>
          </w:tcPr>
          <w:p w14:paraId="0B4CDEC9">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符合第二章“投标人须知前附表”第1.2.4项规定</w:t>
            </w:r>
          </w:p>
        </w:tc>
      </w:tr>
      <w:tr w14:paraId="3E43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7987A0E5">
            <w:pPr>
              <w:widowControl/>
              <w:spacing w:line="360" w:lineRule="auto"/>
              <w:jc w:val="center"/>
              <w:rPr>
                <w:color w:val="auto"/>
                <w:kern w:val="0"/>
                <w:szCs w:val="21"/>
                <w:highlight w:val="none"/>
              </w:rPr>
            </w:pPr>
          </w:p>
        </w:tc>
        <w:tc>
          <w:tcPr>
            <w:tcW w:w="850" w:type="dxa"/>
            <w:vMerge w:val="continue"/>
            <w:vAlign w:val="center"/>
          </w:tcPr>
          <w:p w14:paraId="7C866781">
            <w:pPr>
              <w:widowControl/>
              <w:spacing w:line="360" w:lineRule="auto"/>
              <w:jc w:val="center"/>
              <w:rPr>
                <w:color w:val="auto"/>
                <w:kern w:val="0"/>
                <w:szCs w:val="21"/>
                <w:highlight w:val="none"/>
              </w:rPr>
            </w:pPr>
          </w:p>
        </w:tc>
        <w:tc>
          <w:tcPr>
            <w:tcW w:w="2126" w:type="dxa"/>
            <w:vAlign w:val="center"/>
          </w:tcPr>
          <w:p w14:paraId="47E4FDDF">
            <w:pPr>
              <w:spacing w:line="360" w:lineRule="auto"/>
              <w:ind w:left="38" w:leftChars="18"/>
              <w:jc w:val="center"/>
              <w:rPr>
                <w:color w:val="auto"/>
                <w:kern w:val="0"/>
                <w:szCs w:val="21"/>
                <w:highlight w:val="none"/>
              </w:rPr>
            </w:pPr>
            <w:r>
              <w:rPr>
                <w:rFonts w:hint="eastAsia" w:eastAsia="宋体"/>
                <w:color w:val="auto"/>
                <w:sz w:val="21"/>
                <w:szCs w:val="21"/>
                <w:highlight w:val="none"/>
                <w:lang w:val="en-US" w:eastAsia="zh-CN"/>
              </w:rPr>
              <w:t>服务期限</w:t>
            </w:r>
          </w:p>
        </w:tc>
        <w:tc>
          <w:tcPr>
            <w:tcW w:w="5323" w:type="dxa"/>
            <w:vAlign w:val="center"/>
          </w:tcPr>
          <w:p w14:paraId="0DBC48FB">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符合第二章“投标人须知前附表”第1.2.6项规定</w:t>
            </w:r>
          </w:p>
        </w:tc>
      </w:tr>
      <w:tr w14:paraId="1339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628516D2">
            <w:pPr>
              <w:widowControl/>
              <w:spacing w:line="360" w:lineRule="auto"/>
              <w:jc w:val="center"/>
              <w:rPr>
                <w:color w:val="auto"/>
                <w:kern w:val="0"/>
                <w:szCs w:val="21"/>
                <w:highlight w:val="none"/>
              </w:rPr>
            </w:pPr>
          </w:p>
        </w:tc>
        <w:tc>
          <w:tcPr>
            <w:tcW w:w="850" w:type="dxa"/>
            <w:vMerge w:val="continue"/>
            <w:vAlign w:val="center"/>
          </w:tcPr>
          <w:p w14:paraId="5930BEE6">
            <w:pPr>
              <w:widowControl/>
              <w:spacing w:line="360" w:lineRule="auto"/>
              <w:jc w:val="center"/>
              <w:rPr>
                <w:color w:val="auto"/>
                <w:kern w:val="0"/>
                <w:szCs w:val="21"/>
                <w:highlight w:val="none"/>
              </w:rPr>
            </w:pPr>
          </w:p>
        </w:tc>
        <w:tc>
          <w:tcPr>
            <w:tcW w:w="2126" w:type="dxa"/>
            <w:vAlign w:val="center"/>
          </w:tcPr>
          <w:p w14:paraId="6B96A91F">
            <w:pPr>
              <w:spacing w:line="360" w:lineRule="auto"/>
              <w:ind w:left="38" w:leftChars="18"/>
              <w:jc w:val="center"/>
              <w:rPr>
                <w:color w:val="auto"/>
                <w:kern w:val="0"/>
                <w:szCs w:val="21"/>
                <w:highlight w:val="none"/>
              </w:rPr>
            </w:pPr>
            <w:r>
              <w:rPr>
                <w:rFonts w:hint="eastAsia"/>
                <w:color w:val="auto"/>
                <w:szCs w:val="21"/>
                <w:highlight w:val="none"/>
              </w:rPr>
              <w:t>服务地点</w:t>
            </w:r>
          </w:p>
        </w:tc>
        <w:tc>
          <w:tcPr>
            <w:tcW w:w="5323" w:type="dxa"/>
            <w:vAlign w:val="center"/>
          </w:tcPr>
          <w:p w14:paraId="0B69BF40">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符合第二章“投标人须知前附表”第1.2.7项规定</w:t>
            </w:r>
          </w:p>
        </w:tc>
      </w:tr>
      <w:tr w14:paraId="4675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0A433E4A">
            <w:pPr>
              <w:widowControl/>
              <w:spacing w:line="360" w:lineRule="auto"/>
              <w:jc w:val="center"/>
              <w:rPr>
                <w:color w:val="auto"/>
                <w:kern w:val="0"/>
                <w:szCs w:val="21"/>
                <w:highlight w:val="none"/>
              </w:rPr>
            </w:pPr>
          </w:p>
        </w:tc>
        <w:tc>
          <w:tcPr>
            <w:tcW w:w="850" w:type="dxa"/>
            <w:vMerge w:val="continue"/>
            <w:vAlign w:val="center"/>
          </w:tcPr>
          <w:p w14:paraId="5DC661C9">
            <w:pPr>
              <w:widowControl/>
              <w:spacing w:line="360" w:lineRule="auto"/>
              <w:jc w:val="center"/>
              <w:rPr>
                <w:color w:val="auto"/>
                <w:kern w:val="0"/>
                <w:szCs w:val="21"/>
                <w:highlight w:val="none"/>
              </w:rPr>
            </w:pPr>
          </w:p>
        </w:tc>
        <w:tc>
          <w:tcPr>
            <w:tcW w:w="2126" w:type="dxa"/>
            <w:vAlign w:val="center"/>
          </w:tcPr>
          <w:p w14:paraId="2E3DB3F9">
            <w:pPr>
              <w:spacing w:line="360" w:lineRule="auto"/>
              <w:ind w:left="38" w:leftChars="18"/>
              <w:jc w:val="center"/>
              <w:rPr>
                <w:color w:val="auto"/>
                <w:kern w:val="0"/>
                <w:szCs w:val="21"/>
                <w:highlight w:val="none"/>
              </w:rPr>
            </w:pPr>
            <w:r>
              <w:rPr>
                <w:rFonts w:hint="eastAsia"/>
                <w:color w:val="auto"/>
                <w:szCs w:val="21"/>
                <w:highlight w:val="none"/>
              </w:rPr>
              <w:t>服务要求</w:t>
            </w:r>
          </w:p>
        </w:tc>
        <w:tc>
          <w:tcPr>
            <w:tcW w:w="5323" w:type="dxa"/>
            <w:vAlign w:val="center"/>
          </w:tcPr>
          <w:p w14:paraId="5BEF04AE">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符合第二章“投标人须知前附表”第1.2.8项规定</w:t>
            </w:r>
          </w:p>
        </w:tc>
      </w:tr>
      <w:tr w14:paraId="6391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5310AEE0">
            <w:pPr>
              <w:widowControl/>
              <w:spacing w:line="360" w:lineRule="auto"/>
              <w:jc w:val="center"/>
              <w:rPr>
                <w:color w:val="auto"/>
                <w:kern w:val="0"/>
                <w:szCs w:val="21"/>
                <w:highlight w:val="none"/>
              </w:rPr>
            </w:pPr>
          </w:p>
        </w:tc>
        <w:tc>
          <w:tcPr>
            <w:tcW w:w="850" w:type="dxa"/>
            <w:vMerge w:val="continue"/>
            <w:vAlign w:val="center"/>
          </w:tcPr>
          <w:p w14:paraId="67FCC99D">
            <w:pPr>
              <w:widowControl/>
              <w:spacing w:line="360" w:lineRule="auto"/>
              <w:jc w:val="center"/>
              <w:rPr>
                <w:color w:val="auto"/>
                <w:kern w:val="0"/>
                <w:szCs w:val="21"/>
                <w:highlight w:val="none"/>
              </w:rPr>
            </w:pPr>
          </w:p>
        </w:tc>
        <w:tc>
          <w:tcPr>
            <w:tcW w:w="2126" w:type="dxa"/>
            <w:vAlign w:val="center"/>
          </w:tcPr>
          <w:p w14:paraId="65B02ACA">
            <w:pPr>
              <w:spacing w:line="360" w:lineRule="auto"/>
              <w:ind w:left="38" w:leftChars="18"/>
              <w:jc w:val="center"/>
              <w:rPr>
                <w:color w:val="auto"/>
                <w:szCs w:val="21"/>
                <w:highlight w:val="none"/>
              </w:rPr>
            </w:pPr>
            <w:r>
              <w:rPr>
                <w:rFonts w:hint="eastAsia"/>
                <w:color w:val="auto"/>
                <w:szCs w:val="21"/>
                <w:highlight w:val="none"/>
              </w:rPr>
              <w:t>质保期（免费维保期）</w:t>
            </w:r>
          </w:p>
        </w:tc>
        <w:tc>
          <w:tcPr>
            <w:tcW w:w="5323" w:type="dxa"/>
            <w:vAlign w:val="center"/>
          </w:tcPr>
          <w:p w14:paraId="6EDC37E6">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r w14:paraId="7242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4D27B332">
            <w:pPr>
              <w:widowControl/>
              <w:spacing w:line="360" w:lineRule="auto"/>
              <w:jc w:val="center"/>
              <w:rPr>
                <w:color w:val="auto"/>
                <w:kern w:val="0"/>
                <w:szCs w:val="21"/>
                <w:highlight w:val="none"/>
              </w:rPr>
            </w:pPr>
          </w:p>
        </w:tc>
        <w:tc>
          <w:tcPr>
            <w:tcW w:w="850" w:type="dxa"/>
            <w:vMerge w:val="continue"/>
            <w:vAlign w:val="center"/>
          </w:tcPr>
          <w:p w14:paraId="366DEAE1">
            <w:pPr>
              <w:widowControl/>
              <w:spacing w:line="360" w:lineRule="auto"/>
              <w:jc w:val="center"/>
              <w:rPr>
                <w:color w:val="auto"/>
                <w:kern w:val="0"/>
                <w:szCs w:val="21"/>
                <w:highlight w:val="none"/>
              </w:rPr>
            </w:pPr>
          </w:p>
        </w:tc>
        <w:tc>
          <w:tcPr>
            <w:tcW w:w="2126" w:type="dxa"/>
            <w:vAlign w:val="center"/>
          </w:tcPr>
          <w:p w14:paraId="28128715">
            <w:pPr>
              <w:widowControl/>
              <w:spacing w:line="360" w:lineRule="auto"/>
              <w:jc w:val="center"/>
              <w:rPr>
                <w:color w:val="auto"/>
                <w:szCs w:val="21"/>
                <w:highlight w:val="none"/>
              </w:rPr>
            </w:pPr>
            <w:r>
              <w:rPr>
                <w:rFonts w:hint="eastAsia"/>
                <w:color w:val="auto"/>
                <w:szCs w:val="21"/>
                <w:highlight w:val="none"/>
              </w:rPr>
              <w:t>投标有效期</w:t>
            </w:r>
          </w:p>
        </w:tc>
        <w:tc>
          <w:tcPr>
            <w:tcW w:w="5323" w:type="dxa"/>
            <w:vAlign w:val="center"/>
          </w:tcPr>
          <w:p w14:paraId="67AEF4B8">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符合第二章“投标人须知前附表”第3.6.1项规定</w:t>
            </w:r>
          </w:p>
        </w:tc>
      </w:tr>
      <w:tr w14:paraId="37E6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55A5F545">
            <w:pPr>
              <w:widowControl/>
              <w:spacing w:line="360" w:lineRule="auto"/>
              <w:jc w:val="center"/>
              <w:rPr>
                <w:color w:val="auto"/>
                <w:kern w:val="0"/>
                <w:szCs w:val="21"/>
                <w:highlight w:val="none"/>
              </w:rPr>
            </w:pPr>
          </w:p>
        </w:tc>
        <w:tc>
          <w:tcPr>
            <w:tcW w:w="850" w:type="dxa"/>
            <w:vMerge w:val="continue"/>
            <w:vAlign w:val="center"/>
          </w:tcPr>
          <w:p w14:paraId="06AF85B8">
            <w:pPr>
              <w:widowControl/>
              <w:spacing w:line="360" w:lineRule="auto"/>
              <w:jc w:val="center"/>
              <w:rPr>
                <w:color w:val="auto"/>
                <w:kern w:val="0"/>
                <w:szCs w:val="21"/>
                <w:highlight w:val="none"/>
              </w:rPr>
            </w:pPr>
          </w:p>
        </w:tc>
        <w:tc>
          <w:tcPr>
            <w:tcW w:w="2126" w:type="dxa"/>
            <w:vAlign w:val="center"/>
          </w:tcPr>
          <w:p w14:paraId="02513FE2">
            <w:pPr>
              <w:widowControl/>
              <w:spacing w:line="360" w:lineRule="auto"/>
              <w:jc w:val="center"/>
              <w:rPr>
                <w:color w:val="auto"/>
                <w:kern w:val="0"/>
                <w:szCs w:val="21"/>
                <w:highlight w:val="none"/>
              </w:rPr>
            </w:pPr>
            <w:r>
              <w:rPr>
                <w:rFonts w:hint="eastAsia"/>
                <w:color w:val="auto"/>
                <w:szCs w:val="21"/>
                <w:highlight w:val="none"/>
              </w:rPr>
              <w:t>标书雷同性分析</w:t>
            </w:r>
          </w:p>
        </w:tc>
        <w:tc>
          <w:tcPr>
            <w:tcW w:w="5323" w:type="dxa"/>
            <w:vAlign w:val="center"/>
          </w:tcPr>
          <w:p w14:paraId="1C617C78">
            <w:pPr>
              <w:widowControl/>
              <w:spacing w:line="360" w:lineRule="auto"/>
              <w:jc w:val="center"/>
              <w:rPr>
                <w:color w:val="auto"/>
                <w:kern w:val="0"/>
                <w:szCs w:val="21"/>
                <w:highlight w:val="none"/>
              </w:rPr>
            </w:pPr>
            <w:r>
              <w:rPr>
                <w:rFonts w:hint="eastAsia"/>
                <w:color w:val="auto"/>
                <w:kern w:val="0"/>
                <w:szCs w:val="21"/>
                <w:highlight w:val="none"/>
              </w:rPr>
              <w:t>不得存在“投标文件制作机器码”一致</w:t>
            </w:r>
          </w:p>
        </w:tc>
      </w:tr>
      <w:tr w14:paraId="73A3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731C45F4">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条款号</w:t>
            </w:r>
          </w:p>
        </w:tc>
        <w:tc>
          <w:tcPr>
            <w:tcW w:w="2126" w:type="dxa"/>
            <w:vAlign w:val="center"/>
          </w:tcPr>
          <w:p w14:paraId="05B0B725">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条款内容</w:t>
            </w:r>
          </w:p>
        </w:tc>
        <w:tc>
          <w:tcPr>
            <w:tcW w:w="5323" w:type="dxa"/>
            <w:vAlign w:val="center"/>
          </w:tcPr>
          <w:p w14:paraId="2D4B80DE">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编列内容</w:t>
            </w:r>
          </w:p>
        </w:tc>
      </w:tr>
      <w:tr w14:paraId="404C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1E9DEF34">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2.2.1</w:t>
            </w:r>
          </w:p>
        </w:tc>
        <w:tc>
          <w:tcPr>
            <w:tcW w:w="2126" w:type="dxa"/>
            <w:vAlign w:val="center"/>
          </w:tcPr>
          <w:p w14:paraId="594C795F">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分值构成</w:t>
            </w:r>
          </w:p>
          <w:p w14:paraId="3A244224">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（总分100分）</w:t>
            </w:r>
          </w:p>
        </w:tc>
        <w:tc>
          <w:tcPr>
            <w:tcW w:w="5323" w:type="dxa"/>
            <w:vAlign w:val="center"/>
          </w:tcPr>
          <w:p w14:paraId="32756394">
            <w:pPr>
              <w:autoSpaceDE w:val="0"/>
              <w:autoSpaceDN w:val="0"/>
              <w:adjustRightInd w:val="0"/>
              <w:spacing w:line="360" w:lineRule="auto"/>
              <w:ind w:left="38" w:leftChars="18"/>
              <w:jc w:val="left"/>
              <w:rPr>
                <w:b/>
                <w:bCs/>
                <w:color w:val="auto"/>
                <w:kern w:val="0"/>
                <w:szCs w:val="21"/>
                <w:highlight w:val="none"/>
              </w:rPr>
            </w:pPr>
            <w:r>
              <w:rPr>
                <w:rFonts w:hint="eastAsia"/>
                <w:b/>
                <w:bCs/>
                <w:color w:val="auto"/>
                <w:kern w:val="0"/>
                <w:szCs w:val="21"/>
                <w:highlight w:val="none"/>
              </w:rPr>
              <w:t>报价得分：10分</w:t>
            </w:r>
          </w:p>
          <w:p w14:paraId="32D77420">
            <w:pPr>
              <w:autoSpaceDE w:val="0"/>
              <w:autoSpaceDN w:val="0"/>
              <w:adjustRightInd w:val="0"/>
              <w:spacing w:line="360" w:lineRule="auto"/>
              <w:ind w:left="38" w:leftChars="18"/>
              <w:jc w:val="left"/>
              <w:rPr>
                <w:b/>
                <w:color w:val="auto"/>
                <w:szCs w:val="21"/>
                <w:highlight w:val="none"/>
              </w:rPr>
            </w:pPr>
            <w:r>
              <w:rPr>
                <w:rFonts w:hint="eastAsia"/>
                <w:b/>
                <w:color w:val="auto"/>
                <w:szCs w:val="21"/>
                <w:highlight w:val="none"/>
              </w:rPr>
              <w:t>技术部分：50分</w:t>
            </w:r>
          </w:p>
          <w:p w14:paraId="6085E65F">
            <w:pPr>
              <w:autoSpaceDE w:val="0"/>
              <w:autoSpaceDN w:val="0"/>
              <w:adjustRightInd w:val="0"/>
              <w:spacing w:line="360" w:lineRule="auto"/>
              <w:ind w:left="38" w:leftChars="18"/>
              <w:jc w:val="left"/>
              <w:rPr>
                <w:b/>
                <w:color w:val="auto"/>
                <w:szCs w:val="21"/>
                <w:highlight w:val="none"/>
              </w:rPr>
            </w:pPr>
            <w:r>
              <w:rPr>
                <w:rFonts w:hint="eastAsia"/>
                <w:b/>
                <w:color w:val="auto"/>
                <w:highlight w:val="none"/>
              </w:rPr>
              <w:t>商务部分：40分</w:t>
            </w:r>
          </w:p>
        </w:tc>
      </w:tr>
      <w:tr w14:paraId="47B0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081A1F85">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条款号</w:t>
            </w:r>
          </w:p>
        </w:tc>
        <w:tc>
          <w:tcPr>
            <w:tcW w:w="2126" w:type="dxa"/>
            <w:vAlign w:val="center"/>
          </w:tcPr>
          <w:p w14:paraId="540B340B">
            <w:pPr>
              <w:autoSpaceDE w:val="0"/>
              <w:autoSpaceDN w:val="0"/>
              <w:adjustRightInd w:val="0"/>
              <w:spacing w:line="360" w:lineRule="auto"/>
              <w:ind w:left="38" w:leftChars="18"/>
              <w:jc w:val="center"/>
              <w:rPr>
                <w:color w:val="auto"/>
                <w:kern w:val="0"/>
                <w:szCs w:val="21"/>
                <w:highlight w:val="none"/>
              </w:rPr>
            </w:pPr>
            <w:r>
              <w:rPr>
                <w:rFonts w:hint="eastAsia"/>
                <w:color w:val="auto"/>
                <w:kern w:val="0"/>
                <w:szCs w:val="21"/>
                <w:highlight w:val="none"/>
              </w:rPr>
              <w:t>评分因素</w:t>
            </w:r>
          </w:p>
        </w:tc>
        <w:tc>
          <w:tcPr>
            <w:tcW w:w="5323" w:type="dxa"/>
            <w:vAlign w:val="center"/>
          </w:tcPr>
          <w:p w14:paraId="5B19A2C6">
            <w:pPr>
              <w:autoSpaceDE w:val="0"/>
              <w:autoSpaceDN w:val="0"/>
              <w:adjustRightInd w:val="0"/>
              <w:spacing w:line="360" w:lineRule="auto"/>
              <w:ind w:left="38" w:leftChars="18"/>
              <w:jc w:val="center"/>
              <w:rPr>
                <w:b/>
                <w:color w:val="auto"/>
                <w:highlight w:val="none"/>
              </w:rPr>
            </w:pPr>
            <w:r>
              <w:rPr>
                <w:rFonts w:hint="eastAsia"/>
                <w:color w:val="auto"/>
                <w:kern w:val="0"/>
                <w:szCs w:val="21"/>
                <w:highlight w:val="none"/>
              </w:rPr>
              <w:t>评分标准</w:t>
            </w:r>
          </w:p>
        </w:tc>
      </w:tr>
      <w:tr w14:paraId="523B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14:paraId="07ADD9BC">
            <w:pPr>
              <w:widowControl/>
              <w:spacing w:line="360" w:lineRule="auto"/>
              <w:jc w:val="center"/>
              <w:rPr>
                <w:color w:val="auto"/>
                <w:kern w:val="0"/>
                <w:szCs w:val="21"/>
                <w:highlight w:val="none"/>
              </w:rPr>
            </w:pPr>
            <w:r>
              <w:rPr>
                <w:rFonts w:hint="eastAsia"/>
                <w:color w:val="auto"/>
                <w:kern w:val="0"/>
                <w:szCs w:val="21"/>
                <w:highlight w:val="none"/>
              </w:rPr>
              <w:t>2.2.2（1）</w:t>
            </w:r>
          </w:p>
        </w:tc>
        <w:tc>
          <w:tcPr>
            <w:tcW w:w="990" w:type="dxa"/>
            <w:gridSpan w:val="2"/>
            <w:vAlign w:val="center"/>
          </w:tcPr>
          <w:p w14:paraId="27B07EA8">
            <w:pPr>
              <w:widowControl/>
              <w:spacing w:line="360" w:lineRule="auto"/>
              <w:jc w:val="center"/>
              <w:rPr>
                <w:b/>
                <w:color w:val="auto"/>
                <w:szCs w:val="21"/>
                <w:highlight w:val="none"/>
              </w:rPr>
            </w:pPr>
            <w:r>
              <w:rPr>
                <w:rFonts w:hint="eastAsia"/>
                <w:b/>
                <w:color w:val="auto"/>
                <w:szCs w:val="21"/>
                <w:highlight w:val="none"/>
              </w:rPr>
              <w:t>报价得分（10分）</w:t>
            </w:r>
          </w:p>
        </w:tc>
        <w:tc>
          <w:tcPr>
            <w:tcW w:w="2126" w:type="dxa"/>
            <w:vAlign w:val="center"/>
          </w:tcPr>
          <w:p w14:paraId="40BAD9AA">
            <w:pPr>
              <w:widowControl/>
              <w:spacing w:line="360" w:lineRule="auto"/>
              <w:jc w:val="center"/>
              <w:rPr>
                <w:color w:val="auto"/>
                <w:kern w:val="0"/>
                <w:szCs w:val="21"/>
                <w:highlight w:val="none"/>
              </w:rPr>
            </w:pPr>
            <w:r>
              <w:rPr>
                <w:rFonts w:hint="eastAsia"/>
                <w:bCs/>
                <w:color w:val="auto"/>
                <w:szCs w:val="21"/>
                <w:highlight w:val="none"/>
              </w:rPr>
              <w:t>投标报价评分标准</w:t>
            </w:r>
          </w:p>
        </w:tc>
        <w:tc>
          <w:tcPr>
            <w:tcW w:w="5323" w:type="dxa"/>
            <w:vAlign w:val="center"/>
          </w:tcPr>
          <w:p w14:paraId="6DA69CA9">
            <w:pPr>
              <w:widowControl/>
              <w:spacing w:line="360" w:lineRule="auto"/>
              <w:ind w:firstLine="211" w:firstLineChars="100"/>
              <w:jc w:val="left"/>
              <w:rPr>
                <w:b/>
                <w:color w:val="auto"/>
                <w:szCs w:val="21"/>
                <w:highlight w:val="none"/>
              </w:rPr>
            </w:pPr>
            <w:r>
              <w:rPr>
                <w:rFonts w:hint="eastAsia"/>
                <w:b/>
                <w:color w:val="auto"/>
                <w:szCs w:val="21"/>
                <w:highlight w:val="none"/>
              </w:rPr>
              <w:t>1.价格扣除：</w:t>
            </w:r>
          </w:p>
          <w:p w14:paraId="610F455F">
            <w:pPr>
              <w:pStyle w:val="38"/>
              <w:spacing w:after="0" w:line="360" w:lineRule="auto"/>
              <w:rPr>
                <w:rFonts w:eastAsia="宋体"/>
                <w:color w:val="auto"/>
                <w:sz w:val="21"/>
                <w:szCs w:val="21"/>
                <w:highlight w:val="none"/>
              </w:rPr>
            </w:pPr>
            <w:r>
              <w:rPr>
                <w:rFonts w:hint="eastAsia" w:eastAsia="宋体"/>
                <w:color w:val="auto"/>
                <w:sz w:val="21"/>
                <w:szCs w:val="21"/>
                <w:highlight w:val="none"/>
              </w:rPr>
              <w:t>投标人所提供的</w:t>
            </w:r>
            <w:r>
              <w:rPr>
                <w:rFonts w:hint="eastAsia" w:eastAsia="宋体"/>
                <w:color w:val="auto"/>
                <w:kern w:val="0"/>
                <w:sz w:val="21"/>
                <w:szCs w:val="21"/>
                <w:highlight w:val="none"/>
                <w:lang w:bidi="ar"/>
              </w:rPr>
              <w:t>服务由小微企业承接（即提供服务的人员为小微企业依照《中华人民共和国劳动合同法》订立劳动合同的从业人员）</w:t>
            </w:r>
            <w:r>
              <w:rPr>
                <w:rFonts w:hint="eastAsia" w:eastAsia="宋体"/>
                <w:color w:val="auto"/>
                <w:sz w:val="21"/>
                <w:szCs w:val="21"/>
                <w:highlight w:val="none"/>
              </w:rPr>
              <w:t>的投标报价给予</w:t>
            </w:r>
            <w:r>
              <w:rPr>
                <w:rFonts w:hint="eastAsia" w:eastAsia="宋体"/>
                <w:b/>
                <w:bCs/>
                <w:color w:val="auto"/>
                <w:sz w:val="21"/>
                <w:szCs w:val="21"/>
                <w:highlight w:val="none"/>
              </w:rPr>
              <w:t>10%</w:t>
            </w:r>
            <w:r>
              <w:rPr>
                <w:rFonts w:hint="eastAsia" w:eastAsia="宋体"/>
                <w:color w:val="auto"/>
                <w:sz w:val="21"/>
                <w:szCs w:val="21"/>
                <w:highlight w:val="none"/>
              </w:rPr>
              <w:t>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w:t>
            </w:r>
          </w:p>
          <w:p w14:paraId="45FDB19B">
            <w:pPr>
              <w:spacing w:line="360" w:lineRule="auto"/>
              <w:ind w:firstLine="420" w:firstLineChars="200"/>
              <w:rPr>
                <w:color w:val="auto"/>
                <w:szCs w:val="21"/>
                <w:highlight w:val="none"/>
              </w:rPr>
            </w:pPr>
            <w:r>
              <w:rPr>
                <w:rFonts w:hint="eastAsia"/>
                <w:color w:val="auto"/>
                <w:szCs w:val="21"/>
                <w:highlight w:val="none"/>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14:paraId="67163DF0">
            <w:pPr>
              <w:spacing w:line="360" w:lineRule="auto"/>
              <w:ind w:firstLine="422" w:firstLineChars="200"/>
              <w:rPr>
                <w:b/>
                <w:bCs/>
                <w:color w:val="auto"/>
                <w:szCs w:val="21"/>
                <w:highlight w:val="none"/>
              </w:rPr>
            </w:pPr>
            <w:r>
              <w:rPr>
                <w:rFonts w:hint="eastAsia"/>
                <w:b/>
                <w:bCs/>
                <w:color w:val="auto"/>
                <w:szCs w:val="21"/>
                <w:highlight w:val="none"/>
              </w:rPr>
              <w:t>评标报价=投标报价-投标报价×10%</w:t>
            </w:r>
          </w:p>
          <w:p w14:paraId="688AF1F3">
            <w:pPr>
              <w:spacing w:line="360" w:lineRule="auto"/>
              <w:ind w:firstLine="420" w:firstLineChars="200"/>
              <w:rPr>
                <w:color w:val="auto"/>
                <w:szCs w:val="21"/>
                <w:highlight w:val="none"/>
              </w:rPr>
            </w:pPr>
            <w:r>
              <w:rPr>
                <w:rFonts w:hint="eastAsia"/>
                <w:color w:val="auto"/>
                <w:szCs w:val="21"/>
                <w:highlight w:val="none"/>
              </w:rPr>
              <w:t>同一投标人（包括联合体），小微企业、监狱、残疾人福利性企业价格扣除优惠只享受一次，不得重复享受。</w:t>
            </w:r>
          </w:p>
          <w:p w14:paraId="5FE890BF">
            <w:pPr>
              <w:spacing w:line="360" w:lineRule="auto"/>
              <w:ind w:firstLine="422" w:firstLineChars="200"/>
              <w:rPr>
                <w:color w:val="auto"/>
                <w:szCs w:val="21"/>
                <w:highlight w:val="none"/>
              </w:rPr>
            </w:pPr>
            <w:r>
              <w:rPr>
                <w:rFonts w:hint="eastAsia"/>
                <w:b/>
                <w:bCs/>
                <w:color w:val="auto"/>
                <w:szCs w:val="21"/>
                <w:highlight w:val="none"/>
              </w:rPr>
              <w:t>价格分采用低价优先法计算</w:t>
            </w:r>
            <w:r>
              <w:rPr>
                <w:rFonts w:hint="eastAsia"/>
                <w:color w:val="auto"/>
                <w:szCs w:val="21"/>
                <w:highlight w:val="none"/>
              </w:rPr>
              <w:t>，即满足招标文件要求且评标报价最低的评标报价为评标基准价，其价格分为满分。其他投标人的价格分统一按照下列公式计算。</w:t>
            </w:r>
          </w:p>
          <w:p w14:paraId="5490EA71">
            <w:pPr>
              <w:spacing w:line="360" w:lineRule="auto"/>
              <w:ind w:firstLine="422" w:firstLineChars="200"/>
              <w:jc w:val="left"/>
              <w:rPr>
                <w:b/>
                <w:bCs/>
                <w:color w:val="auto"/>
                <w:szCs w:val="21"/>
                <w:highlight w:val="none"/>
              </w:rPr>
            </w:pPr>
            <w:r>
              <w:rPr>
                <w:rFonts w:hint="eastAsia"/>
                <w:b/>
                <w:bCs/>
                <w:color w:val="auto"/>
                <w:szCs w:val="21"/>
                <w:highlight w:val="none"/>
              </w:rPr>
              <w:t>投标报价得分=(评标基准价／评标报价)×10</w:t>
            </w:r>
          </w:p>
          <w:p w14:paraId="1DC9FBFB">
            <w:pPr>
              <w:spacing w:line="360" w:lineRule="auto"/>
              <w:ind w:firstLine="422" w:firstLineChars="200"/>
              <w:jc w:val="left"/>
              <w:rPr>
                <w:b/>
                <w:color w:val="auto"/>
                <w:szCs w:val="21"/>
                <w:highlight w:val="none"/>
              </w:rPr>
            </w:pPr>
            <w:r>
              <w:rPr>
                <w:rFonts w:hint="eastAsia"/>
                <w:b/>
                <w:color w:val="auto"/>
                <w:szCs w:val="21"/>
                <w:highlight w:val="none"/>
              </w:rPr>
              <w:t>2.</w:t>
            </w:r>
            <w:r>
              <w:rPr>
                <w:rFonts w:hint="eastAsia"/>
                <w:color w:val="auto"/>
                <w:kern w:val="0"/>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color w:val="auto"/>
                <w:kern w:val="0"/>
                <w:szCs w:val="21"/>
                <w:highlight w:val="none"/>
              </w:rPr>
              <w:t>无效投标</w:t>
            </w:r>
            <w:r>
              <w:rPr>
                <w:rFonts w:hint="eastAsia"/>
                <w:color w:val="auto"/>
                <w:kern w:val="0"/>
                <w:szCs w:val="21"/>
                <w:highlight w:val="none"/>
              </w:rPr>
              <w:t>处理。</w:t>
            </w:r>
          </w:p>
        </w:tc>
      </w:tr>
      <w:tr w14:paraId="41E9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90" w:type="dxa"/>
            <w:vMerge w:val="restart"/>
            <w:vAlign w:val="center"/>
          </w:tcPr>
          <w:p w14:paraId="68D0E424">
            <w:pPr>
              <w:widowControl/>
              <w:spacing w:line="360" w:lineRule="auto"/>
              <w:jc w:val="center"/>
              <w:rPr>
                <w:color w:val="auto"/>
                <w:kern w:val="0"/>
                <w:szCs w:val="21"/>
                <w:highlight w:val="none"/>
              </w:rPr>
            </w:pPr>
            <w:r>
              <w:rPr>
                <w:rFonts w:hint="eastAsia"/>
                <w:color w:val="auto"/>
                <w:kern w:val="0"/>
                <w:szCs w:val="21"/>
                <w:highlight w:val="none"/>
              </w:rPr>
              <w:t>2.2.2（2）</w:t>
            </w:r>
          </w:p>
        </w:tc>
        <w:tc>
          <w:tcPr>
            <w:tcW w:w="990" w:type="dxa"/>
            <w:gridSpan w:val="2"/>
            <w:vMerge w:val="restart"/>
            <w:vAlign w:val="center"/>
          </w:tcPr>
          <w:p w14:paraId="31B1DF3B">
            <w:pPr>
              <w:widowControl/>
              <w:spacing w:line="360" w:lineRule="auto"/>
              <w:jc w:val="center"/>
              <w:rPr>
                <w:b/>
                <w:color w:val="auto"/>
                <w:szCs w:val="21"/>
                <w:highlight w:val="none"/>
              </w:rPr>
            </w:pPr>
            <w:r>
              <w:rPr>
                <w:rFonts w:hint="eastAsia"/>
                <w:b/>
                <w:color w:val="auto"/>
                <w:szCs w:val="21"/>
                <w:highlight w:val="none"/>
              </w:rPr>
              <w:t>技术部分（50分）</w:t>
            </w:r>
          </w:p>
        </w:tc>
        <w:tc>
          <w:tcPr>
            <w:tcW w:w="2126" w:type="dxa"/>
            <w:vAlign w:val="center"/>
          </w:tcPr>
          <w:p w14:paraId="32A52E0A">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项目需求分析</w:t>
            </w:r>
          </w:p>
          <w:p w14:paraId="6336B136">
            <w:pPr>
              <w:widowControl/>
              <w:spacing w:line="360" w:lineRule="auto"/>
              <w:jc w:val="center"/>
              <w:textAlignment w:val="center"/>
              <w:rPr>
                <w:color w:val="auto"/>
                <w:szCs w:val="21"/>
                <w:highlight w:val="none"/>
              </w:rPr>
            </w:pPr>
            <w:r>
              <w:rPr>
                <w:rFonts w:hint="eastAsia"/>
                <w:color w:val="auto"/>
                <w:kern w:val="0"/>
                <w:sz w:val="22"/>
                <w:szCs w:val="22"/>
                <w:highlight w:val="none"/>
                <w:lang w:bidi="ar"/>
              </w:rPr>
              <w:t>（4分）</w:t>
            </w:r>
          </w:p>
        </w:tc>
        <w:tc>
          <w:tcPr>
            <w:tcW w:w="5323" w:type="dxa"/>
          </w:tcPr>
          <w:p w14:paraId="248DA751">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详细需求分析，包括但不限于①业务现状与问题分析②业务需求分析③业务流程分析④系统功能等；需求分析内容全面、理解到位、描述清晰、完全符合建设实际的得4分；有缺漏项的，每项扣1分；有缺陷的，每处扣0.5分，扣完为止。</w:t>
            </w:r>
          </w:p>
          <w:p w14:paraId="0E56135E">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1855A3E1">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348C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0" w:type="dxa"/>
            <w:vMerge w:val="continue"/>
            <w:vAlign w:val="center"/>
          </w:tcPr>
          <w:p w14:paraId="77A1FD92">
            <w:pPr>
              <w:widowControl/>
              <w:spacing w:line="360" w:lineRule="auto"/>
              <w:jc w:val="center"/>
              <w:rPr>
                <w:color w:val="auto"/>
                <w:kern w:val="0"/>
                <w:szCs w:val="21"/>
                <w:highlight w:val="none"/>
              </w:rPr>
            </w:pPr>
          </w:p>
        </w:tc>
        <w:tc>
          <w:tcPr>
            <w:tcW w:w="990" w:type="dxa"/>
            <w:gridSpan w:val="2"/>
            <w:vMerge w:val="continue"/>
            <w:vAlign w:val="center"/>
          </w:tcPr>
          <w:p w14:paraId="00B2CB2E">
            <w:pPr>
              <w:widowControl/>
              <w:spacing w:line="360" w:lineRule="auto"/>
              <w:jc w:val="center"/>
              <w:rPr>
                <w:b/>
                <w:color w:val="auto"/>
                <w:szCs w:val="21"/>
                <w:highlight w:val="none"/>
              </w:rPr>
            </w:pPr>
          </w:p>
        </w:tc>
        <w:tc>
          <w:tcPr>
            <w:tcW w:w="2126" w:type="dxa"/>
            <w:vMerge w:val="restart"/>
            <w:shd w:val="clear" w:color="auto" w:fill="auto"/>
            <w:vAlign w:val="center"/>
          </w:tcPr>
          <w:p w14:paraId="1CAE8CCD">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详细建设方案-电子航道图</w:t>
            </w:r>
          </w:p>
          <w:p w14:paraId="74AEBB36">
            <w:pPr>
              <w:widowControl/>
              <w:spacing w:line="360" w:lineRule="auto"/>
              <w:jc w:val="center"/>
              <w:textAlignment w:val="center"/>
              <w:rPr>
                <w:color w:val="auto"/>
                <w:szCs w:val="21"/>
                <w:highlight w:val="none"/>
              </w:rPr>
            </w:pPr>
            <w:r>
              <w:rPr>
                <w:rFonts w:hint="eastAsia"/>
                <w:color w:val="auto"/>
                <w:kern w:val="0"/>
                <w:sz w:val="22"/>
                <w:szCs w:val="22"/>
                <w:highlight w:val="none"/>
                <w:lang w:bidi="ar"/>
              </w:rPr>
              <w:t>（20分）</w:t>
            </w:r>
          </w:p>
        </w:tc>
        <w:tc>
          <w:tcPr>
            <w:tcW w:w="5323" w:type="dxa"/>
            <w:shd w:val="clear" w:color="auto" w:fill="auto"/>
          </w:tcPr>
          <w:p w14:paraId="1F70C944">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首版电子航道图内容：</w:t>
            </w:r>
            <w:r>
              <w:rPr>
                <w:rFonts w:hint="eastAsia"/>
                <w:color w:val="auto"/>
                <w:kern w:val="0"/>
                <w:sz w:val="22"/>
                <w:szCs w:val="22"/>
                <w:highlight w:val="none"/>
                <w:lang w:bidi="ar"/>
              </w:rPr>
              <w:br w:type="textWrapping"/>
            </w:r>
            <w:r>
              <w:rPr>
                <w:rFonts w:hint="eastAsia"/>
                <w:color w:val="auto"/>
                <w:kern w:val="0"/>
                <w:sz w:val="22"/>
                <w:szCs w:val="22"/>
                <w:highlight w:val="none"/>
                <w:lang w:bidi="ar"/>
              </w:rPr>
              <w:t>投标人需提供首版电子航道图详细设计方案，包括但不限于①控制测量②陆域地形测量③水下地形测量④要素属性采集与录入⑤制图数据预处理⑥电子航道图数据生产及保密技术处理；设计合理、方案详实、科学合理、针对性强、流程可操作、场景可落地的得6分；有缺漏项的，每项扣1分；有缺陷的，每处扣0.5分，扣完为止。</w:t>
            </w:r>
          </w:p>
          <w:p w14:paraId="314404AC">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57CED7DD">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016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90" w:type="dxa"/>
            <w:vMerge w:val="continue"/>
            <w:vAlign w:val="center"/>
          </w:tcPr>
          <w:p w14:paraId="19C2A65F">
            <w:pPr>
              <w:widowControl/>
              <w:spacing w:line="360" w:lineRule="auto"/>
              <w:jc w:val="center"/>
              <w:rPr>
                <w:color w:val="auto"/>
                <w:highlight w:val="none"/>
              </w:rPr>
            </w:pPr>
          </w:p>
        </w:tc>
        <w:tc>
          <w:tcPr>
            <w:tcW w:w="990" w:type="dxa"/>
            <w:gridSpan w:val="2"/>
            <w:vMerge w:val="continue"/>
            <w:vAlign w:val="center"/>
          </w:tcPr>
          <w:p w14:paraId="7074200D">
            <w:pPr>
              <w:widowControl/>
              <w:spacing w:line="360" w:lineRule="auto"/>
              <w:jc w:val="center"/>
              <w:rPr>
                <w:color w:val="auto"/>
                <w:highlight w:val="none"/>
              </w:rPr>
            </w:pPr>
          </w:p>
        </w:tc>
        <w:tc>
          <w:tcPr>
            <w:tcW w:w="2126" w:type="dxa"/>
            <w:vMerge w:val="continue"/>
            <w:vAlign w:val="center"/>
          </w:tcPr>
          <w:p w14:paraId="529BF57E">
            <w:pPr>
              <w:widowControl/>
              <w:spacing w:line="360" w:lineRule="auto"/>
              <w:jc w:val="center"/>
              <w:textAlignment w:val="center"/>
              <w:rPr>
                <w:color w:val="auto"/>
                <w:szCs w:val="21"/>
                <w:highlight w:val="none"/>
              </w:rPr>
            </w:pPr>
          </w:p>
        </w:tc>
        <w:tc>
          <w:tcPr>
            <w:tcW w:w="5323" w:type="dxa"/>
          </w:tcPr>
          <w:p w14:paraId="552F3265">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三维可视化模型构建内容：</w:t>
            </w:r>
            <w:r>
              <w:rPr>
                <w:rFonts w:hint="eastAsia"/>
                <w:color w:val="auto"/>
                <w:kern w:val="0"/>
                <w:sz w:val="22"/>
                <w:szCs w:val="22"/>
                <w:highlight w:val="none"/>
                <w:lang w:bidi="ar"/>
              </w:rPr>
              <w:br w:type="textWrapping"/>
            </w:r>
            <w:r>
              <w:rPr>
                <w:rFonts w:hint="eastAsia"/>
                <w:color w:val="auto"/>
                <w:kern w:val="0"/>
                <w:sz w:val="22"/>
                <w:szCs w:val="22"/>
                <w:highlight w:val="none"/>
                <w:lang w:bidi="ar"/>
              </w:rPr>
              <w:t>投标人需提供三维可视化模型构建详细设计方案，包括但不限于①数据采集与处理②倾斜摄影三维模型构建③精细化三维模型构建④激光雷达点云三维模型⑤水下点云三维建模⑥三维可视化模型封装等；设计合理、方案详实、科学合理、针对性强、流程可操作、场景可落地的得6分；有缺漏项的，每项扣1分；有缺陷的，每处扣0.5分，扣完为止。</w:t>
            </w:r>
          </w:p>
          <w:p w14:paraId="7EC724AB">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7BD45BA5">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7CD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0BE888A2">
            <w:pPr>
              <w:widowControl/>
              <w:spacing w:line="360" w:lineRule="auto"/>
              <w:jc w:val="center"/>
              <w:rPr>
                <w:color w:val="auto"/>
                <w:highlight w:val="none"/>
              </w:rPr>
            </w:pPr>
          </w:p>
        </w:tc>
        <w:tc>
          <w:tcPr>
            <w:tcW w:w="990" w:type="dxa"/>
            <w:gridSpan w:val="2"/>
            <w:vMerge w:val="continue"/>
            <w:vAlign w:val="center"/>
          </w:tcPr>
          <w:p w14:paraId="022420C2">
            <w:pPr>
              <w:widowControl/>
              <w:spacing w:line="360" w:lineRule="auto"/>
              <w:jc w:val="center"/>
              <w:rPr>
                <w:color w:val="auto"/>
                <w:highlight w:val="none"/>
              </w:rPr>
            </w:pPr>
          </w:p>
        </w:tc>
        <w:tc>
          <w:tcPr>
            <w:tcW w:w="2126" w:type="dxa"/>
            <w:vMerge w:val="continue"/>
            <w:vAlign w:val="center"/>
          </w:tcPr>
          <w:p w14:paraId="21A9972E">
            <w:pPr>
              <w:widowControl/>
              <w:spacing w:line="360" w:lineRule="auto"/>
              <w:jc w:val="center"/>
              <w:textAlignment w:val="center"/>
              <w:rPr>
                <w:color w:val="auto"/>
                <w:szCs w:val="21"/>
                <w:highlight w:val="none"/>
              </w:rPr>
            </w:pPr>
          </w:p>
        </w:tc>
        <w:tc>
          <w:tcPr>
            <w:tcW w:w="5323" w:type="dxa"/>
          </w:tcPr>
          <w:p w14:paraId="394E0480">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电子航道图生产制作系统内容：</w:t>
            </w:r>
          </w:p>
          <w:p w14:paraId="740F862C">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电子航道图生产制作系统详细设计方案，包括但不限于①数据预处理，②元数据管理，③物标数据管理，④数据检查，⑤数据导出，⑥数据服务发布与显示，⑦电子航道图干支衔接，⑧基础平台：电子航道图生产GIS桌面软件、电子航道图发布GIS服务器软件等，设计合理、方案详实、科学合理、针对性强、流程可操作、场景可落地的得8分；有缺漏项的，每项扣1分；有缺陷的，每处扣0.5分，扣完为止。</w:t>
            </w:r>
          </w:p>
          <w:p w14:paraId="2FF00C3A">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1F9900EB">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1568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335D6819">
            <w:pPr>
              <w:widowControl/>
              <w:spacing w:line="360" w:lineRule="auto"/>
              <w:jc w:val="center"/>
              <w:rPr>
                <w:color w:val="auto"/>
                <w:highlight w:val="none"/>
              </w:rPr>
            </w:pPr>
          </w:p>
        </w:tc>
        <w:tc>
          <w:tcPr>
            <w:tcW w:w="990" w:type="dxa"/>
            <w:gridSpan w:val="2"/>
            <w:vMerge w:val="continue"/>
            <w:vAlign w:val="center"/>
          </w:tcPr>
          <w:p w14:paraId="787DBA4D">
            <w:pPr>
              <w:widowControl/>
              <w:spacing w:line="360" w:lineRule="auto"/>
              <w:jc w:val="center"/>
              <w:rPr>
                <w:color w:val="auto"/>
                <w:highlight w:val="none"/>
              </w:rPr>
            </w:pPr>
          </w:p>
        </w:tc>
        <w:tc>
          <w:tcPr>
            <w:tcW w:w="2126" w:type="dxa"/>
            <w:vMerge w:val="restart"/>
            <w:vAlign w:val="center"/>
          </w:tcPr>
          <w:p w14:paraId="20BBDBB3">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详细建设方案-内河航运综合监管服务</w:t>
            </w:r>
          </w:p>
          <w:p w14:paraId="35CD7CE0">
            <w:pPr>
              <w:widowControl/>
              <w:spacing w:line="360" w:lineRule="auto"/>
              <w:jc w:val="center"/>
              <w:textAlignment w:val="center"/>
              <w:rPr>
                <w:color w:val="auto"/>
                <w:kern w:val="0"/>
                <w:szCs w:val="21"/>
                <w:highlight w:val="none"/>
                <w:lang w:bidi="ar"/>
              </w:rPr>
            </w:pPr>
            <w:r>
              <w:rPr>
                <w:rFonts w:hint="eastAsia"/>
                <w:color w:val="auto"/>
                <w:kern w:val="0"/>
                <w:sz w:val="22"/>
                <w:szCs w:val="22"/>
                <w:highlight w:val="none"/>
                <w:lang w:bidi="ar"/>
              </w:rPr>
              <w:t>（15分）</w:t>
            </w:r>
          </w:p>
        </w:tc>
        <w:tc>
          <w:tcPr>
            <w:tcW w:w="5323" w:type="dxa"/>
          </w:tcPr>
          <w:p w14:paraId="1C164127">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内河航运综合监管服务平台详细设计方案，包括但不限于①港航项目建设管理模块②航道养护管理模块③航道运行监测模块④船闸联合调度管理模块⑤海事业务监管模块⑥港口监管与服务模块⑦应急搜救指挥模块⑧对外信息服务模块⑨智慧一张图模块等；设计合理、方案详实、科学合理、针对性强、流程可操作、场景可落地的得13.5分；有缺漏项的，每项扣1.5分；有缺陷的，每处扣0.5分，扣完为止。</w:t>
            </w:r>
          </w:p>
          <w:p w14:paraId="3C046CAD">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56666361">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02CA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2DB5B4EF">
            <w:pPr>
              <w:widowControl/>
              <w:spacing w:line="360" w:lineRule="auto"/>
              <w:jc w:val="center"/>
              <w:rPr>
                <w:color w:val="auto"/>
                <w:highlight w:val="none"/>
              </w:rPr>
            </w:pPr>
          </w:p>
        </w:tc>
        <w:tc>
          <w:tcPr>
            <w:tcW w:w="990" w:type="dxa"/>
            <w:gridSpan w:val="2"/>
            <w:vMerge w:val="continue"/>
            <w:vAlign w:val="center"/>
          </w:tcPr>
          <w:p w14:paraId="200A675E">
            <w:pPr>
              <w:widowControl/>
              <w:spacing w:line="360" w:lineRule="auto"/>
              <w:jc w:val="center"/>
              <w:rPr>
                <w:color w:val="auto"/>
                <w:highlight w:val="none"/>
              </w:rPr>
            </w:pPr>
          </w:p>
        </w:tc>
        <w:tc>
          <w:tcPr>
            <w:tcW w:w="2126" w:type="dxa"/>
            <w:vMerge w:val="continue"/>
            <w:vAlign w:val="center"/>
          </w:tcPr>
          <w:p w14:paraId="1CD10AE4">
            <w:pPr>
              <w:widowControl/>
              <w:spacing w:line="360" w:lineRule="auto"/>
              <w:jc w:val="center"/>
              <w:textAlignment w:val="center"/>
              <w:rPr>
                <w:color w:val="auto"/>
                <w:kern w:val="0"/>
                <w:szCs w:val="21"/>
                <w:highlight w:val="none"/>
                <w:lang w:bidi="ar"/>
              </w:rPr>
            </w:pPr>
          </w:p>
        </w:tc>
        <w:tc>
          <w:tcPr>
            <w:tcW w:w="5323" w:type="dxa"/>
          </w:tcPr>
          <w:p w14:paraId="34B5E9A2">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内河航运综合监管服务平台数据对接详细设计方案，包括但不限于与①河南省政务服务平台，②交通部海事一网通办，③企业主体平台等对接，设计合理、方案详实、科学合理、针对性强、流程可操作、场景可落地的得1.5分；有缺漏项的，每项扣0.5分；有缺陷的，每处扣0.25分，扣完为止。</w:t>
            </w:r>
          </w:p>
          <w:p w14:paraId="178904B1">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74D66819">
            <w:pPr>
              <w:widowControl/>
              <w:spacing w:line="360" w:lineRule="auto"/>
              <w:jc w:val="left"/>
              <w:textAlignment w:val="top"/>
              <w:rPr>
                <w:color w:val="auto"/>
                <w:szCs w:val="21"/>
                <w:highlight w:val="none"/>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720C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67B19252">
            <w:pPr>
              <w:widowControl/>
              <w:spacing w:line="360" w:lineRule="auto"/>
              <w:jc w:val="center"/>
              <w:rPr>
                <w:color w:val="auto"/>
                <w:highlight w:val="none"/>
              </w:rPr>
            </w:pPr>
          </w:p>
        </w:tc>
        <w:tc>
          <w:tcPr>
            <w:tcW w:w="990" w:type="dxa"/>
            <w:gridSpan w:val="2"/>
            <w:vMerge w:val="continue"/>
            <w:vAlign w:val="center"/>
          </w:tcPr>
          <w:p w14:paraId="18DC5F09">
            <w:pPr>
              <w:widowControl/>
              <w:spacing w:line="360" w:lineRule="auto"/>
              <w:jc w:val="center"/>
              <w:rPr>
                <w:color w:val="auto"/>
                <w:highlight w:val="none"/>
              </w:rPr>
            </w:pPr>
          </w:p>
        </w:tc>
        <w:tc>
          <w:tcPr>
            <w:tcW w:w="2126" w:type="dxa"/>
            <w:vAlign w:val="center"/>
          </w:tcPr>
          <w:p w14:paraId="2ECE1B2A">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系统对接方案</w:t>
            </w:r>
          </w:p>
          <w:p w14:paraId="30700427">
            <w:pPr>
              <w:widowControl/>
              <w:spacing w:line="360" w:lineRule="auto"/>
              <w:jc w:val="center"/>
              <w:textAlignment w:val="center"/>
              <w:rPr>
                <w:color w:val="auto"/>
                <w:kern w:val="0"/>
                <w:szCs w:val="21"/>
                <w:highlight w:val="none"/>
                <w:lang w:bidi="ar"/>
              </w:rPr>
            </w:pPr>
            <w:r>
              <w:rPr>
                <w:rFonts w:hint="eastAsia"/>
                <w:color w:val="auto"/>
                <w:kern w:val="0"/>
                <w:sz w:val="22"/>
                <w:szCs w:val="22"/>
                <w:highlight w:val="none"/>
                <w:lang w:bidi="ar"/>
              </w:rPr>
              <w:t>（2分）</w:t>
            </w:r>
          </w:p>
        </w:tc>
        <w:tc>
          <w:tcPr>
            <w:tcW w:w="5323" w:type="dxa"/>
          </w:tcPr>
          <w:p w14:paraId="60FD6DBD">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与其他包之间的对接方案内容，包括但不限于①系统对接（包括但不限于系统对接、移动应用对接、统一门户对接）②权限对接等；方案内容完整、逻辑性强，全部满足采购需求的得2分；有缺漏项的，每项扣1分；有缺陷的，每处扣0.5分，扣完为止。</w:t>
            </w:r>
          </w:p>
          <w:p w14:paraId="29E333F0">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54CB042C">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4EC6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7A277810">
            <w:pPr>
              <w:widowControl/>
              <w:spacing w:line="360" w:lineRule="auto"/>
              <w:jc w:val="center"/>
              <w:rPr>
                <w:color w:val="auto"/>
                <w:highlight w:val="none"/>
              </w:rPr>
            </w:pPr>
          </w:p>
        </w:tc>
        <w:tc>
          <w:tcPr>
            <w:tcW w:w="990" w:type="dxa"/>
            <w:gridSpan w:val="2"/>
            <w:vMerge w:val="continue"/>
            <w:vAlign w:val="center"/>
          </w:tcPr>
          <w:p w14:paraId="08065014">
            <w:pPr>
              <w:widowControl/>
              <w:spacing w:line="360" w:lineRule="auto"/>
              <w:jc w:val="center"/>
              <w:rPr>
                <w:color w:val="auto"/>
                <w:highlight w:val="none"/>
              </w:rPr>
            </w:pPr>
          </w:p>
        </w:tc>
        <w:tc>
          <w:tcPr>
            <w:tcW w:w="2126" w:type="dxa"/>
            <w:vAlign w:val="center"/>
          </w:tcPr>
          <w:p w14:paraId="60450C06">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安全生产保障方案</w:t>
            </w:r>
          </w:p>
          <w:p w14:paraId="60369122">
            <w:pPr>
              <w:widowControl/>
              <w:spacing w:line="360" w:lineRule="auto"/>
              <w:jc w:val="center"/>
              <w:textAlignment w:val="center"/>
              <w:rPr>
                <w:color w:val="auto"/>
                <w:kern w:val="0"/>
                <w:szCs w:val="21"/>
                <w:highlight w:val="none"/>
                <w:lang w:bidi="ar"/>
              </w:rPr>
            </w:pPr>
            <w:r>
              <w:rPr>
                <w:rFonts w:hint="eastAsia"/>
                <w:color w:val="auto"/>
                <w:kern w:val="0"/>
                <w:sz w:val="22"/>
                <w:szCs w:val="22"/>
                <w:highlight w:val="none"/>
                <w:lang w:bidi="ar"/>
              </w:rPr>
              <w:t>(4分)</w:t>
            </w:r>
          </w:p>
        </w:tc>
        <w:tc>
          <w:tcPr>
            <w:tcW w:w="5323" w:type="dxa"/>
          </w:tcPr>
          <w:p w14:paraId="7261681B">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安全保障方案，包括但不限于①网络安全与数据安全②密码应用③测量仪器设备管理与操作、电子航道图预处理知识、安全管理制度建设与落实方案④水上作业安全、应急救援方案、外业测绘细节与过程控制方案等；方案内容完整、逻辑性强，全部满足采购需求的得4分；有缺漏项的，每项扣1分；有缺陷的，每处扣0.5分，扣完为止。</w:t>
            </w:r>
          </w:p>
          <w:p w14:paraId="2FAB87D7">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0EA4AA96">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48DB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42CA249D">
            <w:pPr>
              <w:widowControl/>
              <w:spacing w:line="360" w:lineRule="auto"/>
              <w:jc w:val="center"/>
              <w:rPr>
                <w:color w:val="auto"/>
                <w:highlight w:val="none"/>
              </w:rPr>
            </w:pPr>
          </w:p>
        </w:tc>
        <w:tc>
          <w:tcPr>
            <w:tcW w:w="990" w:type="dxa"/>
            <w:gridSpan w:val="2"/>
            <w:vMerge w:val="continue"/>
            <w:vAlign w:val="center"/>
          </w:tcPr>
          <w:p w14:paraId="6A02D91C">
            <w:pPr>
              <w:widowControl/>
              <w:spacing w:line="360" w:lineRule="auto"/>
              <w:jc w:val="center"/>
              <w:rPr>
                <w:color w:val="auto"/>
                <w:highlight w:val="none"/>
              </w:rPr>
            </w:pPr>
          </w:p>
        </w:tc>
        <w:tc>
          <w:tcPr>
            <w:tcW w:w="2126" w:type="dxa"/>
            <w:vAlign w:val="center"/>
          </w:tcPr>
          <w:p w14:paraId="41DF8678">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实施方案</w:t>
            </w:r>
          </w:p>
          <w:p w14:paraId="7C7D1A9F">
            <w:pPr>
              <w:widowControl/>
              <w:spacing w:line="360" w:lineRule="auto"/>
              <w:jc w:val="center"/>
              <w:textAlignment w:val="center"/>
              <w:rPr>
                <w:color w:val="auto"/>
                <w:kern w:val="0"/>
                <w:szCs w:val="21"/>
                <w:highlight w:val="none"/>
                <w:lang w:bidi="ar"/>
              </w:rPr>
            </w:pPr>
            <w:r>
              <w:rPr>
                <w:rFonts w:hint="eastAsia"/>
                <w:color w:val="auto"/>
                <w:kern w:val="0"/>
                <w:sz w:val="22"/>
                <w:szCs w:val="22"/>
                <w:highlight w:val="none"/>
                <w:lang w:bidi="ar"/>
              </w:rPr>
              <w:t>（2分）</w:t>
            </w:r>
          </w:p>
        </w:tc>
        <w:tc>
          <w:tcPr>
            <w:tcW w:w="5323" w:type="dxa"/>
          </w:tcPr>
          <w:p w14:paraId="0430AEA5">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详细、操作性强的实施方案，包括但不限于①项目实施人员安排②实施进度计划③项目进度管理方案④项目质量管理方案⑤风险分析及对策等；方案内容完整、逻辑性强，全部满足采购需求的得2分；有缺漏项的，每项扣0.4分；有缺陷的，每处扣0.25分，扣完为止。</w:t>
            </w:r>
          </w:p>
          <w:p w14:paraId="5698FE7F">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26D0F318">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2F6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15D5D5B6">
            <w:pPr>
              <w:widowControl/>
              <w:spacing w:line="360" w:lineRule="auto"/>
              <w:jc w:val="center"/>
              <w:rPr>
                <w:color w:val="auto"/>
                <w:highlight w:val="none"/>
              </w:rPr>
            </w:pPr>
          </w:p>
        </w:tc>
        <w:tc>
          <w:tcPr>
            <w:tcW w:w="990" w:type="dxa"/>
            <w:gridSpan w:val="2"/>
            <w:vMerge w:val="continue"/>
            <w:vAlign w:val="center"/>
          </w:tcPr>
          <w:p w14:paraId="4BF8C384">
            <w:pPr>
              <w:widowControl/>
              <w:spacing w:line="360" w:lineRule="auto"/>
              <w:jc w:val="center"/>
              <w:rPr>
                <w:color w:val="auto"/>
                <w:highlight w:val="none"/>
              </w:rPr>
            </w:pPr>
          </w:p>
        </w:tc>
        <w:tc>
          <w:tcPr>
            <w:tcW w:w="2126" w:type="dxa"/>
            <w:vAlign w:val="center"/>
          </w:tcPr>
          <w:p w14:paraId="49DD95C5">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售后和运维</w:t>
            </w:r>
          </w:p>
          <w:p w14:paraId="4E1422D5">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（3分）</w:t>
            </w:r>
          </w:p>
        </w:tc>
        <w:tc>
          <w:tcPr>
            <w:tcW w:w="5323" w:type="dxa"/>
          </w:tcPr>
          <w:p w14:paraId="489FD264">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（1）系统运维方案</w:t>
            </w:r>
          </w:p>
          <w:p w14:paraId="3E2D0A12">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投标人需提供运维服务方案，包括但不限于①日常巡检②信息资源维护等。方案内容完整、逻辑性强，全部满足采购需求的得1分；有缺漏项的，每项扣0.5分；有缺陷的，每处扣0.25分，扣完为止。</w:t>
            </w:r>
          </w:p>
          <w:p w14:paraId="5773ABC9">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注：1.有缺漏项是指未提供对应内容或未实质性响应。</w:t>
            </w:r>
          </w:p>
          <w:p w14:paraId="3F06868F">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3B1F84E9">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（2）售后服务方案</w:t>
            </w:r>
          </w:p>
          <w:p w14:paraId="607EC4F0">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投标人需提供详细的售后服务方案，包括但不限于①售后服务内容②应急预案等。方案内容完整、逻辑性强，全部满足采购需求的得1分；有缺漏项的，每项扣0.5分；有缺陷的，每处扣0.25分，扣完为止。</w:t>
            </w:r>
          </w:p>
          <w:p w14:paraId="504017F4">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（3）本地化服务</w:t>
            </w:r>
          </w:p>
          <w:p w14:paraId="74F089A5">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投标人需提供内本地化服务方案，包括但不限于①服务支撑②服务内容等。方案内容完整、逻辑性强，全部满足采购需求的得1分；有缺漏项的，每项扣0.5分；有缺陷的，每处扣0.25分，扣完为止</w:t>
            </w:r>
          </w:p>
          <w:p w14:paraId="591FA014">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注：1.本地化服务需分为项目建设阶段和运维阶段。</w:t>
            </w:r>
          </w:p>
          <w:p w14:paraId="12151072">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2.有缺漏项是指未提供对应内容或未实质性响应。</w:t>
            </w:r>
          </w:p>
          <w:p w14:paraId="450B8680">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3.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2D60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0BE2CE65">
            <w:pPr>
              <w:widowControl/>
              <w:spacing w:line="360" w:lineRule="auto"/>
              <w:jc w:val="center"/>
              <w:rPr>
                <w:color w:val="auto"/>
                <w:kern w:val="0"/>
                <w:szCs w:val="21"/>
                <w:highlight w:val="none"/>
              </w:rPr>
            </w:pPr>
            <w:r>
              <w:rPr>
                <w:rFonts w:hint="eastAsia"/>
                <w:color w:val="auto"/>
                <w:kern w:val="0"/>
                <w:szCs w:val="21"/>
                <w:highlight w:val="none"/>
              </w:rPr>
              <w:t>2.2.2（3）</w:t>
            </w:r>
          </w:p>
        </w:tc>
        <w:tc>
          <w:tcPr>
            <w:tcW w:w="990" w:type="dxa"/>
            <w:gridSpan w:val="2"/>
            <w:vMerge w:val="restart"/>
            <w:vAlign w:val="center"/>
          </w:tcPr>
          <w:p w14:paraId="2CF30D3B">
            <w:pPr>
              <w:widowControl/>
              <w:spacing w:line="360" w:lineRule="auto"/>
              <w:jc w:val="center"/>
              <w:rPr>
                <w:b/>
                <w:color w:val="auto"/>
                <w:szCs w:val="21"/>
                <w:highlight w:val="none"/>
              </w:rPr>
            </w:pPr>
            <w:r>
              <w:rPr>
                <w:rFonts w:hint="eastAsia"/>
                <w:b/>
                <w:color w:val="auto"/>
                <w:szCs w:val="21"/>
                <w:highlight w:val="none"/>
              </w:rPr>
              <w:t>商务部分（40分）</w:t>
            </w:r>
          </w:p>
        </w:tc>
        <w:tc>
          <w:tcPr>
            <w:tcW w:w="2126" w:type="dxa"/>
            <w:vAlign w:val="center"/>
          </w:tcPr>
          <w:p w14:paraId="1E180F31">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企业业绩</w:t>
            </w:r>
          </w:p>
          <w:p w14:paraId="220515B1">
            <w:pPr>
              <w:widowControl/>
              <w:spacing w:line="360" w:lineRule="auto"/>
              <w:jc w:val="center"/>
              <w:textAlignment w:val="center"/>
              <w:rPr>
                <w:color w:val="auto"/>
                <w:kern w:val="0"/>
                <w:szCs w:val="21"/>
                <w:highlight w:val="none"/>
              </w:rPr>
            </w:pPr>
            <w:r>
              <w:rPr>
                <w:rFonts w:hint="eastAsia"/>
                <w:color w:val="auto"/>
                <w:kern w:val="0"/>
                <w:sz w:val="22"/>
                <w:szCs w:val="22"/>
                <w:highlight w:val="none"/>
                <w:lang w:bidi="ar"/>
              </w:rPr>
              <w:t>（8分）</w:t>
            </w:r>
          </w:p>
        </w:tc>
        <w:tc>
          <w:tcPr>
            <w:tcW w:w="5323" w:type="dxa"/>
          </w:tcPr>
          <w:p w14:paraId="49C2B485">
            <w:pPr>
              <w:widowControl/>
              <w:spacing w:line="360" w:lineRule="auto"/>
              <w:jc w:val="left"/>
              <w:textAlignment w:val="top"/>
              <w:rPr>
                <w:color w:val="auto"/>
                <w:highlight w:val="none"/>
              </w:rPr>
            </w:pPr>
            <w:r>
              <w:rPr>
                <w:rFonts w:hint="eastAsia"/>
                <w:color w:val="auto"/>
                <w:kern w:val="0"/>
                <w:sz w:val="22"/>
                <w:szCs w:val="22"/>
                <w:highlight w:val="none"/>
                <w:lang w:bidi="ar"/>
              </w:rPr>
              <w:t>1.2023年1月1日以来（以签订日期为准）,投标人具有电子地图数据采集制作服务类业绩的，每提供一份得1分，最多得4分，以上内容不提供不得分。</w:t>
            </w:r>
          </w:p>
          <w:p w14:paraId="1771CB97">
            <w:pPr>
              <w:widowControl/>
              <w:spacing w:line="360" w:lineRule="auto"/>
              <w:jc w:val="left"/>
              <w:textAlignment w:val="top"/>
              <w:rPr>
                <w:b/>
                <w:bCs/>
                <w:color w:val="auto"/>
                <w:szCs w:val="21"/>
                <w:highlight w:val="none"/>
              </w:rPr>
            </w:pPr>
            <w:r>
              <w:rPr>
                <w:rFonts w:hint="eastAsia"/>
                <w:color w:val="auto"/>
                <w:kern w:val="0"/>
                <w:sz w:val="22"/>
                <w:szCs w:val="22"/>
                <w:highlight w:val="none"/>
                <w:lang w:bidi="ar"/>
              </w:rPr>
              <w:t>2.2023年1月1日以来（以签订日期为准）,投标人具有行业监管类软件开发项目相关业绩的，每提供一份得1分，最多得4分，以上内容不提供不得分。</w:t>
            </w:r>
            <w:r>
              <w:rPr>
                <w:rFonts w:hint="eastAsia"/>
                <w:color w:val="auto"/>
                <w:kern w:val="0"/>
                <w:sz w:val="22"/>
                <w:szCs w:val="22"/>
                <w:highlight w:val="none"/>
                <w:lang w:bidi="ar"/>
              </w:rPr>
              <w:br w:type="textWrapping"/>
            </w:r>
            <w:r>
              <w:rPr>
                <w:rFonts w:hint="eastAsia"/>
                <w:color w:val="auto"/>
                <w:kern w:val="0"/>
                <w:sz w:val="22"/>
                <w:szCs w:val="22"/>
                <w:highlight w:val="none"/>
                <w:lang w:bidi="ar"/>
              </w:rPr>
              <w:t>注：投标人必须在投标文件中附中标通知书、合同首页、合同建设内容页、合同签字盖章页等证明材料的扫描件。未按要求提供，不得分。</w:t>
            </w:r>
          </w:p>
        </w:tc>
      </w:tr>
      <w:tr w14:paraId="25E8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15FA1C6B">
            <w:pPr>
              <w:widowControl/>
              <w:spacing w:line="360" w:lineRule="auto"/>
              <w:jc w:val="center"/>
              <w:rPr>
                <w:color w:val="auto"/>
                <w:kern w:val="0"/>
                <w:szCs w:val="21"/>
                <w:highlight w:val="none"/>
              </w:rPr>
            </w:pPr>
          </w:p>
        </w:tc>
        <w:tc>
          <w:tcPr>
            <w:tcW w:w="990" w:type="dxa"/>
            <w:gridSpan w:val="2"/>
            <w:vMerge w:val="continue"/>
            <w:vAlign w:val="center"/>
          </w:tcPr>
          <w:p w14:paraId="1B207E21">
            <w:pPr>
              <w:widowControl/>
              <w:spacing w:line="360" w:lineRule="auto"/>
              <w:jc w:val="center"/>
              <w:rPr>
                <w:color w:val="auto"/>
                <w:kern w:val="0"/>
                <w:szCs w:val="21"/>
                <w:highlight w:val="none"/>
              </w:rPr>
            </w:pPr>
          </w:p>
        </w:tc>
        <w:tc>
          <w:tcPr>
            <w:tcW w:w="2126" w:type="dxa"/>
            <w:vAlign w:val="center"/>
          </w:tcPr>
          <w:p w14:paraId="1E67C0DC">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企业实力</w:t>
            </w:r>
          </w:p>
          <w:p w14:paraId="00CEC462">
            <w:pPr>
              <w:widowControl/>
              <w:spacing w:line="360" w:lineRule="auto"/>
              <w:jc w:val="center"/>
              <w:textAlignment w:val="center"/>
              <w:rPr>
                <w:color w:val="auto"/>
                <w:kern w:val="0"/>
                <w:szCs w:val="21"/>
                <w:highlight w:val="none"/>
              </w:rPr>
            </w:pPr>
            <w:r>
              <w:rPr>
                <w:rFonts w:hint="eastAsia"/>
                <w:color w:val="auto"/>
                <w:kern w:val="0"/>
                <w:sz w:val="22"/>
                <w:szCs w:val="22"/>
                <w:highlight w:val="none"/>
                <w:lang w:bidi="ar"/>
              </w:rPr>
              <w:t>（10分）</w:t>
            </w:r>
          </w:p>
        </w:tc>
        <w:tc>
          <w:tcPr>
            <w:tcW w:w="5323" w:type="dxa"/>
          </w:tcPr>
          <w:p w14:paraId="2492719A">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1.投标人具有质量管理体系认证证书、信息安全管理体系认证证书、信息技术服务管理体系认证证书、职业健康安全管理体系认证证书，每提供1项得1分，本项最高得</w:t>
            </w:r>
            <w:r>
              <w:rPr>
                <w:color w:val="auto"/>
                <w:kern w:val="0"/>
                <w:sz w:val="22"/>
                <w:szCs w:val="22"/>
                <w:highlight w:val="none"/>
                <w:lang w:bidi="ar"/>
              </w:rPr>
              <w:t>4</w:t>
            </w:r>
            <w:r>
              <w:rPr>
                <w:rFonts w:hint="eastAsia"/>
                <w:color w:val="auto"/>
                <w:kern w:val="0"/>
                <w:sz w:val="22"/>
                <w:szCs w:val="22"/>
                <w:highlight w:val="none"/>
                <w:lang w:bidi="ar"/>
              </w:rPr>
              <w:t>分。</w:t>
            </w:r>
          </w:p>
          <w:p w14:paraId="55F23351">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2.投标人具有信息技术服务标准符合性证书</w:t>
            </w:r>
            <w:r>
              <w:rPr>
                <w:color w:val="auto"/>
                <w:kern w:val="0"/>
                <w:sz w:val="22"/>
                <w:szCs w:val="22"/>
                <w:highlight w:val="none"/>
                <w:lang w:bidi="ar"/>
              </w:rPr>
              <w:t>2</w:t>
            </w:r>
            <w:r>
              <w:rPr>
                <w:rFonts w:hint="eastAsia"/>
                <w:color w:val="auto"/>
                <w:kern w:val="0"/>
                <w:sz w:val="22"/>
                <w:szCs w:val="22"/>
                <w:highlight w:val="none"/>
                <w:lang w:bidi="ar"/>
              </w:rPr>
              <w:t>级及以上的，得1分；具有信息技术服务标准符合性证书</w:t>
            </w:r>
            <w:r>
              <w:rPr>
                <w:color w:val="auto"/>
                <w:kern w:val="0"/>
                <w:sz w:val="22"/>
                <w:szCs w:val="22"/>
                <w:highlight w:val="none"/>
                <w:lang w:bidi="ar"/>
              </w:rPr>
              <w:t>3</w:t>
            </w:r>
            <w:r>
              <w:rPr>
                <w:rFonts w:hint="eastAsia"/>
                <w:color w:val="auto"/>
                <w:kern w:val="0"/>
                <w:sz w:val="22"/>
                <w:szCs w:val="22"/>
                <w:highlight w:val="none"/>
                <w:lang w:bidi="ar"/>
              </w:rPr>
              <w:t>级的，得</w:t>
            </w:r>
            <w:r>
              <w:rPr>
                <w:color w:val="auto"/>
                <w:kern w:val="0"/>
                <w:sz w:val="22"/>
                <w:szCs w:val="22"/>
                <w:highlight w:val="none"/>
                <w:lang w:bidi="ar"/>
              </w:rPr>
              <w:t>0.5</w:t>
            </w:r>
            <w:r>
              <w:rPr>
                <w:rFonts w:hint="eastAsia"/>
                <w:color w:val="auto"/>
                <w:kern w:val="0"/>
                <w:sz w:val="22"/>
                <w:szCs w:val="22"/>
                <w:highlight w:val="none"/>
                <w:lang w:bidi="ar"/>
              </w:rPr>
              <w:t>分。</w:t>
            </w:r>
          </w:p>
          <w:p w14:paraId="7685F99E">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3.投标人具有信息系统建设及服务能力证书</w:t>
            </w:r>
            <w:r>
              <w:rPr>
                <w:color w:val="auto"/>
                <w:kern w:val="0"/>
                <w:sz w:val="22"/>
                <w:szCs w:val="22"/>
                <w:highlight w:val="none"/>
                <w:lang w:bidi="ar"/>
              </w:rPr>
              <w:t>4</w:t>
            </w:r>
            <w:r>
              <w:rPr>
                <w:rFonts w:hint="eastAsia"/>
                <w:color w:val="auto"/>
                <w:kern w:val="0"/>
                <w:sz w:val="22"/>
                <w:szCs w:val="22"/>
                <w:highlight w:val="none"/>
                <w:lang w:bidi="ar"/>
              </w:rPr>
              <w:t>级及以上的，得1分；具有信息系统建设及服务能力证书3级的，得</w:t>
            </w:r>
            <w:r>
              <w:rPr>
                <w:color w:val="auto"/>
                <w:kern w:val="0"/>
                <w:sz w:val="22"/>
                <w:szCs w:val="22"/>
                <w:highlight w:val="none"/>
                <w:lang w:bidi="ar"/>
              </w:rPr>
              <w:t>0.5</w:t>
            </w:r>
            <w:r>
              <w:rPr>
                <w:rFonts w:hint="eastAsia"/>
                <w:color w:val="auto"/>
                <w:kern w:val="0"/>
                <w:sz w:val="22"/>
                <w:szCs w:val="22"/>
                <w:highlight w:val="none"/>
                <w:lang w:bidi="ar"/>
              </w:rPr>
              <w:t>分。</w:t>
            </w:r>
          </w:p>
          <w:p w14:paraId="3A5611B8">
            <w:pPr>
              <w:widowControl/>
              <w:spacing w:line="360" w:lineRule="auto"/>
              <w:jc w:val="left"/>
              <w:textAlignment w:val="top"/>
              <w:rPr>
                <w:rFonts w:hint="default" w:eastAsia="宋体"/>
                <w:color w:val="auto"/>
                <w:kern w:val="0"/>
                <w:sz w:val="22"/>
                <w:szCs w:val="22"/>
                <w:highlight w:val="none"/>
                <w:lang w:val="en-US" w:eastAsia="zh-CN" w:bidi="ar"/>
              </w:rPr>
            </w:pPr>
            <w:r>
              <w:rPr>
                <w:rFonts w:hint="eastAsia"/>
                <w:color w:val="auto"/>
                <w:kern w:val="0"/>
                <w:sz w:val="22"/>
                <w:szCs w:val="22"/>
                <w:highlight w:val="none"/>
                <w:lang w:bidi="ar"/>
              </w:rPr>
              <w:t>4.投标人具有电子地图数据采集制作相关国家发明专利的，得1分，最多得1分；具有信息化相关国家发明专利的，得1分，最多得1分。</w:t>
            </w:r>
            <w:r>
              <w:rPr>
                <w:rFonts w:hint="eastAsia"/>
                <w:color w:val="auto"/>
                <w:kern w:val="0"/>
                <w:sz w:val="22"/>
                <w:szCs w:val="22"/>
                <w:highlight w:val="none"/>
                <w:lang w:val="en-US" w:eastAsia="zh-CN" w:bidi="ar"/>
              </w:rPr>
              <w:t>本项满分2分。</w:t>
            </w:r>
          </w:p>
          <w:p w14:paraId="4655FA7A">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5.投标人获得省级及以上政府部门颁发的电子地图数据采集制作相关科学技术类奖项的，得1分，最多得1分</w:t>
            </w:r>
            <w:r>
              <w:rPr>
                <w:rFonts w:hint="eastAsia"/>
                <w:color w:val="auto"/>
                <w:kern w:val="0"/>
                <w:sz w:val="22"/>
                <w:szCs w:val="22"/>
                <w:highlight w:val="none"/>
                <w:lang w:eastAsia="zh-CN" w:bidi="ar"/>
              </w:rPr>
              <w:t>；</w:t>
            </w:r>
            <w:r>
              <w:rPr>
                <w:rFonts w:hint="eastAsia"/>
                <w:color w:val="auto"/>
                <w:kern w:val="0"/>
                <w:sz w:val="22"/>
                <w:szCs w:val="22"/>
                <w:highlight w:val="none"/>
                <w:lang w:bidi="ar"/>
              </w:rPr>
              <w:t>具有信息化相关科学技术类奖项的，得1分，最多得1分。</w:t>
            </w:r>
            <w:r>
              <w:rPr>
                <w:rFonts w:hint="eastAsia"/>
                <w:color w:val="auto"/>
                <w:kern w:val="0"/>
                <w:sz w:val="22"/>
                <w:szCs w:val="22"/>
                <w:highlight w:val="none"/>
                <w:lang w:val="en-US" w:eastAsia="zh-CN" w:bidi="ar"/>
              </w:rPr>
              <w:t>本项满分2分。</w:t>
            </w:r>
          </w:p>
          <w:p w14:paraId="58A0E4E5">
            <w:pPr>
              <w:widowControl/>
              <w:spacing w:line="360" w:lineRule="auto"/>
              <w:jc w:val="left"/>
              <w:textAlignment w:val="top"/>
              <w:rPr>
                <w:color w:val="auto"/>
                <w:szCs w:val="21"/>
                <w:highlight w:val="none"/>
              </w:rPr>
            </w:pPr>
            <w:r>
              <w:rPr>
                <w:rFonts w:hint="eastAsia"/>
                <w:color w:val="auto"/>
                <w:kern w:val="0"/>
                <w:sz w:val="22"/>
                <w:szCs w:val="22"/>
                <w:highlight w:val="none"/>
                <w:lang w:bidi="ar"/>
              </w:rPr>
              <w:t>注：投标文件中附上述证书扫描件，未按要求提供不得分。</w:t>
            </w:r>
          </w:p>
        </w:tc>
      </w:tr>
      <w:tr w14:paraId="24B2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32BD5948">
            <w:pPr>
              <w:widowControl/>
              <w:spacing w:line="360" w:lineRule="auto"/>
              <w:jc w:val="center"/>
              <w:rPr>
                <w:color w:val="auto"/>
                <w:kern w:val="0"/>
                <w:szCs w:val="21"/>
                <w:highlight w:val="none"/>
              </w:rPr>
            </w:pPr>
          </w:p>
        </w:tc>
        <w:tc>
          <w:tcPr>
            <w:tcW w:w="990" w:type="dxa"/>
            <w:gridSpan w:val="2"/>
            <w:vMerge w:val="continue"/>
            <w:vAlign w:val="center"/>
          </w:tcPr>
          <w:p w14:paraId="258F7857">
            <w:pPr>
              <w:widowControl/>
              <w:spacing w:line="360" w:lineRule="auto"/>
              <w:jc w:val="center"/>
              <w:rPr>
                <w:color w:val="auto"/>
                <w:kern w:val="0"/>
                <w:szCs w:val="21"/>
                <w:highlight w:val="none"/>
              </w:rPr>
            </w:pPr>
          </w:p>
        </w:tc>
        <w:tc>
          <w:tcPr>
            <w:tcW w:w="2126" w:type="dxa"/>
            <w:vAlign w:val="center"/>
          </w:tcPr>
          <w:p w14:paraId="658AF1ED">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项目负责人</w:t>
            </w:r>
          </w:p>
          <w:p w14:paraId="21F51859">
            <w:pPr>
              <w:widowControl/>
              <w:spacing w:line="360" w:lineRule="auto"/>
              <w:jc w:val="center"/>
              <w:textAlignment w:val="center"/>
              <w:rPr>
                <w:color w:val="auto"/>
                <w:kern w:val="0"/>
                <w:szCs w:val="21"/>
                <w:highlight w:val="none"/>
              </w:rPr>
            </w:pPr>
            <w:r>
              <w:rPr>
                <w:rFonts w:hint="eastAsia"/>
                <w:color w:val="auto"/>
                <w:kern w:val="0"/>
                <w:sz w:val="22"/>
                <w:szCs w:val="22"/>
                <w:highlight w:val="none"/>
                <w:lang w:bidi="ar"/>
              </w:rPr>
              <w:t>（</w:t>
            </w:r>
            <w:r>
              <w:rPr>
                <w:color w:val="auto"/>
                <w:kern w:val="0"/>
                <w:sz w:val="22"/>
                <w:szCs w:val="22"/>
                <w:highlight w:val="none"/>
                <w:lang w:bidi="ar"/>
              </w:rPr>
              <w:t>2</w:t>
            </w:r>
            <w:r>
              <w:rPr>
                <w:rFonts w:hint="eastAsia"/>
                <w:color w:val="auto"/>
                <w:kern w:val="0"/>
                <w:sz w:val="22"/>
                <w:szCs w:val="22"/>
                <w:highlight w:val="none"/>
                <w:lang w:bidi="ar"/>
              </w:rPr>
              <w:t>分）</w:t>
            </w:r>
          </w:p>
        </w:tc>
        <w:tc>
          <w:tcPr>
            <w:tcW w:w="5323" w:type="dxa"/>
          </w:tcPr>
          <w:p w14:paraId="25BEC2EA">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项目负责人同时具有高级工程师（测绘或信息</w:t>
            </w:r>
            <w:r>
              <w:rPr>
                <w:rFonts w:hint="eastAsia"/>
                <w:color w:val="auto"/>
                <w:kern w:val="0"/>
                <w:sz w:val="22"/>
                <w:szCs w:val="22"/>
                <w:highlight w:val="none"/>
                <w:lang w:val="en-US" w:eastAsia="zh-CN" w:bidi="ar"/>
              </w:rPr>
              <w:t>化</w:t>
            </w:r>
            <w:r>
              <w:rPr>
                <w:rFonts w:hint="eastAsia"/>
                <w:color w:val="auto"/>
                <w:kern w:val="0"/>
                <w:sz w:val="22"/>
                <w:szCs w:val="22"/>
                <w:highlight w:val="none"/>
                <w:lang w:bidi="ar"/>
              </w:rPr>
              <w:t>相关专业）</w:t>
            </w:r>
            <w:r>
              <w:rPr>
                <w:rFonts w:hint="eastAsia"/>
                <w:color w:val="auto"/>
                <w:kern w:val="0"/>
                <w:sz w:val="22"/>
                <w:szCs w:val="22"/>
                <w:highlight w:val="none"/>
                <w:lang w:bidi="ar"/>
              </w:rPr>
              <w:t>及以上职称和信息系统项目管理师的，得1</w:t>
            </w:r>
            <w:r>
              <w:rPr>
                <w:color w:val="auto"/>
                <w:kern w:val="0"/>
                <w:sz w:val="22"/>
                <w:szCs w:val="22"/>
                <w:highlight w:val="none"/>
                <w:lang w:bidi="ar"/>
              </w:rPr>
              <w:t>.5</w:t>
            </w:r>
            <w:r>
              <w:rPr>
                <w:rFonts w:hint="eastAsia"/>
                <w:color w:val="auto"/>
                <w:kern w:val="0"/>
                <w:sz w:val="22"/>
                <w:szCs w:val="22"/>
                <w:highlight w:val="none"/>
                <w:lang w:bidi="ar"/>
              </w:rPr>
              <w:t>分。</w:t>
            </w:r>
          </w:p>
          <w:p w14:paraId="724DC6B2">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具有系统分析师、系统架构设计师、系统规划与管理师证书其中一项的，得0.5分，最高得0</w:t>
            </w:r>
            <w:r>
              <w:rPr>
                <w:color w:val="auto"/>
                <w:kern w:val="0"/>
                <w:sz w:val="22"/>
                <w:szCs w:val="22"/>
                <w:highlight w:val="none"/>
                <w:lang w:bidi="ar"/>
              </w:rPr>
              <w:t>.5</w:t>
            </w:r>
            <w:r>
              <w:rPr>
                <w:rFonts w:hint="eastAsia"/>
                <w:color w:val="auto"/>
                <w:kern w:val="0"/>
                <w:sz w:val="22"/>
                <w:szCs w:val="22"/>
                <w:highlight w:val="none"/>
                <w:lang w:bidi="ar"/>
              </w:rPr>
              <w:t>分。</w:t>
            </w:r>
          </w:p>
          <w:p w14:paraId="63F54F28">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该项最高得2分。</w:t>
            </w:r>
          </w:p>
          <w:p w14:paraId="4FC28BC2">
            <w:pPr>
              <w:widowControl/>
              <w:spacing w:line="360" w:lineRule="auto"/>
              <w:jc w:val="left"/>
              <w:textAlignment w:val="top"/>
              <w:rPr>
                <w:color w:val="auto"/>
                <w:szCs w:val="21"/>
                <w:highlight w:val="none"/>
              </w:rPr>
            </w:pPr>
            <w:r>
              <w:rPr>
                <w:rFonts w:hint="eastAsia"/>
                <w:color w:val="auto"/>
                <w:kern w:val="0"/>
                <w:sz w:val="22"/>
                <w:szCs w:val="22"/>
                <w:highlight w:val="none"/>
                <w:lang w:bidi="ar"/>
              </w:rPr>
              <w:t>注：如不能同时具有高级工程师（测绘或信息</w:t>
            </w:r>
            <w:r>
              <w:rPr>
                <w:rFonts w:hint="eastAsia"/>
                <w:color w:val="auto"/>
                <w:kern w:val="0"/>
                <w:sz w:val="22"/>
                <w:szCs w:val="22"/>
                <w:highlight w:val="none"/>
                <w:lang w:val="en-US" w:eastAsia="zh-CN" w:bidi="ar"/>
              </w:rPr>
              <w:t>化</w:t>
            </w:r>
            <w:r>
              <w:rPr>
                <w:rFonts w:hint="eastAsia"/>
                <w:color w:val="auto"/>
                <w:kern w:val="0"/>
                <w:sz w:val="22"/>
                <w:szCs w:val="22"/>
                <w:highlight w:val="none"/>
                <w:lang w:bidi="ar"/>
              </w:rPr>
              <w:t>相关专业）及以上职称和信息系统项目管理师，该项不得分。投标文件中须同时提供上述人员相关证书及 2025年 6 月 1 日以来不少于 3 个月的社保证明材料，否则该项不得分。</w:t>
            </w:r>
          </w:p>
        </w:tc>
      </w:tr>
      <w:tr w14:paraId="47B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1907EE61">
            <w:pPr>
              <w:widowControl/>
              <w:spacing w:line="360" w:lineRule="auto"/>
              <w:jc w:val="center"/>
              <w:rPr>
                <w:color w:val="auto"/>
                <w:kern w:val="0"/>
                <w:szCs w:val="21"/>
                <w:highlight w:val="none"/>
              </w:rPr>
            </w:pPr>
          </w:p>
        </w:tc>
        <w:tc>
          <w:tcPr>
            <w:tcW w:w="990" w:type="dxa"/>
            <w:gridSpan w:val="2"/>
            <w:vMerge w:val="continue"/>
            <w:vAlign w:val="center"/>
          </w:tcPr>
          <w:p w14:paraId="20733D20">
            <w:pPr>
              <w:widowControl/>
              <w:spacing w:line="360" w:lineRule="auto"/>
              <w:jc w:val="center"/>
              <w:rPr>
                <w:color w:val="auto"/>
                <w:kern w:val="0"/>
                <w:szCs w:val="21"/>
                <w:highlight w:val="none"/>
              </w:rPr>
            </w:pPr>
          </w:p>
        </w:tc>
        <w:tc>
          <w:tcPr>
            <w:tcW w:w="2126" w:type="dxa"/>
            <w:vAlign w:val="center"/>
          </w:tcPr>
          <w:p w14:paraId="4CFB1BF5">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技术负责人</w:t>
            </w:r>
          </w:p>
          <w:p w14:paraId="398A2279">
            <w:pPr>
              <w:widowControl/>
              <w:spacing w:line="360" w:lineRule="auto"/>
              <w:jc w:val="center"/>
              <w:textAlignment w:val="center"/>
              <w:rPr>
                <w:color w:val="auto"/>
                <w:kern w:val="0"/>
                <w:sz w:val="22"/>
                <w:szCs w:val="22"/>
                <w:highlight w:val="none"/>
                <w:lang w:bidi="ar"/>
              </w:rPr>
            </w:pPr>
            <w:r>
              <w:rPr>
                <w:rFonts w:hint="eastAsia"/>
                <w:color w:val="auto"/>
                <w:kern w:val="0"/>
                <w:sz w:val="22"/>
                <w:szCs w:val="22"/>
                <w:highlight w:val="none"/>
                <w:lang w:bidi="ar"/>
              </w:rPr>
              <w:t>（</w:t>
            </w:r>
            <w:r>
              <w:rPr>
                <w:color w:val="auto"/>
                <w:kern w:val="0"/>
                <w:sz w:val="22"/>
                <w:szCs w:val="22"/>
                <w:highlight w:val="none"/>
                <w:lang w:bidi="ar"/>
              </w:rPr>
              <w:t>2</w:t>
            </w:r>
            <w:r>
              <w:rPr>
                <w:rFonts w:hint="eastAsia"/>
                <w:color w:val="auto"/>
                <w:kern w:val="0"/>
                <w:sz w:val="22"/>
                <w:szCs w:val="22"/>
                <w:highlight w:val="none"/>
                <w:lang w:bidi="ar"/>
              </w:rPr>
              <w:t>分）</w:t>
            </w:r>
          </w:p>
        </w:tc>
        <w:tc>
          <w:tcPr>
            <w:tcW w:w="5323" w:type="dxa"/>
          </w:tcPr>
          <w:p w14:paraId="2D5ECA14">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技术负责人（不得与项目负责人为同一人）具有高级工程师（测绘或信息</w:t>
            </w:r>
            <w:r>
              <w:rPr>
                <w:rFonts w:hint="eastAsia"/>
                <w:color w:val="auto"/>
                <w:kern w:val="0"/>
                <w:sz w:val="22"/>
                <w:szCs w:val="22"/>
                <w:highlight w:val="none"/>
                <w:lang w:val="en-US" w:eastAsia="zh-CN" w:bidi="ar"/>
              </w:rPr>
              <w:t>化</w:t>
            </w:r>
            <w:r>
              <w:rPr>
                <w:rFonts w:hint="eastAsia"/>
                <w:color w:val="auto"/>
                <w:kern w:val="0"/>
                <w:sz w:val="22"/>
                <w:szCs w:val="22"/>
                <w:highlight w:val="none"/>
                <w:lang w:bidi="ar"/>
              </w:rPr>
              <w:t>相关专业）及以上职称，得1分；</w:t>
            </w:r>
          </w:p>
          <w:p w14:paraId="462E2887">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具有信息系统项目管理师、系统分析师、系统架构设计师、网络规划设计师、系统规划与管理师证书，其中一项的，得1分，最高得1分。</w:t>
            </w:r>
          </w:p>
          <w:p w14:paraId="1866439F">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注：如未提供高级工程师（测绘或信息</w:t>
            </w:r>
            <w:r>
              <w:rPr>
                <w:rFonts w:hint="eastAsia"/>
                <w:color w:val="auto"/>
                <w:kern w:val="0"/>
                <w:sz w:val="22"/>
                <w:szCs w:val="22"/>
                <w:highlight w:val="none"/>
                <w:lang w:val="en-US" w:eastAsia="zh-CN" w:bidi="ar"/>
              </w:rPr>
              <w:t>化</w:t>
            </w:r>
            <w:r>
              <w:rPr>
                <w:rFonts w:hint="eastAsia"/>
                <w:color w:val="auto"/>
                <w:kern w:val="0"/>
                <w:sz w:val="22"/>
                <w:szCs w:val="22"/>
                <w:highlight w:val="none"/>
                <w:lang w:bidi="ar"/>
              </w:rPr>
              <w:t>相关专业）及以上职称的，该项不得分。投标文件中须同时提供上述人员相关证书及 2025年 6 月 1 日以来不少于 3 个月的社保证明材料，否则该项不得分。</w:t>
            </w:r>
          </w:p>
        </w:tc>
      </w:tr>
      <w:tr w14:paraId="602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0F551B64">
            <w:pPr>
              <w:widowControl/>
              <w:spacing w:line="360" w:lineRule="auto"/>
              <w:jc w:val="center"/>
              <w:rPr>
                <w:color w:val="auto"/>
                <w:kern w:val="0"/>
                <w:szCs w:val="21"/>
                <w:highlight w:val="none"/>
              </w:rPr>
            </w:pPr>
          </w:p>
        </w:tc>
        <w:tc>
          <w:tcPr>
            <w:tcW w:w="990" w:type="dxa"/>
            <w:gridSpan w:val="2"/>
            <w:vMerge w:val="continue"/>
            <w:vAlign w:val="center"/>
          </w:tcPr>
          <w:p w14:paraId="6521A874">
            <w:pPr>
              <w:widowControl/>
              <w:spacing w:line="360" w:lineRule="auto"/>
              <w:jc w:val="center"/>
              <w:rPr>
                <w:color w:val="auto"/>
                <w:kern w:val="0"/>
                <w:szCs w:val="21"/>
                <w:highlight w:val="none"/>
              </w:rPr>
            </w:pPr>
          </w:p>
        </w:tc>
        <w:tc>
          <w:tcPr>
            <w:tcW w:w="2126" w:type="dxa"/>
            <w:vAlign w:val="center"/>
          </w:tcPr>
          <w:p w14:paraId="52D09C24">
            <w:pPr>
              <w:widowControl/>
              <w:spacing w:line="360" w:lineRule="auto"/>
              <w:jc w:val="center"/>
              <w:textAlignment w:val="center"/>
              <w:rPr>
                <w:color w:val="auto"/>
                <w:szCs w:val="21"/>
                <w:highlight w:val="none"/>
              </w:rPr>
            </w:pPr>
            <w:r>
              <w:rPr>
                <w:rFonts w:hint="eastAsia"/>
                <w:color w:val="auto"/>
                <w:kern w:val="0"/>
                <w:sz w:val="22"/>
                <w:szCs w:val="22"/>
                <w:highlight w:val="none"/>
                <w:lang w:bidi="ar"/>
              </w:rPr>
              <w:t>团队技术能力</w:t>
            </w:r>
            <w:r>
              <w:rPr>
                <w:rFonts w:hint="eastAsia"/>
                <w:color w:val="auto"/>
                <w:kern w:val="0"/>
                <w:sz w:val="22"/>
                <w:szCs w:val="22"/>
                <w:highlight w:val="none"/>
                <w:lang w:bidi="ar"/>
              </w:rPr>
              <w:br w:type="textWrapping"/>
            </w:r>
            <w:r>
              <w:rPr>
                <w:rFonts w:hint="eastAsia"/>
                <w:color w:val="auto"/>
                <w:kern w:val="0"/>
                <w:sz w:val="22"/>
                <w:szCs w:val="22"/>
                <w:highlight w:val="none"/>
                <w:lang w:bidi="ar"/>
              </w:rPr>
              <w:t>（18分）</w:t>
            </w:r>
          </w:p>
        </w:tc>
        <w:tc>
          <w:tcPr>
            <w:tcW w:w="5323" w:type="dxa"/>
          </w:tcPr>
          <w:p w14:paraId="2A49159C">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为保障服务质量，投标人应合理规划和组织本项目技术团队，团队成员（项目负责人、技术负责人除外）应具备一定的测绘制图及系统开发和运维能力：</w:t>
            </w:r>
          </w:p>
          <w:p w14:paraId="185B3CAE">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1</w:t>
            </w:r>
            <w:r>
              <w:rPr>
                <w:color w:val="auto"/>
                <w:kern w:val="0"/>
                <w:sz w:val="22"/>
                <w:szCs w:val="22"/>
                <w:highlight w:val="none"/>
                <w:lang w:bidi="ar"/>
              </w:rPr>
              <w:t>.</w:t>
            </w:r>
            <w:r>
              <w:rPr>
                <w:rFonts w:hint="eastAsia"/>
                <w:color w:val="auto"/>
                <w:kern w:val="0"/>
                <w:sz w:val="22"/>
                <w:szCs w:val="22"/>
                <w:highlight w:val="none"/>
                <w:lang w:bidi="ar"/>
              </w:rPr>
              <w:t>提供高级工程师（测绘或信息</w:t>
            </w:r>
            <w:r>
              <w:rPr>
                <w:rFonts w:hint="eastAsia"/>
                <w:color w:val="auto"/>
                <w:kern w:val="0"/>
                <w:sz w:val="22"/>
                <w:szCs w:val="22"/>
                <w:highlight w:val="none"/>
                <w:lang w:val="en-US" w:eastAsia="zh-CN" w:bidi="ar"/>
              </w:rPr>
              <w:t>化</w:t>
            </w:r>
            <w:r>
              <w:rPr>
                <w:rFonts w:hint="eastAsia"/>
                <w:color w:val="auto"/>
                <w:kern w:val="0"/>
                <w:sz w:val="22"/>
                <w:szCs w:val="22"/>
                <w:highlight w:val="none"/>
                <w:lang w:bidi="ar"/>
              </w:rPr>
              <w:t>相关专业）及以上的，每提供1个得1分；提供测绘相关专业工程师及以上技术职称，并同时具有注册测绘师证书的，每提供1个得0</w:t>
            </w:r>
            <w:r>
              <w:rPr>
                <w:color w:val="auto"/>
                <w:kern w:val="0"/>
                <w:sz w:val="22"/>
                <w:szCs w:val="22"/>
                <w:highlight w:val="none"/>
                <w:lang w:bidi="ar"/>
              </w:rPr>
              <w:t>.5</w:t>
            </w:r>
            <w:r>
              <w:rPr>
                <w:rFonts w:hint="eastAsia"/>
                <w:color w:val="auto"/>
                <w:kern w:val="0"/>
                <w:sz w:val="22"/>
                <w:szCs w:val="22"/>
                <w:highlight w:val="none"/>
                <w:lang w:bidi="ar"/>
              </w:rPr>
              <w:t>分。最高得8分。</w:t>
            </w:r>
          </w:p>
          <w:p w14:paraId="49B830CC">
            <w:pPr>
              <w:widowControl/>
              <w:spacing w:line="360" w:lineRule="auto"/>
              <w:jc w:val="left"/>
              <w:textAlignment w:val="top"/>
              <w:rPr>
                <w:color w:val="auto"/>
                <w:kern w:val="0"/>
                <w:sz w:val="22"/>
                <w:szCs w:val="22"/>
                <w:highlight w:val="none"/>
                <w:lang w:bidi="ar"/>
              </w:rPr>
            </w:pPr>
            <w:r>
              <w:rPr>
                <w:rFonts w:hint="eastAsia"/>
                <w:color w:val="auto"/>
                <w:kern w:val="0"/>
                <w:sz w:val="22"/>
                <w:szCs w:val="22"/>
                <w:highlight w:val="none"/>
                <w:lang w:bidi="ar"/>
              </w:rPr>
              <w:t>2</w:t>
            </w:r>
            <w:r>
              <w:rPr>
                <w:color w:val="auto"/>
                <w:kern w:val="0"/>
                <w:sz w:val="22"/>
                <w:szCs w:val="22"/>
                <w:highlight w:val="none"/>
                <w:lang w:bidi="ar"/>
              </w:rPr>
              <w:t>.</w:t>
            </w:r>
            <w:r>
              <w:rPr>
                <w:rFonts w:hint="eastAsia"/>
                <w:color w:val="auto"/>
                <w:kern w:val="0"/>
                <w:sz w:val="22"/>
                <w:szCs w:val="22"/>
                <w:highlight w:val="none"/>
                <w:lang w:bidi="ar"/>
              </w:rPr>
              <w:t>提供信息系统项目管理师、系统分析师、系统架构设计师、系统规划与管理师，每提供 1 个得 1 分。提供系统集成项目管理工程师、信息安全工程师、数据库系统工程师、软件设计师、信息系统管理工程师、网络工程师、CISP证书，每提供1个得 0.5分。最高得8分。</w:t>
            </w:r>
          </w:p>
          <w:p w14:paraId="408ADF4F">
            <w:pPr>
              <w:widowControl/>
              <w:spacing w:line="360" w:lineRule="auto"/>
              <w:jc w:val="left"/>
              <w:textAlignment w:val="top"/>
              <w:rPr>
                <w:bCs/>
                <w:color w:val="auto"/>
                <w:szCs w:val="21"/>
                <w:highlight w:val="none"/>
              </w:rPr>
            </w:pPr>
            <w:r>
              <w:rPr>
                <w:rFonts w:hint="eastAsia"/>
                <w:color w:val="auto"/>
                <w:kern w:val="0"/>
                <w:sz w:val="22"/>
                <w:szCs w:val="22"/>
                <w:highlight w:val="none"/>
                <w:lang w:bidi="ar"/>
              </w:rPr>
              <w:t>3.提供信创系统架构师、信创规划管理师、信创集成项目管理师、信创系统开发工程师、信创数据库工程师、信创信息安全工程师，每提供1个得 0.5分，最高得2分。</w:t>
            </w:r>
            <w:r>
              <w:rPr>
                <w:rFonts w:hint="eastAsia"/>
                <w:color w:val="auto"/>
                <w:kern w:val="0"/>
                <w:sz w:val="22"/>
                <w:szCs w:val="22"/>
                <w:highlight w:val="none"/>
                <w:lang w:bidi="ar"/>
              </w:rPr>
              <w:br w:type="textWrapping"/>
            </w:r>
            <w:r>
              <w:rPr>
                <w:rFonts w:hint="eastAsia"/>
                <w:color w:val="auto"/>
                <w:kern w:val="0"/>
                <w:sz w:val="22"/>
                <w:szCs w:val="22"/>
                <w:highlight w:val="none"/>
                <w:lang w:bidi="ar"/>
              </w:rPr>
              <w:t>注：同一人提供多个证书仅按一份计。网络工程师超过2个的不再计分。CISP证书超过2个的不再计分。</w:t>
            </w:r>
            <w:r>
              <w:rPr>
                <w:rFonts w:hint="eastAsia"/>
                <w:color w:val="auto"/>
                <w:kern w:val="0"/>
                <w:sz w:val="22"/>
                <w:szCs w:val="22"/>
                <w:highlight w:val="none"/>
                <w:lang w:bidi="ar"/>
              </w:rPr>
              <w:br w:type="textWrapping"/>
            </w:r>
            <w:r>
              <w:rPr>
                <w:rFonts w:hint="eastAsia"/>
                <w:color w:val="auto"/>
                <w:kern w:val="0"/>
                <w:sz w:val="22"/>
                <w:szCs w:val="22"/>
                <w:highlight w:val="none"/>
                <w:lang w:bidi="ar"/>
              </w:rPr>
              <w:t>投标文件中须同时提供上述人员相关证书及 2025年6 月 1 日以来不少于 3 个月的社保证明材料，否则该项不得分。</w:t>
            </w:r>
          </w:p>
        </w:tc>
      </w:tr>
    </w:tbl>
    <w:p w14:paraId="426ADFD9">
      <w:pPr>
        <w:rPr>
          <w:color w:val="auto"/>
          <w:sz w:val="24"/>
          <w:highlight w:val="none"/>
        </w:rPr>
      </w:pPr>
    </w:p>
    <w:p w14:paraId="70F6F63D">
      <w:pPr>
        <w:pStyle w:val="4"/>
        <w:numPr>
          <w:ilvl w:val="0"/>
          <w:numId w:val="17"/>
        </w:numPr>
        <w:spacing w:line="360" w:lineRule="auto"/>
        <w:rPr>
          <w:color w:val="auto"/>
          <w:sz w:val="24"/>
          <w:szCs w:val="24"/>
          <w:highlight w:val="none"/>
        </w:rPr>
      </w:pPr>
      <w:bookmarkStart w:id="590" w:name="_Toc9836"/>
      <w:r>
        <w:rPr>
          <w:rFonts w:hint="eastAsia"/>
          <w:color w:val="auto"/>
          <w:kern w:val="0"/>
          <w:highlight w:val="none"/>
        </w:rPr>
        <w:br w:type="page"/>
      </w:r>
      <w:bookmarkStart w:id="591" w:name="_Toc5114"/>
      <w:bookmarkStart w:id="592" w:name="_Toc25637"/>
      <w:bookmarkStart w:id="593" w:name="_Toc3242"/>
      <w:bookmarkStart w:id="594" w:name="_Toc31078"/>
      <w:bookmarkStart w:id="595" w:name="_Toc28788"/>
      <w:bookmarkStart w:id="596" w:name="_Toc13371"/>
      <w:bookmarkStart w:id="597" w:name="_Toc1916"/>
      <w:r>
        <w:rPr>
          <w:rFonts w:hint="eastAsia"/>
          <w:color w:val="auto"/>
          <w:sz w:val="24"/>
          <w:szCs w:val="24"/>
          <w:highlight w:val="none"/>
        </w:rPr>
        <w:t>评标办法</w:t>
      </w:r>
      <w:bookmarkEnd w:id="590"/>
      <w:bookmarkEnd w:id="591"/>
      <w:bookmarkEnd w:id="592"/>
      <w:bookmarkEnd w:id="593"/>
      <w:bookmarkEnd w:id="594"/>
      <w:bookmarkEnd w:id="595"/>
      <w:bookmarkEnd w:id="596"/>
      <w:bookmarkEnd w:id="597"/>
    </w:p>
    <w:p w14:paraId="19FF311B">
      <w:pPr>
        <w:autoSpaceDE w:val="0"/>
        <w:autoSpaceDN w:val="0"/>
        <w:adjustRightInd w:val="0"/>
        <w:spacing w:line="360" w:lineRule="auto"/>
        <w:ind w:right="-23" w:firstLine="420" w:firstLineChars="200"/>
        <w:jc w:val="left"/>
        <w:rPr>
          <w:color w:val="auto"/>
          <w:kern w:val="0"/>
          <w:szCs w:val="21"/>
          <w:highlight w:val="none"/>
        </w:rPr>
      </w:pPr>
      <w:r>
        <w:rPr>
          <w:rFonts w:hint="eastAsia"/>
          <w:color w:val="auto"/>
          <w:kern w:val="0"/>
          <w:szCs w:val="21"/>
          <w:highlight w:val="none"/>
        </w:rPr>
        <w:t>本次招标采用综合评分法评标，投标文件满足招标文件全部实质性要求，且按照评审因素的量化指标评审综合得分由高到低顺序推荐为中标候选人的评审方法。</w:t>
      </w:r>
    </w:p>
    <w:p w14:paraId="5D547DAE">
      <w:pPr>
        <w:pStyle w:val="4"/>
        <w:numPr>
          <w:ilvl w:val="0"/>
          <w:numId w:val="17"/>
        </w:numPr>
        <w:spacing w:line="360" w:lineRule="auto"/>
        <w:rPr>
          <w:color w:val="auto"/>
          <w:sz w:val="24"/>
          <w:szCs w:val="24"/>
          <w:highlight w:val="none"/>
        </w:rPr>
      </w:pPr>
      <w:bookmarkStart w:id="598" w:name="_Toc5920"/>
      <w:bookmarkStart w:id="599" w:name="_Toc14929"/>
      <w:bookmarkStart w:id="600" w:name="_Toc4003"/>
      <w:bookmarkStart w:id="601" w:name="_Toc3406"/>
      <w:bookmarkStart w:id="602" w:name="_Toc26533"/>
      <w:bookmarkStart w:id="603" w:name="_Toc15517"/>
      <w:bookmarkStart w:id="604" w:name="_Toc26303"/>
      <w:bookmarkStart w:id="605" w:name="_Toc6135"/>
      <w:r>
        <w:rPr>
          <w:rFonts w:hint="eastAsia"/>
          <w:color w:val="auto"/>
          <w:sz w:val="24"/>
          <w:szCs w:val="24"/>
          <w:highlight w:val="none"/>
        </w:rPr>
        <w:t>评审标准</w:t>
      </w:r>
      <w:bookmarkEnd w:id="598"/>
      <w:bookmarkEnd w:id="599"/>
      <w:bookmarkEnd w:id="600"/>
      <w:bookmarkEnd w:id="601"/>
      <w:bookmarkEnd w:id="602"/>
      <w:bookmarkEnd w:id="603"/>
      <w:bookmarkEnd w:id="604"/>
      <w:bookmarkEnd w:id="605"/>
    </w:p>
    <w:p w14:paraId="7C248A17">
      <w:pPr>
        <w:pStyle w:val="4"/>
        <w:spacing w:line="360" w:lineRule="auto"/>
        <w:rPr>
          <w:color w:val="auto"/>
          <w:highlight w:val="none"/>
        </w:rPr>
      </w:pPr>
      <w:bookmarkStart w:id="606" w:name="_Toc761"/>
      <w:bookmarkStart w:id="607" w:name="_Toc24699"/>
      <w:bookmarkStart w:id="608" w:name="_Toc20701"/>
      <w:bookmarkStart w:id="609" w:name="_Toc12847"/>
      <w:bookmarkStart w:id="610" w:name="_Toc6703"/>
      <w:bookmarkStart w:id="611" w:name="_Toc21567"/>
      <w:bookmarkStart w:id="612" w:name="_Toc4247"/>
      <w:bookmarkStart w:id="613" w:name="_Toc27513"/>
      <w:r>
        <w:rPr>
          <w:rFonts w:hint="eastAsia"/>
          <w:color w:val="auto"/>
          <w:highlight w:val="none"/>
        </w:rPr>
        <w:t>2.1 符合性评审</w:t>
      </w:r>
      <w:bookmarkEnd w:id="606"/>
      <w:bookmarkEnd w:id="607"/>
      <w:bookmarkEnd w:id="608"/>
      <w:bookmarkEnd w:id="609"/>
      <w:bookmarkEnd w:id="610"/>
      <w:bookmarkEnd w:id="611"/>
      <w:bookmarkEnd w:id="612"/>
      <w:bookmarkEnd w:id="613"/>
    </w:p>
    <w:p w14:paraId="0CCE9551">
      <w:pPr>
        <w:autoSpaceDE w:val="0"/>
        <w:autoSpaceDN w:val="0"/>
        <w:adjustRightInd w:val="0"/>
        <w:spacing w:line="360" w:lineRule="auto"/>
        <w:ind w:left="522" w:right="-23"/>
        <w:jc w:val="left"/>
        <w:rPr>
          <w:color w:val="auto"/>
          <w:kern w:val="0"/>
          <w:szCs w:val="21"/>
          <w:highlight w:val="none"/>
        </w:rPr>
      </w:pPr>
      <w:r>
        <w:rPr>
          <w:rFonts w:hint="eastAsia"/>
          <w:color w:val="auto"/>
          <w:kern w:val="0"/>
          <w:szCs w:val="21"/>
          <w:highlight w:val="none"/>
        </w:rPr>
        <w:t>符合性审查标准：见评标办法前附表。</w:t>
      </w:r>
    </w:p>
    <w:p w14:paraId="0827C07E">
      <w:pPr>
        <w:pStyle w:val="4"/>
        <w:spacing w:line="360" w:lineRule="auto"/>
        <w:rPr>
          <w:color w:val="auto"/>
          <w:highlight w:val="none"/>
        </w:rPr>
      </w:pPr>
      <w:bookmarkStart w:id="614" w:name="_Toc29139"/>
      <w:bookmarkStart w:id="615" w:name="_Toc31651"/>
      <w:bookmarkStart w:id="616" w:name="_Toc31413"/>
      <w:bookmarkStart w:id="617" w:name="_Toc7259"/>
      <w:bookmarkStart w:id="618" w:name="_Toc6440"/>
      <w:bookmarkStart w:id="619" w:name="_Toc17735"/>
      <w:bookmarkStart w:id="620" w:name="_Toc28286"/>
      <w:bookmarkStart w:id="621" w:name="_Toc28336"/>
      <w:r>
        <w:rPr>
          <w:rFonts w:hint="eastAsia"/>
          <w:color w:val="auto"/>
          <w:highlight w:val="none"/>
        </w:rPr>
        <w:t>2.2 分值构成与评分标准</w:t>
      </w:r>
      <w:bookmarkEnd w:id="614"/>
      <w:bookmarkEnd w:id="615"/>
      <w:bookmarkEnd w:id="616"/>
      <w:bookmarkEnd w:id="617"/>
      <w:bookmarkEnd w:id="618"/>
      <w:bookmarkEnd w:id="619"/>
      <w:bookmarkEnd w:id="620"/>
      <w:bookmarkEnd w:id="621"/>
      <w:bookmarkStart w:id="826" w:name="_GoBack"/>
      <w:bookmarkEnd w:id="826"/>
    </w:p>
    <w:p w14:paraId="1EA6EF83">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2.2.1 分</w:t>
      </w:r>
      <w:r>
        <w:rPr>
          <w:rFonts w:hint="eastAsia"/>
          <w:color w:val="auto"/>
          <w:spacing w:val="-2"/>
          <w:kern w:val="0"/>
          <w:szCs w:val="21"/>
          <w:highlight w:val="none"/>
        </w:rPr>
        <w:t>值</w:t>
      </w:r>
      <w:r>
        <w:rPr>
          <w:rFonts w:hint="eastAsia"/>
          <w:color w:val="auto"/>
          <w:kern w:val="0"/>
          <w:szCs w:val="21"/>
          <w:highlight w:val="none"/>
        </w:rPr>
        <w:t>构成</w:t>
      </w:r>
    </w:p>
    <w:p w14:paraId="3D5DF1E0">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投标报价：见评标办法前附表；</w:t>
      </w:r>
    </w:p>
    <w:p w14:paraId="477D92A7">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技术部分：见评标办法前附表；</w:t>
      </w:r>
    </w:p>
    <w:p w14:paraId="2B05FE6C">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商务部分：见评标办法前附表；</w:t>
      </w:r>
    </w:p>
    <w:p w14:paraId="03D3691C">
      <w:pPr>
        <w:autoSpaceDE w:val="0"/>
        <w:autoSpaceDN w:val="0"/>
        <w:adjustRightInd w:val="0"/>
        <w:spacing w:before="7" w:line="360" w:lineRule="auto"/>
        <w:ind w:left="520" w:right="-20"/>
        <w:jc w:val="left"/>
        <w:rPr>
          <w:color w:val="auto"/>
          <w:kern w:val="0"/>
          <w:szCs w:val="21"/>
          <w:highlight w:val="none"/>
        </w:rPr>
      </w:pPr>
      <w:r>
        <w:rPr>
          <w:rFonts w:hint="eastAsia"/>
          <w:color w:val="auto"/>
          <w:kern w:val="0"/>
          <w:szCs w:val="21"/>
          <w:highlight w:val="none"/>
        </w:rPr>
        <w:t>2.2.2 评</w:t>
      </w:r>
      <w:r>
        <w:rPr>
          <w:rFonts w:hint="eastAsia"/>
          <w:color w:val="auto"/>
          <w:spacing w:val="-2"/>
          <w:kern w:val="0"/>
          <w:szCs w:val="21"/>
          <w:highlight w:val="none"/>
        </w:rPr>
        <w:t>分</w:t>
      </w:r>
      <w:r>
        <w:rPr>
          <w:rFonts w:hint="eastAsia"/>
          <w:color w:val="auto"/>
          <w:kern w:val="0"/>
          <w:szCs w:val="21"/>
          <w:highlight w:val="none"/>
        </w:rPr>
        <w:t>标准</w:t>
      </w:r>
    </w:p>
    <w:p w14:paraId="64CD05CC">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投标报价评分标准：见评标办法前附表；</w:t>
      </w:r>
    </w:p>
    <w:p w14:paraId="1DD53E0C">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技术评分标准：见评标办法前附表；</w:t>
      </w:r>
    </w:p>
    <w:p w14:paraId="5AA37B70">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商务评分标准：见评标办法前附表；</w:t>
      </w:r>
    </w:p>
    <w:p w14:paraId="5B2A82AD">
      <w:pPr>
        <w:pStyle w:val="4"/>
        <w:numPr>
          <w:ilvl w:val="0"/>
          <w:numId w:val="17"/>
        </w:numPr>
        <w:spacing w:line="360" w:lineRule="auto"/>
        <w:rPr>
          <w:color w:val="auto"/>
          <w:sz w:val="24"/>
          <w:szCs w:val="24"/>
          <w:highlight w:val="none"/>
        </w:rPr>
      </w:pPr>
      <w:bookmarkStart w:id="622" w:name="_Toc1958"/>
      <w:bookmarkStart w:id="623" w:name="_Toc11872"/>
      <w:bookmarkStart w:id="624" w:name="_Toc16356"/>
      <w:bookmarkStart w:id="625" w:name="_Toc26726"/>
      <w:bookmarkStart w:id="626" w:name="_Toc7546"/>
      <w:bookmarkStart w:id="627" w:name="_Toc21732"/>
      <w:bookmarkStart w:id="628" w:name="_Toc4338"/>
      <w:bookmarkStart w:id="629" w:name="_Toc28724"/>
      <w:r>
        <w:rPr>
          <w:rFonts w:hint="eastAsia"/>
          <w:color w:val="auto"/>
          <w:sz w:val="24"/>
          <w:szCs w:val="24"/>
          <w:highlight w:val="none"/>
        </w:rPr>
        <w:t>评审程序</w:t>
      </w:r>
      <w:bookmarkEnd w:id="622"/>
      <w:bookmarkEnd w:id="623"/>
      <w:bookmarkEnd w:id="624"/>
      <w:bookmarkEnd w:id="625"/>
      <w:bookmarkEnd w:id="626"/>
      <w:bookmarkEnd w:id="627"/>
      <w:bookmarkEnd w:id="628"/>
      <w:bookmarkEnd w:id="629"/>
    </w:p>
    <w:p w14:paraId="3E767DBA">
      <w:pPr>
        <w:pStyle w:val="4"/>
        <w:spacing w:line="360" w:lineRule="auto"/>
        <w:rPr>
          <w:color w:val="auto"/>
          <w:highlight w:val="none"/>
        </w:rPr>
      </w:pPr>
      <w:bookmarkStart w:id="630" w:name="_Toc1654"/>
      <w:bookmarkStart w:id="631" w:name="_Toc26008"/>
      <w:bookmarkStart w:id="632" w:name="_Toc5708"/>
      <w:bookmarkStart w:id="633" w:name="_Toc4311"/>
      <w:bookmarkStart w:id="634" w:name="_Toc10682"/>
      <w:bookmarkStart w:id="635" w:name="_Toc9443"/>
      <w:bookmarkStart w:id="636" w:name="_Toc25719"/>
      <w:bookmarkStart w:id="637" w:name="_Toc32083"/>
      <w:r>
        <w:rPr>
          <w:rFonts w:hint="eastAsia"/>
          <w:color w:val="auto"/>
          <w:highlight w:val="none"/>
        </w:rPr>
        <w:t>3.1 符合性审查</w:t>
      </w:r>
      <w:bookmarkEnd w:id="630"/>
      <w:bookmarkEnd w:id="631"/>
      <w:bookmarkEnd w:id="632"/>
      <w:bookmarkEnd w:id="633"/>
      <w:bookmarkEnd w:id="634"/>
      <w:bookmarkEnd w:id="635"/>
      <w:bookmarkEnd w:id="636"/>
      <w:bookmarkEnd w:id="637"/>
    </w:p>
    <w:p w14:paraId="005B19DE">
      <w:pPr>
        <w:autoSpaceDE w:val="0"/>
        <w:autoSpaceDN w:val="0"/>
        <w:adjustRightInd w:val="0"/>
        <w:spacing w:line="360" w:lineRule="auto"/>
        <w:ind w:left="100" w:right="40" w:firstLine="420"/>
        <w:jc w:val="left"/>
        <w:rPr>
          <w:b/>
          <w:color w:val="auto"/>
          <w:spacing w:val="-2"/>
          <w:kern w:val="0"/>
          <w:szCs w:val="21"/>
          <w:highlight w:val="none"/>
        </w:rPr>
      </w:pP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依</w:t>
      </w:r>
      <w:r>
        <w:rPr>
          <w:rFonts w:hint="eastAsia"/>
          <w:color w:val="auto"/>
          <w:kern w:val="0"/>
          <w:szCs w:val="21"/>
          <w:highlight w:val="none"/>
        </w:rPr>
        <w:t>据本</w:t>
      </w:r>
      <w:r>
        <w:rPr>
          <w:rFonts w:hint="eastAsia"/>
          <w:color w:val="auto"/>
          <w:spacing w:val="-2"/>
          <w:kern w:val="0"/>
          <w:szCs w:val="21"/>
          <w:highlight w:val="none"/>
        </w:rPr>
        <w:t>章</w:t>
      </w:r>
      <w:r>
        <w:rPr>
          <w:rFonts w:hint="eastAsia"/>
          <w:color w:val="auto"/>
          <w:kern w:val="0"/>
          <w:szCs w:val="21"/>
          <w:highlight w:val="none"/>
        </w:rPr>
        <w:t>评标办法前附表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的标</w:t>
      </w:r>
      <w:r>
        <w:rPr>
          <w:rFonts w:hint="eastAsia"/>
          <w:color w:val="auto"/>
          <w:kern w:val="0"/>
          <w:szCs w:val="21"/>
          <w:highlight w:val="none"/>
        </w:rPr>
        <w:t>准，对</w:t>
      </w:r>
      <w:r>
        <w:rPr>
          <w:rFonts w:hint="eastAsia"/>
          <w:color w:val="auto"/>
          <w:spacing w:val="-2"/>
          <w:kern w:val="0"/>
          <w:szCs w:val="21"/>
          <w:highlight w:val="none"/>
        </w:rPr>
        <w:t>符合资格的投标人的投标文件进行符合性审查，以确定其是否满足招标文件的实质性要求</w:t>
      </w:r>
      <w:r>
        <w:rPr>
          <w:rFonts w:hint="eastAsia"/>
          <w:color w:val="auto"/>
          <w:kern w:val="0"/>
          <w:szCs w:val="21"/>
          <w:highlight w:val="none"/>
        </w:rPr>
        <w:t>，</w:t>
      </w:r>
      <w:r>
        <w:rPr>
          <w:rFonts w:hint="eastAsia"/>
          <w:color w:val="auto"/>
          <w:spacing w:val="-2"/>
          <w:kern w:val="0"/>
          <w:szCs w:val="21"/>
          <w:highlight w:val="none"/>
        </w:rPr>
        <w:t>有</w:t>
      </w:r>
      <w:r>
        <w:rPr>
          <w:rFonts w:hint="eastAsia"/>
          <w:color w:val="auto"/>
          <w:kern w:val="0"/>
          <w:szCs w:val="21"/>
          <w:highlight w:val="none"/>
        </w:rPr>
        <w:t>一</w:t>
      </w:r>
      <w:r>
        <w:rPr>
          <w:rFonts w:hint="eastAsia"/>
          <w:color w:val="auto"/>
          <w:spacing w:val="-2"/>
          <w:kern w:val="0"/>
          <w:szCs w:val="21"/>
          <w:highlight w:val="none"/>
        </w:rPr>
        <w:t>项</w:t>
      </w:r>
      <w:r>
        <w:rPr>
          <w:rFonts w:hint="eastAsia"/>
          <w:color w:val="auto"/>
          <w:kern w:val="0"/>
          <w:szCs w:val="21"/>
          <w:highlight w:val="none"/>
        </w:rPr>
        <w:t>不</w:t>
      </w:r>
      <w:r>
        <w:rPr>
          <w:rFonts w:hint="eastAsia"/>
          <w:color w:val="auto"/>
          <w:spacing w:val="-2"/>
          <w:kern w:val="0"/>
          <w:szCs w:val="21"/>
          <w:highlight w:val="none"/>
        </w:rPr>
        <w:t>符</w:t>
      </w:r>
      <w:r>
        <w:rPr>
          <w:rFonts w:hint="eastAsia"/>
          <w:color w:val="auto"/>
          <w:kern w:val="0"/>
          <w:szCs w:val="21"/>
          <w:highlight w:val="none"/>
        </w:rPr>
        <w:t>合评审</w:t>
      </w:r>
      <w:r>
        <w:rPr>
          <w:rFonts w:hint="eastAsia"/>
          <w:color w:val="auto"/>
          <w:spacing w:val="-2"/>
          <w:kern w:val="0"/>
          <w:szCs w:val="21"/>
          <w:highlight w:val="none"/>
        </w:rPr>
        <w:t>标</w:t>
      </w:r>
      <w:r>
        <w:rPr>
          <w:rFonts w:hint="eastAsia"/>
          <w:color w:val="auto"/>
          <w:kern w:val="0"/>
          <w:szCs w:val="21"/>
          <w:highlight w:val="none"/>
        </w:rPr>
        <w:t>准</w:t>
      </w:r>
      <w:r>
        <w:rPr>
          <w:rFonts w:hint="eastAsia"/>
          <w:color w:val="auto"/>
          <w:spacing w:val="-2"/>
          <w:kern w:val="0"/>
          <w:szCs w:val="21"/>
          <w:highlight w:val="none"/>
        </w:rPr>
        <w:t>的</w:t>
      </w:r>
      <w:r>
        <w:rPr>
          <w:rFonts w:hint="eastAsia"/>
          <w:color w:val="auto"/>
          <w:kern w:val="0"/>
          <w:szCs w:val="21"/>
          <w:highlight w:val="none"/>
        </w:rPr>
        <w:t>，</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应当</w:t>
      </w:r>
      <w:r>
        <w:rPr>
          <w:rFonts w:hint="eastAsia"/>
          <w:color w:val="auto"/>
          <w:szCs w:val="21"/>
          <w:highlight w:val="none"/>
        </w:rPr>
        <w:t>认定其</w:t>
      </w:r>
      <w:r>
        <w:rPr>
          <w:rFonts w:hint="eastAsia"/>
          <w:b/>
          <w:bCs/>
          <w:color w:val="auto"/>
          <w:szCs w:val="21"/>
          <w:highlight w:val="none"/>
        </w:rPr>
        <w:t>投标无效</w:t>
      </w:r>
      <w:r>
        <w:rPr>
          <w:rFonts w:hint="eastAsia"/>
          <w:color w:val="auto"/>
          <w:spacing w:val="-2"/>
          <w:kern w:val="0"/>
          <w:szCs w:val="21"/>
          <w:highlight w:val="none"/>
        </w:rPr>
        <w:t>。</w:t>
      </w:r>
    </w:p>
    <w:p w14:paraId="5F506E22">
      <w:pPr>
        <w:autoSpaceDE w:val="0"/>
        <w:autoSpaceDN w:val="0"/>
        <w:adjustRightInd w:val="0"/>
        <w:spacing w:before="40" w:line="360" w:lineRule="auto"/>
        <w:ind w:left="65" w:leftChars="31" w:right="140" w:firstLine="207" w:firstLineChars="98"/>
        <w:jc w:val="left"/>
        <w:rPr>
          <w:b/>
          <w:color w:val="auto"/>
          <w:kern w:val="0"/>
          <w:szCs w:val="21"/>
          <w:highlight w:val="none"/>
        </w:rPr>
      </w:pPr>
      <w:r>
        <w:rPr>
          <w:rFonts w:hint="eastAsia"/>
          <w:b/>
          <w:color w:val="auto"/>
          <w:kern w:val="0"/>
          <w:szCs w:val="21"/>
          <w:highlight w:val="none"/>
        </w:rPr>
        <w:t>3.1.1 投</w:t>
      </w:r>
      <w:r>
        <w:rPr>
          <w:rFonts w:hint="eastAsia"/>
          <w:b/>
          <w:color w:val="auto"/>
          <w:spacing w:val="-2"/>
          <w:kern w:val="0"/>
          <w:szCs w:val="21"/>
          <w:highlight w:val="none"/>
        </w:rPr>
        <w:t>标</w:t>
      </w:r>
      <w:r>
        <w:rPr>
          <w:rFonts w:hint="eastAsia"/>
          <w:b/>
          <w:color w:val="auto"/>
          <w:kern w:val="0"/>
          <w:szCs w:val="21"/>
          <w:highlight w:val="none"/>
        </w:rPr>
        <w:t>报</w:t>
      </w:r>
      <w:r>
        <w:rPr>
          <w:rFonts w:hint="eastAsia"/>
          <w:b/>
          <w:color w:val="auto"/>
          <w:spacing w:val="-2"/>
          <w:kern w:val="0"/>
          <w:szCs w:val="21"/>
          <w:highlight w:val="none"/>
        </w:rPr>
        <w:t>价</w:t>
      </w:r>
      <w:r>
        <w:rPr>
          <w:rFonts w:hint="eastAsia"/>
          <w:b/>
          <w:color w:val="auto"/>
          <w:kern w:val="0"/>
          <w:szCs w:val="21"/>
          <w:highlight w:val="none"/>
        </w:rPr>
        <w:t>有</w:t>
      </w:r>
      <w:r>
        <w:rPr>
          <w:rFonts w:hint="eastAsia"/>
          <w:b/>
          <w:color w:val="auto"/>
          <w:spacing w:val="-2"/>
          <w:kern w:val="0"/>
          <w:szCs w:val="21"/>
          <w:highlight w:val="none"/>
        </w:rPr>
        <w:t>算</w:t>
      </w:r>
      <w:r>
        <w:rPr>
          <w:rFonts w:hint="eastAsia"/>
          <w:b/>
          <w:color w:val="auto"/>
          <w:kern w:val="0"/>
          <w:szCs w:val="21"/>
          <w:highlight w:val="none"/>
        </w:rPr>
        <w:t>术</w:t>
      </w:r>
      <w:r>
        <w:rPr>
          <w:rFonts w:hint="eastAsia"/>
          <w:b/>
          <w:color w:val="auto"/>
          <w:spacing w:val="-2"/>
          <w:kern w:val="0"/>
          <w:szCs w:val="21"/>
          <w:highlight w:val="none"/>
        </w:rPr>
        <w:t>错误</w:t>
      </w:r>
      <w:r>
        <w:rPr>
          <w:rFonts w:hint="eastAsia"/>
          <w:b/>
          <w:color w:val="auto"/>
          <w:kern w:val="0"/>
          <w:szCs w:val="21"/>
          <w:highlight w:val="none"/>
        </w:rPr>
        <w:t>及其</w:t>
      </w:r>
      <w:r>
        <w:rPr>
          <w:rFonts w:hint="eastAsia"/>
          <w:b/>
          <w:color w:val="auto"/>
          <w:spacing w:val="-2"/>
          <w:kern w:val="0"/>
          <w:szCs w:val="21"/>
          <w:highlight w:val="none"/>
        </w:rPr>
        <w:t>他</w:t>
      </w:r>
      <w:r>
        <w:rPr>
          <w:rFonts w:hint="eastAsia"/>
          <w:b/>
          <w:color w:val="auto"/>
          <w:kern w:val="0"/>
          <w:szCs w:val="21"/>
          <w:highlight w:val="none"/>
        </w:rPr>
        <w:t>错</w:t>
      </w:r>
      <w:r>
        <w:rPr>
          <w:rFonts w:hint="eastAsia"/>
          <w:b/>
          <w:color w:val="auto"/>
          <w:spacing w:val="-2"/>
          <w:kern w:val="0"/>
          <w:szCs w:val="21"/>
          <w:highlight w:val="none"/>
        </w:rPr>
        <w:t>误的</w:t>
      </w:r>
      <w:r>
        <w:rPr>
          <w:rFonts w:hint="eastAsia"/>
          <w:b/>
          <w:color w:val="auto"/>
          <w:spacing w:val="-74"/>
          <w:kern w:val="0"/>
          <w:szCs w:val="21"/>
          <w:highlight w:val="none"/>
        </w:rPr>
        <w:t>，</w:t>
      </w:r>
      <w:r>
        <w:rPr>
          <w:rFonts w:hint="eastAsia"/>
          <w:b/>
          <w:color w:val="auto"/>
          <w:spacing w:val="-2"/>
          <w:kern w:val="0"/>
          <w:szCs w:val="21"/>
          <w:highlight w:val="none"/>
        </w:rPr>
        <w:t>评</w:t>
      </w:r>
      <w:r>
        <w:rPr>
          <w:rFonts w:hint="eastAsia"/>
          <w:b/>
          <w:color w:val="auto"/>
          <w:kern w:val="0"/>
          <w:szCs w:val="21"/>
          <w:highlight w:val="none"/>
        </w:rPr>
        <w:t>标</w:t>
      </w:r>
      <w:r>
        <w:rPr>
          <w:rFonts w:hint="eastAsia"/>
          <w:b/>
          <w:color w:val="auto"/>
          <w:spacing w:val="-2"/>
          <w:kern w:val="0"/>
          <w:szCs w:val="21"/>
          <w:highlight w:val="none"/>
        </w:rPr>
        <w:t>委</w:t>
      </w:r>
      <w:r>
        <w:rPr>
          <w:rFonts w:hint="eastAsia"/>
          <w:b/>
          <w:color w:val="auto"/>
          <w:kern w:val="0"/>
          <w:szCs w:val="21"/>
          <w:highlight w:val="none"/>
        </w:rPr>
        <w:t>员</w:t>
      </w:r>
      <w:r>
        <w:rPr>
          <w:rFonts w:hint="eastAsia"/>
          <w:b/>
          <w:color w:val="auto"/>
          <w:spacing w:val="-2"/>
          <w:kern w:val="0"/>
          <w:szCs w:val="21"/>
          <w:highlight w:val="none"/>
        </w:rPr>
        <w:t>会</w:t>
      </w:r>
      <w:r>
        <w:rPr>
          <w:rFonts w:hint="eastAsia"/>
          <w:b/>
          <w:color w:val="auto"/>
          <w:kern w:val="0"/>
          <w:szCs w:val="21"/>
          <w:highlight w:val="none"/>
        </w:rPr>
        <w:t>按以</w:t>
      </w:r>
      <w:r>
        <w:rPr>
          <w:rFonts w:hint="eastAsia"/>
          <w:b/>
          <w:color w:val="auto"/>
          <w:spacing w:val="-2"/>
          <w:kern w:val="0"/>
          <w:szCs w:val="21"/>
          <w:highlight w:val="none"/>
        </w:rPr>
        <w:t>下</w:t>
      </w:r>
      <w:r>
        <w:rPr>
          <w:rFonts w:hint="eastAsia"/>
          <w:b/>
          <w:color w:val="auto"/>
          <w:kern w:val="0"/>
          <w:szCs w:val="21"/>
          <w:highlight w:val="none"/>
        </w:rPr>
        <w:t>原</w:t>
      </w:r>
      <w:r>
        <w:rPr>
          <w:rFonts w:hint="eastAsia"/>
          <w:b/>
          <w:color w:val="auto"/>
          <w:spacing w:val="-2"/>
          <w:kern w:val="0"/>
          <w:szCs w:val="21"/>
          <w:highlight w:val="none"/>
        </w:rPr>
        <w:t>则</w:t>
      </w:r>
      <w:r>
        <w:rPr>
          <w:rFonts w:hint="eastAsia"/>
          <w:b/>
          <w:color w:val="auto"/>
          <w:kern w:val="0"/>
          <w:szCs w:val="21"/>
          <w:highlight w:val="none"/>
        </w:rPr>
        <w:t>要</w:t>
      </w:r>
      <w:r>
        <w:rPr>
          <w:rFonts w:hint="eastAsia"/>
          <w:b/>
          <w:color w:val="auto"/>
          <w:spacing w:val="-2"/>
          <w:kern w:val="0"/>
          <w:szCs w:val="21"/>
          <w:highlight w:val="none"/>
        </w:rPr>
        <w:t>求</w:t>
      </w:r>
      <w:r>
        <w:rPr>
          <w:rFonts w:hint="eastAsia"/>
          <w:b/>
          <w:color w:val="auto"/>
          <w:kern w:val="0"/>
          <w:szCs w:val="21"/>
          <w:highlight w:val="none"/>
        </w:rPr>
        <w:t>投</w:t>
      </w:r>
      <w:r>
        <w:rPr>
          <w:rFonts w:hint="eastAsia"/>
          <w:b/>
          <w:color w:val="auto"/>
          <w:spacing w:val="-2"/>
          <w:kern w:val="0"/>
          <w:szCs w:val="21"/>
          <w:highlight w:val="none"/>
        </w:rPr>
        <w:t>标</w:t>
      </w:r>
      <w:r>
        <w:rPr>
          <w:rFonts w:hint="eastAsia"/>
          <w:b/>
          <w:color w:val="auto"/>
          <w:kern w:val="0"/>
          <w:szCs w:val="21"/>
          <w:highlight w:val="none"/>
        </w:rPr>
        <w:t>人</w:t>
      </w:r>
      <w:r>
        <w:rPr>
          <w:rFonts w:hint="eastAsia"/>
          <w:b/>
          <w:color w:val="auto"/>
          <w:spacing w:val="-2"/>
          <w:kern w:val="0"/>
          <w:szCs w:val="21"/>
          <w:highlight w:val="none"/>
        </w:rPr>
        <w:t>对</w:t>
      </w:r>
      <w:r>
        <w:rPr>
          <w:rFonts w:hint="eastAsia"/>
          <w:b/>
          <w:color w:val="auto"/>
          <w:kern w:val="0"/>
          <w:szCs w:val="21"/>
          <w:highlight w:val="none"/>
        </w:rPr>
        <w:t>投标</w:t>
      </w:r>
      <w:r>
        <w:rPr>
          <w:rFonts w:hint="eastAsia"/>
          <w:b/>
          <w:color w:val="auto"/>
          <w:spacing w:val="-2"/>
          <w:kern w:val="0"/>
          <w:szCs w:val="21"/>
          <w:highlight w:val="none"/>
        </w:rPr>
        <w:t>报</w:t>
      </w:r>
      <w:r>
        <w:rPr>
          <w:rFonts w:hint="eastAsia"/>
          <w:b/>
          <w:color w:val="auto"/>
          <w:kern w:val="0"/>
          <w:szCs w:val="21"/>
          <w:highlight w:val="none"/>
        </w:rPr>
        <w:t>价进行修</w:t>
      </w:r>
      <w:r>
        <w:rPr>
          <w:rFonts w:hint="eastAsia"/>
          <w:b/>
          <w:color w:val="auto"/>
          <w:spacing w:val="-2"/>
          <w:kern w:val="0"/>
          <w:szCs w:val="21"/>
          <w:highlight w:val="none"/>
        </w:rPr>
        <w:t>正</w:t>
      </w:r>
      <w:r>
        <w:rPr>
          <w:rFonts w:hint="eastAsia"/>
          <w:bCs/>
          <w:color w:val="auto"/>
          <w:szCs w:val="21"/>
          <w:highlight w:val="none"/>
        </w:rPr>
        <w:t>：</w:t>
      </w:r>
    </w:p>
    <w:p w14:paraId="2C655329">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投标文件中开标一览表（报价表）内容与投标文件中相应内容不一致的，以开标一览表（报价表）为准；</w:t>
      </w:r>
    </w:p>
    <w:p w14:paraId="0B7F07AF">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大写金额和小写金额不一致的，以大写金额为准；</w:t>
      </w:r>
    </w:p>
    <w:p w14:paraId="71F90942">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单价金额小数点或者百分比有明显错位的，以开标一览表的总价为准，并修改单价；</w:t>
      </w:r>
    </w:p>
    <w:p w14:paraId="4747D44A">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总价金额与按单价汇总金额不一致的，以单价金额计算结果为准；</w:t>
      </w:r>
    </w:p>
    <w:p w14:paraId="5F3551F5">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b/>
          <w:bCs/>
          <w:color w:val="auto"/>
          <w:kern w:val="0"/>
          <w:szCs w:val="21"/>
          <w:highlight w:val="none"/>
        </w:rPr>
        <w:t>投标无效</w:t>
      </w:r>
      <w:r>
        <w:rPr>
          <w:rFonts w:hint="eastAsia"/>
          <w:color w:val="auto"/>
          <w:kern w:val="0"/>
          <w:szCs w:val="21"/>
          <w:highlight w:val="none"/>
        </w:rPr>
        <w:t>。</w:t>
      </w:r>
    </w:p>
    <w:p w14:paraId="106AE7D2">
      <w:pPr>
        <w:pStyle w:val="4"/>
        <w:spacing w:line="360" w:lineRule="auto"/>
        <w:rPr>
          <w:color w:val="auto"/>
          <w:highlight w:val="none"/>
        </w:rPr>
      </w:pPr>
      <w:bookmarkStart w:id="638" w:name="_Toc30428"/>
      <w:bookmarkStart w:id="639" w:name="_Toc1221"/>
      <w:bookmarkStart w:id="640" w:name="_Toc20721"/>
      <w:bookmarkStart w:id="641" w:name="_Toc18705"/>
      <w:bookmarkStart w:id="642" w:name="_Toc10132"/>
      <w:bookmarkStart w:id="643" w:name="_Toc13336"/>
      <w:bookmarkStart w:id="644" w:name="_Toc26707"/>
      <w:bookmarkStart w:id="645" w:name="_Toc14717"/>
      <w:r>
        <w:rPr>
          <w:rFonts w:hint="eastAsia"/>
          <w:color w:val="auto"/>
          <w:highlight w:val="none"/>
        </w:rPr>
        <w:t>3.2 详细评审</w:t>
      </w:r>
      <w:bookmarkEnd w:id="638"/>
      <w:bookmarkEnd w:id="639"/>
      <w:bookmarkEnd w:id="640"/>
      <w:bookmarkEnd w:id="641"/>
      <w:bookmarkEnd w:id="642"/>
      <w:bookmarkEnd w:id="643"/>
      <w:bookmarkEnd w:id="644"/>
      <w:bookmarkEnd w:id="645"/>
    </w:p>
    <w:p w14:paraId="75BA42AD">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3.2.1 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按</w:t>
      </w:r>
      <w:r>
        <w:rPr>
          <w:rFonts w:hint="eastAsia"/>
          <w:color w:val="auto"/>
          <w:kern w:val="0"/>
          <w:szCs w:val="21"/>
          <w:highlight w:val="none"/>
        </w:rPr>
        <w:t>本</w:t>
      </w:r>
      <w:r>
        <w:rPr>
          <w:rFonts w:hint="eastAsia"/>
          <w:color w:val="auto"/>
          <w:spacing w:val="-2"/>
          <w:kern w:val="0"/>
          <w:szCs w:val="21"/>
          <w:highlight w:val="none"/>
        </w:rPr>
        <w:t>章</w:t>
      </w:r>
      <w:r>
        <w:rPr>
          <w:rFonts w:hint="eastAsia"/>
          <w:color w:val="auto"/>
          <w:kern w:val="0"/>
          <w:szCs w:val="21"/>
          <w:highlight w:val="none"/>
        </w:rPr>
        <w:t>评标方法规</w:t>
      </w:r>
      <w:r>
        <w:rPr>
          <w:rFonts w:hint="eastAsia"/>
          <w:color w:val="auto"/>
          <w:spacing w:val="-2"/>
          <w:kern w:val="0"/>
          <w:szCs w:val="21"/>
          <w:highlight w:val="none"/>
        </w:rPr>
        <w:t>定</w:t>
      </w:r>
      <w:r>
        <w:rPr>
          <w:rFonts w:hint="eastAsia"/>
          <w:color w:val="auto"/>
          <w:kern w:val="0"/>
          <w:szCs w:val="21"/>
          <w:highlight w:val="none"/>
        </w:rPr>
        <w:t>的</w:t>
      </w:r>
      <w:r>
        <w:rPr>
          <w:rFonts w:hint="eastAsia"/>
          <w:color w:val="auto"/>
          <w:spacing w:val="-2"/>
          <w:kern w:val="0"/>
          <w:szCs w:val="21"/>
          <w:highlight w:val="none"/>
        </w:rPr>
        <w:t>量</w:t>
      </w:r>
      <w:r>
        <w:rPr>
          <w:rFonts w:hint="eastAsia"/>
          <w:color w:val="auto"/>
          <w:kern w:val="0"/>
          <w:szCs w:val="21"/>
          <w:highlight w:val="none"/>
        </w:rPr>
        <w:t>化</w:t>
      </w:r>
      <w:r>
        <w:rPr>
          <w:rFonts w:hint="eastAsia"/>
          <w:color w:val="auto"/>
          <w:spacing w:val="-2"/>
          <w:kern w:val="0"/>
          <w:szCs w:val="21"/>
          <w:highlight w:val="none"/>
        </w:rPr>
        <w:t>因</w:t>
      </w:r>
      <w:r>
        <w:rPr>
          <w:rFonts w:hint="eastAsia"/>
          <w:color w:val="auto"/>
          <w:kern w:val="0"/>
          <w:szCs w:val="21"/>
          <w:highlight w:val="none"/>
        </w:rPr>
        <w:t>素</w:t>
      </w:r>
      <w:r>
        <w:rPr>
          <w:rFonts w:hint="eastAsia"/>
          <w:color w:val="auto"/>
          <w:spacing w:val="-2"/>
          <w:kern w:val="0"/>
          <w:szCs w:val="21"/>
          <w:highlight w:val="none"/>
        </w:rPr>
        <w:t>和</w:t>
      </w:r>
      <w:r>
        <w:rPr>
          <w:rFonts w:hint="eastAsia"/>
          <w:color w:val="auto"/>
          <w:kern w:val="0"/>
          <w:szCs w:val="21"/>
          <w:highlight w:val="none"/>
        </w:rPr>
        <w:t>分值</w:t>
      </w:r>
      <w:r>
        <w:rPr>
          <w:rFonts w:hint="eastAsia"/>
          <w:color w:val="auto"/>
          <w:spacing w:val="-2"/>
          <w:kern w:val="0"/>
          <w:szCs w:val="21"/>
          <w:highlight w:val="none"/>
        </w:rPr>
        <w:t>进</w:t>
      </w:r>
      <w:r>
        <w:rPr>
          <w:rFonts w:hint="eastAsia"/>
          <w:color w:val="auto"/>
          <w:kern w:val="0"/>
          <w:szCs w:val="21"/>
          <w:highlight w:val="none"/>
        </w:rPr>
        <w:t>行</w:t>
      </w:r>
      <w:r>
        <w:rPr>
          <w:rFonts w:hint="eastAsia"/>
          <w:color w:val="auto"/>
          <w:spacing w:val="-2"/>
          <w:kern w:val="0"/>
          <w:szCs w:val="21"/>
          <w:highlight w:val="none"/>
        </w:rPr>
        <w:t>打</w:t>
      </w:r>
      <w:r>
        <w:rPr>
          <w:rFonts w:hint="eastAsia"/>
          <w:color w:val="auto"/>
          <w:kern w:val="0"/>
          <w:szCs w:val="21"/>
          <w:highlight w:val="none"/>
        </w:rPr>
        <w:t>分并</w:t>
      </w:r>
      <w:r>
        <w:rPr>
          <w:rFonts w:hint="eastAsia"/>
          <w:color w:val="auto"/>
          <w:spacing w:val="-2"/>
          <w:kern w:val="0"/>
          <w:szCs w:val="21"/>
          <w:highlight w:val="none"/>
        </w:rPr>
        <w:t>计</w:t>
      </w:r>
      <w:r>
        <w:rPr>
          <w:rFonts w:hint="eastAsia"/>
          <w:color w:val="auto"/>
          <w:kern w:val="0"/>
          <w:szCs w:val="21"/>
          <w:highlight w:val="none"/>
        </w:rPr>
        <w:t>算</w:t>
      </w:r>
      <w:r>
        <w:rPr>
          <w:rFonts w:hint="eastAsia"/>
          <w:color w:val="auto"/>
          <w:spacing w:val="-2"/>
          <w:kern w:val="0"/>
          <w:szCs w:val="21"/>
          <w:highlight w:val="none"/>
        </w:rPr>
        <w:t>出综</w:t>
      </w:r>
      <w:r>
        <w:rPr>
          <w:rFonts w:hint="eastAsia"/>
          <w:color w:val="auto"/>
          <w:kern w:val="0"/>
          <w:szCs w:val="21"/>
          <w:highlight w:val="none"/>
        </w:rPr>
        <w:t>合得</w:t>
      </w:r>
      <w:r>
        <w:rPr>
          <w:rFonts w:hint="eastAsia"/>
          <w:color w:val="auto"/>
          <w:spacing w:val="-2"/>
          <w:kern w:val="0"/>
          <w:szCs w:val="21"/>
          <w:highlight w:val="none"/>
        </w:rPr>
        <w:t>分</w:t>
      </w:r>
      <w:r>
        <w:rPr>
          <w:rFonts w:hint="eastAsia"/>
          <w:color w:val="auto"/>
          <w:kern w:val="0"/>
          <w:szCs w:val="21"/>
          <w:highlight w:val="none"/>
        </w:rPr>
        <w:t>。</w:t>
      </w:r>
    </w:p>
    <w:p w14:paraId="2EF4BD77">
      <w:pPr>
        <w:numPr>
          <w:ilvl w:val="0"/>
          <w:numId w:val="21"/>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 2.2.2（1）目规定的评审因素和分值对投标报价计算出得分A；</w:t>
      </w:r>
    </w:p>
    <w:p w14:paraId="3F7AD901">
      <w:pPr>
        <w:numPr>
          <w:ilvl w:val="0"/>
          <w:numId w:val="21"/>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按本章第2.2.2（2）目规定的评审因素和分值对技术部分计算出得分B；</w:t>
      </w:r>
    </w:p>
    <w:p w14:paraId="466F499E">
      <w:pPr>
        <w:numPr>
          <w:ilvl w:val="0"/>
          <w:numId w:val="21"/>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按本章第2.2.2（3）目规定的评审因素和分值对商务部分计算出得分C。</w:t>
      </w:r>
    </w:p>
    <w:p w14:paraId="0B1069F5">
      <w:pPr>
        <w:autoSpaceDE w:val="0"/>
        <w:autoSpaceDN w:val="0"/>
        <w:adjustRightInd w:val="0"/>
        <w:spacing w:before="42" w:line="360" w:lineRule="auto"/>
        <w:ind w:left="520" w:right="-20"/>
        <w:jc w:val="left"/>
        <w:rPr>
          <w:color w:val="auto"/>
          <w:kern w:val="0"/>
          <w:szCs w:val="21"/>
          <w:highlight w:val="none"/>
        </w:rPr>
      </w:pPr>
      <w:r>
        <w:rPr>
          <w:rFonts w:hint="eastAsia"/>
          <w:color w:val="auto"/>
          <w:kern w:val="0"/>
          <w:szCs w:val="21"/>
          <w:highlight w:val="none"/>
        </w:rPr>
        <w:t>3.2.2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分</w:t>
      </w:r>
      <w:r>
        <w:rPr>
          <w:rFonts w:hint="eastAsia"/>
          <w:color w:val="auto"/>
          <w:kern w:val="0"/>
          <w:szCs w:val="21"/>
          <w:highlight w:val="none"/>
        </w:rPr>
        <w:t>分</w:t>
      </w:r>
      <w:r>
        <w:rPr>
          <w:rFonts w:hint="eastAsia"/>
          <w:color w:val="auto"/>
          <w:spacing w:val="-2"/>
          <w:kern w:val="0"/>
          <w:szCs w:val="21"/>
          <w:highlight w:val="none"/>
        </w:rPr>
        <w:t>值</w:t>
      </w:r>
      <w:r>
        <w:rPr>
          <w:rFonts w:hint="eastAsia"/>
          <w:color w:val="auto"/>
          <w:kern w:val="0"/>
          <w:szCs w:val="21"/>
          <w:highlight w:val="none"/>
        </w:rPr>
        <w:t>计</w:t>
      </w:r>
      <w:r>
        <w:rPr>
          <w:rFonts w:hint="eastAsia"/>
          <w:color w:val="auto"/>
          <w:spacing w:val="-2"/>
          <w:kern w:val="0"/>
          <w:szCs w:val="21"/>
          <w:highlight w:val="none"/>
        </w:rPr>
        <w:t>算</w:t>
      </w:r>
      <w:r>
        <w:rPr>
          <w:rFonts w:hint="eastAsia"/>
          <w:color w:val="auto"/>
          <w:kern w:val="0"/>
          <w:szCs w:val="21"/>
          <w:highlight w:val="none"/>
        </w:rPr>
        <w:t>保</w:t>
      </w:r>
      <w:r>
        <w:rPr>
          <w:rFonts w:hint="eastAsia"/>
          <w:color w:val="auto"/>
          <w:spacing w:val="-2"/>
          <w:kern w:val="0"/>
          <w:szCs w:val="21"/>
          <w:highlight w:val="none"/>
        </w:rPr>
        <w:t>留小</w:t>
      </w:r>
      <w:r>
        <w:rPr>
          <w:rFonts w:hint="eastAsia"/>
          <w:color w:val="auto"/>
          <w:kern w:val="0"/>
          <w:szCs w:val="21"/>
          <w:highlight w:val="none"/>
        </w:rPr>
        <w:t>数点</w:t>
      </w:r>
      <w:r>
        <w:rPr>
          <w:rFonts w:hint="eastAsia"/>
          <w:color w:val="auto"/>
          <w:spacing w:val="-2"/>
          <w:kern w:val="0"/>
          <w:szCs w:val="21"/>
          <w:highlight w:val="none"/>
        </w:rPr>
        <w:t>后</w:t>
      </w:r>
      <w:r>
        <w:rPr>
          <w:rFonts w:hint="eastAsia"/>
          <w:color w:val="auto"/>
          <w:kern w:val="0"/>
          <w:szCs w:val="21"/>
          <w:highlight w:val="none"/>
        </w:rPr>
        <w:t>两</w:t>
      </w:r>
      <w:r>
        <w:rPr>
          <w:rFonts w:hint="eastAsia"/>
          <w:color w:val="auto"/>
          <w:spacing w:val="-2"/>
          <w:kern w:val="0"/>
          <w:szCs w:val="21"/>
          <w:highlight w:val="none"/>
        </w:rPr>
        <w:t>位</w:t>
      </w:r>
      <w:r>
        <w:rPr>
          <w:rFonts w:hint="eastAsia"/>
          <w:color w:val="auto"/>
          <w:kern w:val="0"/>
          <w:szCs w:val="21"/>
          <w:highlight w:val="none"/>
        </w:rPr>
        <w:t>，</w:t>
      </w:r>
      <w:r>
        <w:rPr>
          <w:rFonts w:hint="eastAsia"/>
          <w:color w:val="auto"/>
          <w:spacing w:val="-2"/>
          <w:kern w:val="0"/>
          <w:szCs w:val="21"/>
          <w:highlight w:val="none"/>
        </w:rPr>
        <w:t>小</w:t>
      </w:r>
      <w:r>
        <w:rPr>
          <w:rFonts w:hint="eastAsia"/>
          <w:color w:val="auto"/>
          <w:kern w:val="0"/>
          <w:szCs w:val="21"/>
          <w:highlight w:val="none"/>
        </w:rPr>
        <w:t>数</w:t>
      </w:r>
      <w:r>
        <w:rPr>
          <w:rFonts w:hint="eastAsia"/>
          <w:color w:val="auto"/>
          <w:spacing w:val="-2"/>
          <w:kern w:val="0"/>
          <w:szCs w:val="21"/>
          <w:highlight w:val="none"/>
        </w:rPr>
        <w:t>点</w:t>
      </w:r>
      <w:r>
        <w:rPr>
          <w:rFonts w:hint="eastAsia"/>
          <w:color w:val="auto"/>
          <w:kern w:val="0"/>
          <w:szCs w:val="21"/>
          <w:highlight w:val="none"/>
        </w:rPr>
        <w:t>后</w:t>
      </w:r>
      <w:r>
        <w:rPr>
          <w:rFonts w:hint="eastAsia"/>
          <w:color w:val="auto"/>
          <w:spacing w:val="-2"/>
          <w:kern w:val="0"/>
          <w:szCs w:val="21"/>
          <w:highlight w:val="none"/>
        </w:rPr>
        <w:t>第</w:t>
      </w:r>
      <w:r>
        <w:rPr>
          <w:rFonts w:hint="eastAsia"/>
          <w:color w:val="auto"/>
          <w:kern w:val="0"/>
          <w:szCs w:val="21"/>
          <w:highlight w:val="none"/>
        </w:rPr>
        <w:t>三位</w:t>
      </w:r>
      <w:r>
        <w:rPr>
          <w:rFonts w:hint="eastAsia"/>
          <w:color w:val="auto"/>
          <w:spacing w:val="-3"/>
          <w:kern w:val="0"/>
          <w:szCs w:val="21"/>
          <w:highlight w:val="none"/>
        </w:rPr>
        <w:t>“</w:t>
      </w:r>
      <w:r>
        <w:rPr>
          <w:rFonts w:hint="eastAsia"/>
          <w:color w:val="auto"/>
          <w:kern w:val="0"/>
          <w:szCs w:val="21"/>
          <w:highlight w:val="none"/>
        </w:rPr>
        <w:t>四</w:t>
      </w:r>
      <w:r>
        <w:rPr>
          <w:rFonts w:hint="eastAsia"/>
          <w:color w:val="auto"/>
          <w:spacing w:val="-2"/>
          <w:kern w:val="0"/>
          <w:szCs w:val="21"/>
          <w:highlight w:val="none"/>
        </w:rPr>
        <w:t>舍</w:t>
      </w:r>
      <w:r>
        <w:rPr>
          <w:rFonts w:hint="eastAsia"/>
          <w:color w:val="auto"/>
          <w:kern w:val="0"/>
          <w:szCs w:val="21"/>
          <w:highlight w:val="none"/>
        </w:rPr>
        <w:t>五入</w:t>
      </w:r>
      <w:r>
        <w:rPr>
          <w:rFonts w:hint="eastAsia"/>
          <w:color w:val="auto"/>
          <w:spacing w:val="-3"/>
          <w:kern w:val="0"/>
          <w:szCs w:val="21"/>
          <w:highlight w:val="none"/>
        </w:rPr>
        <w:t>”</w:t>
      </w:r>
      <w:r>
        <w:rPr>
          <w:rFonts w:hint="eastAsia"/>
          <w:color w:val="auto"/>
          <w:kern w:val="0"/>
          <w:szCs w:val="21"/>
          <w:highlight w:val="none"/>
        </w:rPr>
        <w:t>。</w:t>
      </w:r>
    </w:p>
    <w:p w14:paraId="27E4B807">
      <w:pPr>
        <w:autoSpaceDE w:val="0"/>
        <w:autoSpaceDN w:val="0"/>
        <w:adjustRightInd w:val="0"/>
        <w:spacing w:before="42" w:line="360" w:lineRule="auto"/>
        <w:ind w:left="520" w:right="-20"/>
        <w:jc w:val="left"/>
        <w:rPr>
          <w:color w:val="auto"/>
          <w:kern w:val="0"/>
          <w:szCs w:val="21"/>
          <w:highlight w:val="none"/>
        </w:rPr>
      </w:pPr>
      <w:r>
        <w:rPr>
          <w:rFonts w:hint="eastAsia"/>
          <w:color w:val="auto"/>
          <w:kern w:val="0"/>
          <w:szCs w:val="21"/>
          <w:highlight w:val="none"/>
        </w:rPr>
        <w:t>3.2.3</w:t>
      </w:r>
      <w:r>
        <w:rPr>
          <w:rFonts w:hint="eastAsia"/>
          <w:color w:val="auto"/>
          <w:spacing w:val="51"/>
          <w:kern w:val="0"/>
          <w:szCs w:val="21"/>
          <w:highlight w:val="none"/>
        </w:rPr>
        <w:t xml:space="preserve"> </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得</w:t>
      </w:r>
      <w:r>
        <w:rPr>
          <w:rFonts w:hint="eastAsia"/>
          <w:color w:val="auto"/>
          <w:kern w:val="0"/>
          <w:szCs w:val="21"/>
          <w:highlight w:val="none"/>
        </w:rPr>
        <w:t>分</w:t>
      </w:r>
      <w:r>
        <w:rPr>
          <w:rFonts w:hint="eastAsia"/>
          <w:color w:val="auto"/>
          <w:spacing w:val="-1"/>
          <w:kern w:val="0"/>
          <w:szCs w:val="21"/>
          <w:highlight w:val="none"/>
        </w:rPr>
        <w:t>=A</w:t>
      </w:r>
      <w:r>
        <w:rPr>
          <w:rFonts w:hint="eastAsia"/>
          <w:color w:val="auto"/>
          <w:spacing w:val="1"/>
          <w:kern w:val="0"/>
          <w:szCs w:val="21"/>
          <w:highlight w:val="none"/>
        </w:rPr>
        <w:t>+</w:t>
      </w:r>
      <w:r>
        <w:rPr>
          <w:rFonts w:hint="eastAsia"/>
          <w:color w:val="auto"/>
          <w:spacing w:val="-2"/>
          <w:kern w:val="0"/>
          <w:szCs w:val="21"/>
          <w:highlight w:val="none"/>
        </w:rPr>
        <w:t>B</w:t>
      </w:r>
      <w:r>
        <w:rPr>
          <w:rFonts w:hint="eastAsia"/>
          <w:color w:val="auto"/>
          <w:spacing w:val="-1"/>
          <w:kern w:val="0"/>
          <w:szCs w:val="21"/>
          <w:highlight w:val="none"/>
        </w:rPr>
        <w:t>+</w:t>
      </w:r>
      <w:r>
        <w:rPr>
          <w:rFonts w:hint="eastAsia"/>
          <w:color w:val="auto"/>
          <w:spacing w:val="-2"/>
          <w:kern w:val="0"/>
          <w:szCs w:val="21"/>
          <w:highlight w:val="none"/>
        </w:rPr>
        <w:t>C</w:t>
      </w:r>
      <w:r>
        <w:rPr>
          <w:rFonts w:hint="eastAsia"/>
          <w:color w:val="auto"/>
          <w:kern w:val="0"/>
          <w:szCs w:val="21"/>
          <w:highlight w:val="none"/>
        </w:rPr>
        <w:t>。</w:t>
      </w:r>
    </w:p>
    <w:p w14:paraId="043CEE64">
      <w:pPr>
        <w:autoSpaceDE w:val="0"/>
        <w:autoSpaceDN w:val="0"/>
        <w:adjustRightInd w:val="0"/>
        <w:spacing w:before="40" w:line="360" w:lineRule="auto"/>
        <w:ind w:left="100" w:right="140" w:firstLine="420"/>
        <w:rPr>
          <w:color w:val="auto"/>
          <w:kern w:val="0"/>
          <w:szCs w:val="21"/>
          <w:highlight w:val="none"/>
        </w:rPr>
      </w:pPr>
      <w:r>
        <w:rPr>
          <w:rFonts w:hint="eastAsia"/>
          <w:color w:val="auto"/>
          <w:kern w:val="0"/>
          <w:szCs w:val="21"/>
          <w:highlight w:val="none"/>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color w:val="auto"/>
          <w:kern w:val="0"/>
          <w:szCs w:val="21"/>
          <w:highlight w:val="none"/>
        </w:rPr>
        <w:t>无效投标</w:t>
      </w:r>
      <w:r>
        <w:rPr>
          <w:rFonts w:hint="eastAsia"/>
          <w:color w:val="auto"/>
          <w:kern w:val="0"/>
          <w:szCs w:val="21"/>
          <w:highlight w:val="none"/>
        </w:rPr>
        <w:t>处理。</w:t>
      </w:r>
    </w:p>
    <w:p w14:paraId="5FB6EA0A">
      <w:pPr>
        <w:pStyle w:val="4"/>
        <w:spacing w:line="360" w:lineRule="auto"/>
        <w:rPr>
          <w:color w:val="auto"/>
          <w:highlight w:val="none"/>
        </w:rPr>
      </w:pPr>
      <w:bookmarkStart w:id="646" w:name="_Toc13854"/>
      <w:bookmarkStart w:id="647" w:name="_Toc11722"/>
      <w:bookmarkStart w:id="648" w:name="_Toc18083"/>
      <w:bookmarkStart w:id="649" w:name="_Toc11785"/>
      <w:bookmarkStart w:id="650" w:name="_Toc5640"/>
      <w:bookmarkStart w:id="651" w:name="_Toc5188"/>
      <w:bookmarkStart w:id="652" w:name="_Toc15098"/>
      <w:bookmarkStart w:id="653" w:name="_Toc7845"/>
      <w:r>
        <w:rPr>
          <w:rFonts w:hint="eastAsia"/>
          <w:color w:val="auto"/>
          <w:highlight w:val="none"/>
        </w:rPr>
        <w:t>3.3 投标文件的澄清</w:t>
      </w:r>
      <w:bookmarkEnd w:id="646"/>
      <w:bookmarkEnd w:id="647"/>
      <w:bookmarkEnd w:id="648"/>
      <w:bookmarkEnd w:id="649"/>
      <w:bookmarkEnd w:id="650"/>
      <w:bookmarkEnd w:id="651"/>
      <w:bookmarkEnd w:id="652"/>
      <w:bookmarkEnd w:id="653"/>
    </w:p>
    <w:p w14:paraId="7BC409C0">
      <w:pPr>
        <w:autoSpaceDE w:val="0"/>
        <w:autoSpaceDN w:val="0"/>
        <w:adjustRightInd w:val="0"/>
        <w:spacing w:line="360" w:lineRule="auto"/>
        <w:ind w:left="100" w:right="139" w:firstLine="420"/>
        <w:rPr>
          <w:color w:val="auto"/>
          <w:kern w:val="0"/>
          <w:szCs w:val="21"/>
          <w:highlight w:val="none"/>
        </w:rPr>
      </w:pPr>
      <w:r>
        <w:rPr>
          <w:rFonts w:hint="eastAsia"/>
          <w:color w:val="auto"/>
          <w:kern w:val="0"/>
          <w:szCs w:val="21"/>
          <w:highlight w:val="none"/>
        </w:rPr>
        <w:t>3.3.1 在</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过</w:t>
      </w:r>
      <w:r>
        <w:rPr>
          <w:rFonts w:hint="eastAsia"/>
          <w:color w:val="auto"/>
          <w:kern w:val="0"/>
          <w:szCs w:val="21"/>
          <w:highlight w:val="none"/>
        </w:rPr>
        <w:t>程中</w:t>
      </w:r>
      <w:r>
        <w:rPr>
          <w:rFonts w:hint="eastAsia"/>
          <w:color w:val="auto"/>
          <w:spacing w:val="-41"/>
          <w:kern w:val="0"/>
          <w:szCs w:val="21"/>
          <w:highlight w:val="none"/>
        </w:rPr>
        <w:t>，</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委员</w:t>
      </w:r>
      <w:r>
        <w:rPr>
          <w:rFonts w:hint="eastAsia"/>
          <w:color w:val="auto"/>
          <w:spacing w:val="-2"/>
          <w:kern w:val="0"/>
          <w:szCs w:val="21"/>
          <w:highlight w:val="none"/>
        </w:rPr>
        <w:t>会</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形</w:t>
      </w:r>
      <w:r>
        <w:rPr>
          <w:rFonts w:hint="eastAsia"/>
          <w:color w:val="auto"/>
          <w:spacing w:val="-2"/>
          <w:kern w:val="0"/>
          <w:szCs w:val="21"/>
          <w:highlight w:val="none"/>
        </w:rPr>
        <w:t>式</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投标</w:t>
      </w:r>
      <w:r>
        <w:rPr>
          <w:rFonts w:hint="eastAsia"/>
          <w:color w:val="auto"/>
          <w:spacing w:val="-2"/>
          <w:kern w:val="0"/>
          <w:szCs w:val="21"/>
          <w:highlight w:val="none"/>
        </w:rPr>
        <w:t>人</w:t>
      </w:r>
      <w:r>
        <w:rPr>
          <w:rFonts w:hint="eastAsia"/>
          <w:color w:val="auto"/>
          <w:kern w:val="0"/>
          <w:szCs w:val="21"/>
          <w:highlight w:val="none"/>
        </w:rPr>
        <w:t>对</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中</w:t>
      </w:r>
      <w:r>
        <w:rPr>
          <w:rFonts w:hint="eastAsia"/>
          <w:color w:val="auto"/>
          <w:kern w:val="0"/>
          <w:szCs w:val="21"/>
          <w:highlight w:val="none"/>
        </w:rPr>
        <w:t>含</w:t>
      </w:r>
      <w:r>
        <w:rPr>
          <w:rFonts w:hint="eastAsia"/>
          <w:color w:val="auto"/>
          <w:spacing w:val="-2"/>
          <w:kern w:val="0"/>
          <w:szCs w:val="21"/>
          <w:highlight w:val="none"/>
        </w:rPr>
        <w:t>义</w:t>
      </w:r>
      <w:r>
        <w:rPr>
          <w:rFonts w:hint="eastAsia"/>
          <w:color w:val="auto"/>
          <w:kern w:val="0"/>
          <w:szCs w:val="21"/>
          <w:highlight w:val="none"/>
        </w:rPr>
        <w:t>不明</w:t>
      </w:r>
      <w:r>
        <w:rPr>
          <w:rFonts w:hint="eastAsia"/>
          <w:color w:val="auto"/>
          <w:spacing w:val="-2"/>
          <w:kern w:val="0"/>
          <w:szCs w:val="21"/>
          <w:highlight w:val="none"/>
        </w:rPr>
        <w:t>确</w:t>
      </w:r>
      <w:r>
        <w:rPr>
          <w:rFonts w:hint="eastAsia"/>
          <w:color w:val="auto"/>
          <w:spacing w:val="-38"/>
          <w:kern w:val="0"/>
          <w:szCs w:val="21"/>
          <w:highlight w:val="none"/>
        </w:rPr>
        <w:t>、</w:t>
      </w:r>
      <w:r>
        <w:rPr>
          <w:rFonts w:hint="eastAsia"/>
          <w:color w:val="auto"/>
          <w:spacing w:val="-2"/>
          <w:kern w:val="0"/>
          <w:szCs w:val="21"/>
          <w:highlight w:val="none"/>
        </w:rPr>
        <w:t>对</w:t>
      </w:r>
      <w:r>
        <w:rPr>
          <w:rFonts w:hint="eastAsia"/>
          <w:color w:val="auto"/>
          <w:kern w:val="0"/>
          <w:szCs w:val="21"/>
          <w:highlight w:val="none"/>
        </w:rPr>
        <w:t>同类问题表述不一</w:t>
      </w:r>
      <w:r>
        <w:rPr>
          <w:rFonts w:hint="eastAsia"/>
          <w:color w:val="auto"/>
          <w:spacing w:val="-2"/>
          <w:kern w:val="0"/>
          <w:szCs w:val="21"/>
          <w:highlight w:val="none"/>
        </w:rPr>
        <w:t>致</w:t>
      </w:r>
      <w:r>
        <w:rPr>
          <w:rFonts w:hint="eastAsia"/>
          <w:color w:val="auto"/>
          <w:kern w:val="0"/>
          <w:szCs w:val="21"/>
          <w:highlight w:val="none"/>
        </w:rPr>
        <w:t>或者</w:t>
      </w:r>
      <w:r>
        <w:rPr>
          <w:rFonts w:hint="eastAsia"/>
          <w:color w:val="auto"/>
          <w:spacing w:val="-2"/>
          <w:kern w:val="0"/>
          <w:szCs w:val="21"/>
          <w:highlight w:val="none"/>
        </w:rPr>
        <w:t>有</w:t>
      </w:r>
      <w:r>
        <w:rPr>
          <w:rFonts w:hint="eastAsia"/>
          <w:color w:val="auto"/>
          <w:kern w:val="0"/>
          <w:szCs w:val="21"/>
          <w:highlight w:val="none"/>
        </w:rPr>
        <w:t>明显文字和计算</w:t>
      </w:r>
      <w:r>
        <w:rPr>
          <w:rFonts w:hint="eastAsia"/>
          <w:color w:val="auto"/>
          <w:spacing w:val="-2"/>
          <w:kern w:val="0"/>
          <w:szCs w:val="21"/>
          <w:highlight w:val="none"/>
        </w:rPr>
        <w:t>错</w:t>
      </w:r>
      <w:r>
        <w:rPr>
          <w:rFonts w:hint="eastAsia"/>
          <w:color w:val="auto"/>
          <w:kern w:val="0"/>
          <w:szCs w:val="21"/>
          <w:highlight w:val="none"/>
        </w:rPr>
        <w:t>误的</w:t>
      </w:r>
      <w:r>
        <w:rPr>
          <w:rFonts w:hint="eastAsia"/>
          <w:color w:val="auto"/>
          <w:spacing w:val="-2"/>
          <w:kern w:val="0"/>
          <w:szCs w:val="21"/>
          <w:highlight w:val="none"/>
        </w:rPr>
        <w:t>内</w:t>
      </w:r>
      <w:r>
        <w:rPr>
          <w:rFonts w:hint="eastAsia"/>
          <w:color w:val="auto"/>
          <w:kern w:val="0"/>
          <w:szCs w:val="21"/>
          <w:highlight w:val="none"/>
        </w:rPr>
        <w:t>容作必要的澄</w:t>
      </w:r>
      <w:r>
        <w:rPr>
          <w:rFonts w:hint="eastAsia"/>
          <w:color w:val="auto"/>
          <w:spacing w:val="1"/>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说明</w:t>
      </w:r>
      <w:r>
        <w:rPr>
          <w:rFonts w:hint="eastAsia"/>
          <w:color w:val="auto"/>
          <w:spacing w:val="-2"/>
          <w:kern w:val="0"/>
          <w:szCs w:val="21"/>
          <w:highlight w:val="none"/>
        </w:rPr>
        <w:t>或</w:t>
      </w:r>
      <w:r>
        <w:rPr>
          <w:rFonts w:hint="eastAsia"/>
          <w:color w:val="auto"/>
          <w:kern w:val="0"/>
          <w:szCs w:val="21"/>
          <w:highlight w:val="none"/>
        </w:rPr>
        <w:t>补正。澄</w:t>
      </w:r>
      <w:r>
        <w:rPr>
          <w:rFonts w:hint="eastAsia"/>
          <w:color w:val="auto"/>
          <w:spacing w:val="1"/>
          <w:kern w:val="0"/>
          <w:szCs w:val="21"/>
          <w:highlight w:val="none"/>
        </w:rPr>
        <w:t>清</w:t>
      </w:r>
      <w:r>
        <w:rPr>
          <w:rFonts w:hint="eastAsia"/>
          <w:color w:val="auto"/>
          <w:kern w:val="0"/>
          <w:szCs w:val="21"/>
          <w:highlight w:val="none"/>
        </w:rPr>
        <w:t>、</w:t>
      </w:r>
      <w:r>
        <w:rPr>
          <w:rFonts w:hint="eastAsia"/>
          <w:color w:val="auto"/>
          <w:spacing w:val="-2"/>
          <w:kern w:val="0"/>
          <w:szCs w:val="21"/>
          <w:highlight w:val="none"/>
        </w:rPr>
        <w:t>说</w:t>
      </w:r>
      <w:r>
        <w:rPr>
          <w:rFonts w:hint="eastAsia"/>
          <w:color w:val="auto"/>
          <w:kern w:val="0"/>
          <w:szCs w:val="21"/>
          <w:highlight w:val="none"/>
        </w:rPr>
        <w:t>明或补</w:t>
      </w:r>
      <w:r>
        <w:rPr>
          <w:rFonts w:hint="eastAsia"/>
          <w:color w:val="auto"/>
          <w:spacing w:val="-2"/>
          <w:kern w:val="0"/>
          <w:szCs w:val="21"/>
          <w:highlight w:val="none"/>
        </w:rPr>
        <w:t>正</w:t>
      </w:r>
      <w:r>
        <w:rPr>
          <w:rFonts w:hint="eastAsia"/>
          <w:color w:val="auto"/>
          <w:kern w:val="0"/>
          <w:szCs w:val="21"/>
          <w:highlight w:val="none"/>
        </w:rPr>
        <w:t>应</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方</w:t>
      </w:r>
      <w:r>
        <w:rPr>
          <w:rFonts w:hint="eastAsia"/>
          <w:color w:val="auto"/>
          <w:spacing w:val="-2"/>
          <w:kern w:val="0"/>
          <w:szCs w:val="21"/>
          <w:highlight w:val="none"/>
        </w:rPr>
        <w:t>式</w:t>
      </w:r>
      <w:r>
        <w:rPr>
          <w:rFonts w:hint="eastAsia"/>
          <w:color w:val="auto"/>
          <w:kern w:val="0"/>
          <w:szCs w:val="21"/>
          <w:highlight w:val="none"/>
        </w:rPr>
        <w:t>进</w:t>
      </w:r>
      <w:r>
        <w:rPr>
          <w:rFonts w:hint="eastAsia"/>
          <w:color w:val="auto"/>
          <w:spacing w:val="-2"/>
          <w:kern w:val="0"/>
          <w:szCs w:val="21"/>
          <w:highlight w:val="none"/>
        </w:rPr>
        <w:t>行</w:t>
      </w:r>
      <w:r>
        <w:rPr>
          <w:rFonts w:hint="eastAsia"/>
          <w:color w:val="auto"/>
          <w:szCs w:val="21"/>
          <w:highlight w:val="none"/>
        </w:rPr>
        <w:t>，并加盖公章，或者由法定代表人或其授权的代表签字</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不</w:t>
      </w:r>
      <w:r>
        <w:rPr>
          <w:rFonts w:hint="eastAsia"/>
          <w:color w:val="auto"/>
          <w:kern w:val="0"/>
          <w:szCs w:val="21"/>
          <w:highlight w:val="none"/>
        </w:rPr>
        <w:t>接</w:t>
      </w:r>
      <w:r>
        <w:rPr>
          <w:rFonts w:hint="eastAsia"/>
          <w:color w:val="auto"/>
          <w:spacing w:val="-2"/>
          <w:kern w:val="0"/>
          <w:szCs w:val="21"/>
          <w:highlight w:val="none"/>
        </w:rPr>
        <w:t>受</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人主</w:t>
      </w:r>
      <w:r>
        <w:rPr>
          <w:rFonts w:hint="eastAsia"/>
          <w:color w:val="auto"/>
          <w:spacing w:val="-2"/>
          <w:kern w:val="0"/>
          <w:szCs w:val="21"/>
          <w:highlight w:val="none"/>
        </w:rPr>
        <w:t>动</w:t>
      </w:r>
      <w:r>
        <w:rPr>
          <w:rFonts w:hint="eastAsia"/>
          <w:color w:val="auto"/>
          <w:kern w:val="0"/>
          <w:szCs w:val="21"/>
          <w:highlight w:val="none"/>
        </w:rPr>
        <w:t>提</w:t>
      </w:r>
      <w:r>
        <w:rPr>
          <w:rFonts w:hint="eastAsia"/>
          <w:color w:val="auto"/>
          <w:spacing w:val="-2"/>
          <w:kern w:val="0"/>
          <w:szCs w:val="21"/>
          <w:highlight w:val="none"/>
        </w:rPr>
        <w:t>出</w:t>
      </w:r>
      <w:r>
        <w:rPr>
          <w:rFonts w:hint="eastAsia"/>
          <w:color w:val="auto"/>
          <w:kern w:val="0"/>
          <w:szCs w:val="21"/>
          <w:highlight w:val="none"/>
        </w:rPr>
        <w:t>的</w:t>
      </w:r>
      <w:r>
        <w:rPr>
          <w:rFonts w:hint="eastAsia"/>
          <w:color w:val="auto"/>
          <w:spacing w:val="-2"/>
          <w:kern w:val="0"/>
          <w:szCs w:val="21"/>
          <w:highlight w:val="none"/>
        </w:rPr>
        <w:t>澄</w:t>
      </w:r>
      <w:r>
        <w:rPr>
          <w:rFonts w:hint="eastAsia"/>
          <w:color w:val="auto"/>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或补</w:t>
      </w:r>
      <w:r>
        <w:rPr>
          <w:rFonts w:hint="eastAsia"/>
          <w:color w:val="auto"/>
          <w:spacing w:val="-2"/>
          <w:kern w:val="0"/>
          <w:szCs w:val="21"/>
          <w:highlight w:val="none"/>
        </w:rPr>
        <w:t>正</w:t>
      </w:r>
      <w:r>
        <w:rPr>
          <w:rFonts w:hint="eastAsia"/>
          <w:color w:val="auto"/>
          <w:kern w:val="0"/>
          <w:szCs w:val="21"/>
          <w:highlight w:val="none"/>
        </w:rPr>
        <w:t>。</w:t>
      </w:r>
    </w:p>
    <w:p w14:paraId="76BD57FF">
      <w:pPr>
        <w:autoSpaceDE w:val="0"/>
        <w:autoSpaceDN w:val="0"/>
        <w:adjustRightInd w:val="0"/>
        <w:spacing w:before="10" w:line="360" w:lineRule="auto"/>
        <w:ind w:left="100" w:right="139" w:firstLine="420"/>
        <w:rPr>
          <w:color w:val="auto"/>
          <w:kern w:val="0"/>
          <w:szCs w:val="21"/>
          <w:highlight w:val="none"/>
        </w:rPr>
      </w:pPr>
      <w:r>
        <w:rPr>
          <w:rFonts w:hint="eastAsia"/>
          <w:color w:val="auto"/>
          <w:kern w:val="0"/>
          <w:szCs w:val="21"/>
          <w:highlight w:val="none"/>
        </w:rPr>
        <w:t>3.3.2 澄清</w:t>
      </w:r>
      <w:r>
        <w:rPr>
          <w:rFonts w:hint="eastAsia"/>
          <w:color w:val="auto"/>
          <w:spacing w:val="-41"/>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不</w:t>
      </w:r>
      <w:r>
        <w:rPr>
          <w:rFonts w:hint="eastAsia"/>
          <w:color w:val="auto"/>
          <w:kern w:val="0"/>
          <w:szCs w:val="21"/>
          <w:highlight w:val="none"/>
        </w:rPr>
        <w:t>得超</w:t>
      </w:r>
      <w:r>
        <w:rPr>
          <w:rFonts w:hint="eastAsia"/>
          <w:color w:val="auto"/>
          <w:spacing w:val="-2"/>
          <w:kern w:val="0"/>
          <w:szCs w:val="21"/>
          <w:highlight w:val="none"/>
        </w:rPr>
        <w:t>出</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范</w:t>
      </w:r>
      <w:r>
        <w:rPr>
          <w:rFonts w:hint="eastAsia"/>
          <w:color w:val="auto"/>
          <w:kern w:val="0"/>
          <w:szCs w:val="21"/>
          <w:highlight w:val="none"/>
        </w:rPr>
        <w:t>围</w:t>
      </w:r>
      <w:r>
        <w:rPr>
          <w:rFonts w:hint="eastAsia"/>
          <w:color w:val="auto"/>
          <w:spacing w:val="-2"/>
          <w:kern w:val="0"/>
          <w:szCs w:val="21"/>
          <w:highlight w:val="none"/>
        </w:rPr>
        <w:t>且</w:t>
      </w:r>
      <w:r>
        <w:rPr>
          <w:rFonts w:hint="eastAsia"/>
          <w:color w:val="auto"/>
          <w:kern w:val="0"/>
          <w:szCs w:val="21"/>
          <w:highlight w:val="none"/>
        </w:rPr>
        <w:t>不得</w:t>
      </w:r>
      <w:r>
        <w:rPr>
          <w:rFonts w:hint="eastAsia"/>
          <w:color w:val="auto"/>
          <w:spacing w:val="-2"/>
          <w:kern w:val="0"/>
          <w:szCs w:val="21"/>
          <w:highlight w:val="none"/>
        </w:rPr>
        <w:t>改</w:t>
      </w:r>
      <w:r>
        <w:rPr>
          <w:rFonts w:hint="eastAsia"/>
          <w:color w:val="auto"/>
          <w:kern w:val="0"/>
          <w:szCs w:val="21"/>
          <w:highlight w:val="none"/>
        </w:rPr>
        <w:t>变</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的</w:t>
      </w:r>
      <w:r>
        <w:rPr>
          <w:rFonts w:hint="eastAsia"/>
          <w:color w:val="auto"/>
          <w:kern w:val="0"/>
          <w:szCs w:val="21"/>
          <w:highlight w:val="none"/>
        </w:rPr>
        <w:t>实</w:t>
      </w:r>
      <w:r>
        <w:rPr>
          <w:rFonts w:hint="eastAsia"/>
          <w:color w:val="auto"/>
          <w:spacing w:val="-2"/>
          <w:kern w:val="0"/>
          <w:szCs w:val="21"/>
          <w:highlight w:val="none"/>
        </w:rPr>
        <w:t>质</w:t>
      </w:r>
      <w:r>
        <w:rPr>
          <w:rFonts w:hint="eastAsia"/>
          <w:color w:val="auto"/>
          <w:kern w:val="0"/>
          <w:szCs w:val="21"/>
          <w:highlight w:val="none"/>
        </w:rPr>
        <w:t>性内</w:t>
      </w:r>
      <w:r>
        <w:rPr>
          <w:rFonts w:hint="eastAsia"/>
          <w:color w:val="auto"/>
          <w:spacing w:val="-2"/>
          <w:kern w:val="0"/>
          <w:szCs w:val="21"/>
          <w:highlight w:val="none"/>
        </w:rPr>
        <w:t>容</w:t>
      </w:r>
      <w:r>
        <w:rPr>
          <w:rFonts w:hint="eastAsia"/>
          <w:color w:val="auto"/>
          <w:spacing w:val="-38"/>
          <w:kern w:val="0"/>
          <w:szCs w:val="21"/>
          <w:highlight w:val="none"/>
        </w:rPr>
        <w:t>，</w:t>
      </w:r>
      <w:r>
        <w:rPr>
          <w:rFonts w:hint="eastAsia"/>
          <w:color w:val="auto"/>
          <w:spacing w:val="-2"/>
          <w:kern w:val="0"/>
          <w:szCs w:val="21"/>
          <w:highlight w:val="none"/>
        </w:rPr>
        <w:t>并</w:t>
      </w:r>
      <w:r>
        <w:rPr>
          <w:rFonts w:hint="eastAsia"/>
          <w:color w:val="auto"/>
          <w:kern w:val="0"/>
          <w:szCs w:val="21"/>
          <w:highlight w:val="none"/>
        </w:rPr>
        <w:t>构成投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组</w:t>
      </w:r>
      <w:r>
        <w:rPr>
          <w:rFonts w:hint="eastAsia"/>
          <w:color w:val="auto"/>
          <w:kern w:val="0"/>
          <w:szCs w:val="21"/>
          <w:highlight w:val="none"/>
        </w:rPr>
        <w:t>成</w:t>
      </w:r>
      <w:r>
        <w:rPr>
          <w:rFonts w:hint="eastAsia"/>
          <w:color w:val="auto"/>
          <w:spacing w:val="-2"/>
          <w:kern w:val="0"/>
          <w:szCs w:val="21"/>
          <w:highlight w:val="none"/>
        </w:rPr>
        <w:t>部</w:t>
      </w:r>
      <w:r>
        <w:rPr>
          <w:rFonts w:hint="eastAsia"/>
          <w:color w:val="auto"/>
          <w:kern w:val="0"/>
          <w:szCs w:val="21"/>
          <w:highlight w:val="none"/>
        </w:rPr>
        <w:t>分。</w:t>
      </w:r>
    </w:p>
    <w:p w14:paraId="1FE655F7">
      <w:pPr>
        <w:autoSpaceDE w:val="0"/>
        <w:autoSpaceDN w:val="0"/>
        <w:adjustRightInd w:val="0"/>
        <w:spacing w:before="11" w:line="360" w:lineRule="auto"/>
        <w:ind w:left="100" w:right="34" w:firstLine="420"/>
        <w:jc w:val="left"/>
        <w:rPr>
          <w:color w:val="auto"/>
          <w:kern w:val="0"/>
          <w:szCs w:val="21"/>
          <w:highlight w:val="none"/>
        </w:rPr>
      </w:pPr>
      <w:r>
        <w:rPr>
          <w:rFonts w:hint="eastAsia"/>
          <w:color w:val="auto"/>
          <w:kern w:val="0"/>
          <w:szCs w:val="21"/>
          <w:highlight w:val="none"/>
        </w:rPr>
        <w:t>3.3.3 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对</w:t>
      </w:r>
      <w:r>
        <w:rPr>
          <w:rFonts w:hint="eastAsia"/>
          <w:color w:val="auto"/>
          <w:kern w:val="0"/>
          <w:szCs w:val="21"/>
          <w:highlight w:val="none"/>
        </w:rPr>
        <w:t>投</w:t>
      </w:r>
      <w:r>
        <w:rPr>
          <w:rFonts w:hint="eastAsia"/>
          <w:color w:val="auto"/>
          <w:spacing w:val="-2"/>
          <w:kern w:val="0"/>
          <w:szCs w:val="21"/>
          <w:highlight w:val="none"/>
        </w:rPr>
        <w:t>标人</w:t>
      </w:r>
      <w:r>
        <w:rPr>
          <w:rFonts w:hint="eastAsia"/>
          <w:color w:val="auto"/>
          <w:kern w:val="0"/>
          <w:szCs w:val="21"/>
          <w:highlight w:val="none"/>
        </w:rPr>
        <w:t>提交</w:t>
      </w:r>
      <w:r>
        <w:rPr>
          <w:rFonts w:hint="eastAsia"/>
          <w:color w:val="auto"/>
          <w:spacing w:val="-2"/>
          <w:kern w:val="0"/>
          <w:szCs w:val="21"/>
          <w:highlight w:val="none"/>
        </w:rPr>
        <w:t>的</w:t>
      </w:r>
      <w:r>
        <w:rPr>
          <w:rFonts w:hint="eastAsia"/>
          <w:color w:val="auto"/>
          <w:kern w:val="0"/>
          <w:szCs w:val="21"/>
          <w:highlight w:val="none"/>
        </w:rPr>
        <w:t>澄清</w:t>
      </w:r>
      <w:r>
        <w:rPr>
          <w:rFonts w:hint="eastAsia"/>
          <w:color w:val="auto"/>
          <w:spacing w:val="-94"/>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有</w:t>
      </w:r>
      <w:r>
        <w:rPr>
          <w:rFonts w:hint="eastAsia"/>
          <w:color w:val="auto"/>
          <w:kern w:val="0"/>
          <w:szCs w:val="21"/>
          <w:highlight w:val="none"/>
        </w:rPr>
        <w:t>疑问的</w:t>
      </w:r>
      <w:r>
        <w:rPr>
          <w:rFonts w:hint="eastAsia"/>
          <w:color w:val="auto"/>
          <w:spacing w:val="-94"/>
          <w:kern w:val="0"/>
          <w:szCs w:val="21"/>
          <w:highlight w:val="none"/>
        </w:rPr>
        <w:t>，</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进</w:t>
      </w:r>
      <w:r>
        <w:rPr>
          <w:rFonts w:hint="eastAsia"/>
          <w:color w:val="auto"/>
          <w:kern w:val="0"/>
          <w:szCs w:val="21"/>
          <w:highlight w:val="none"/>
        </w:rPr>
        <w:t>一步</w:t>
      </w:r>
      <w:r>
        <w:rPr>
          <w:rFonts w:hint="eastAsia"/>
          <w:color w:val="auto"/>
          <w:spacing w:val="-2"/>
          <w:kern w:val="0"/>
          <w:szCs w:val="21"/>
          <w:highlight w:val="none"/>
        </w:rPr>
        <w:t>澄</w:t>
      </w:r>
      <w:r>
        <w:rPr>
          <w:rFonts w:hint="eastAsia"/>
          <w:color w:val="auto"/>
          <w:kern w:val="0"/>
          <w:szCs w:val="21"/>
          <w:highlight w:val="none"/>
        </w:rPr>
        <w:t>清、说明</w:t>
      </w:r>
      <w:r>
        <w:rPr>
          <w:rFonts w:hint="eastAsia"/>
          <w:color w:val="auto"/>
          <w:spacing w:val="-2"/>
          <w:kern w:val="0"/>
          <w:szCs w:val="21"/>
          <w:highlight w:val="none"/>
        </w:rPr>
        <w:t>或</w:t>
      </w:r>
      <w:r>
        <w:rPr>
          <w:rFonts w:hint="eastAsia"/>
          <w:color w:val="auto"/>
          <w:kern w:val="0"/>
          <w:szCs w:val="21"/>
          <w:highlight w:val="none"/>
        </w:rPr>
        <w:t>补</w:t>
      </w:r>
      <w:r>
        <w:rPr>
          <w:rFonts w:hint="eastAsia"/>
          <w:color w:val="auto"/>
          <w:spacing w:val="-3"/>
          <w:kern w:val="0"/>
          <w:szCs w:val="21"/>
          <w:highlight w:val="none"/>
        </w:rPr>
        <w:t>正</w:t>
      </w:r>
      <w:r>
        <w:rPr>
          <w:rFonts w:hint="eastAsia"/>
          <w:color w:val="auto"/>
          <w:kern w:val="0"/>
          <w:szCs w:val="21"/>
          <w:highlight w:val="none"/>
        </w:rPr>
        <w:t>，</w:t>
      </w:r>
      <w:r>
        <w:rPr>
          <w:rFonts w:hint="eastAsia"/>
          <w:color w:val="auto"/>
          <w:spacing w:val="-2"/>
          <w:kern w:val="0"/>
          <w:szCs w:val="21"/>
          <w:highlight w:val="none"/>
        </w:rPr>
        <w:t>直</w:t>
      </w:r>
      <w:r>
        <w:rPr>
          <w:rFonts w:hint="eastAsia"/>
          <w:color w:val="auto"/>
          <w:kern w:val="0"/>
          <w:szCs w:val="21"/>
          <w:highlight w:val="none"/>
        </w:rPr>
        <w:t>至</w:t>
      </w:r>
      <w:r>
        <w:rPr>
          <w:rFonts w:hint="eastAsia"/>
          <w:color w:val="auto"/>
          <w:spacing w:val="-2"/>
          <w:kern w:val="0"/>
          <w:szCs w:val="21"/>
          <w:highlight w:val="none"/>
        </w:rPr>
        <w:t>满</w:t>
      </w:r>
      <w:r>
        <w:rPr>
          <w:rFonts w:hint="eastAsia"/>
          <w:color w:val="auto"/>
          <w:kern w:val="0"/>
          <w:szCs w:val="21"/>
          <w:highlight w:val="none"/>
        </w:rPr>
        <w:t>足</w:t>
      </w:r>
      <w:r>
        <w:rPr>
          <w:rFonts w:hint="eastAsia"/>
          <w:color w:val="auto"/>
          <w:spacing w:val="-2"/>
          <w:kern w:val="0"/>
          <w:szCs w:val="21"/>
          <w:highlight w:val="none"/>
        </w:rPr>
        <w:t>评</w:t>
      </w:r>
      <w:r>
        <w:rPr>
          <w:rFonts w:hint="eastAsia"/>
          <w:color w:val="auto"/>
          <w:kern w:val="0"/>
          <w:szCs w:val="21"/>
          <w:highlight w:val="none"/>
        </w:rPr>
        <w:t>标委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的</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w:t>
      </w:r>
    </w:p>
    <w:p w14:paraId="27E84E09">
      <w:pPr>
        <w:pStyle w:val="4"/>
        <w:spacing w:line="360" w:lineRule="auto"/>
        <w:rPr>
          <w:color w:val="auto"/>
          <w:highlight w:val="none"/>
        </w:rPr>
      </w:pPr>
      <w:bookmarkStart w:id="654" w:name="_Toc5782"/>
      <w:bookmarkStart w:id="655" w:name="_Toc10336"/>
      <w:bookmarkStart w:id="656" w:name="_Toc12108"/>
      <w:bookmarkStart w:id="657" w:name="_Toc27845"/>
      <w:bookmarkStart w:id="658" w:name="_Toc26739"/>
      <w:bookmarkStart w:id="659" w:name="_Toc25857"/>
      <w:bookmarkStart w:id="660" w:name="_Toc21267"/>
      <w:bookmarkStart w:id="661" w:name="_Toc19426"/>
      <w:r>
        <w:rPr>
          <w:rFonts w:hint="eastAsia"/>
          <w:color w:val="auto"/>
          <w:highlight w:val="none"/>
        </w:rPr>
        <w:t>3.4 评标结果</w:t>
      </w:r>
      <w:bookmarkEnd w:id="654"/>
      <w:bookmarkEnd w:id="655"/>
      <w:bookmarkEnd w:id="656"/>
      <w:bookmarkEnd w:id="657"/>
      <w:bookmarkEnd w:id="658"/>
      <w:bookmarkEnd w:id="659"/>
      <w:bookmarkEnd w:id="660"/>
      <w:bookmarkEnd w:id="661"/>
    </w:p>
    <w:p w14:paraId="2D91F920">
      <w:pPr>
        <w:autoSpaceDE w:val="0"/>
        <w:autoSpaceDN w:val="0"/>
        <w:adjustRightInd w:val="0"/>
        <w:spacing w:line="360" w:lineRule="auto"/>
        <w:ind w:left="100" w:right="142" w:firstLine="420"/>
        <w:rPr>
          <w:color w:val="auto"/>
          <w:kern w:val="0"/>
          <w:szCs w:val="21"/>
          <w:highlight w:val="none"/>
        </w:rPr>
      </w:pPr>
      <w:r>
        <w:rPr>
          <w:rFonts w:hint="eastAsia"/>
          <w:color w:val="auto"/>
          <w:kern w:val="0"/>
          <w:szCs w:val="21"/>
          <w:highlight w:val="none"/>
        </w:rPr>
        <w:t>3.4.1 除</w:t>
      </w:r>
      <w:r>
        <w:rPr>
          <w:rFonts w:hint="eastAsia"/>
          <w:color w:val="auto"/>
          <w:spacing w:val="-2"/>
          <w:kern w:val="0"/>
          <w:szCs w:val="21"/>
          <w:highlight w:val="none"/>
        </w:rPr>
        <w:t>采购人</w:t>
      </w:r>
      <w:r>
        <w:rPr>
          <w:rFonts w:hint="eastAsia"/>
          <w:color w:val="auto"/>
          <w:kern w:val="0"/>
          <w:szCs w:val="21"/>
          <w:highlight w:val="none"/>
        </w:rPr>
        <w:t>授</w:t>
      </w:r>
      <w:r>
        <w:rPr>
          <w:rFonts w:hint="eastAsia"/>
          <w:color w:val="auto"/>
          <w:spacing w:val="-2"/>
          <w:kern w:val="0"/>
          <w:szCs w:val="21"/>
          <w:highlight w:val="none"/>
        </w:rPr>
        <w:t>权</w:t>
      </w:r>
      <w:r>
        <w:rPr>
          <w:rFonts w:hint="eastAsia"/>
          <w:color w:val="auto"/>
          <w:kern w:val="0"/>
          <w:szCs w:val="21"/>
          <w:highlight w:val="none"/>
        </w:rPr>
        <w:t>直</w:t>
      </w:r>
      <w:r>
        <w:rPr>
          <w:rFonts w:hint="eastAsia"/>
          <w:color w:val="auto"/>
          <w:spacing w:val="-2"/>
          <w:kern w:val="0"/>
          <w:szCs w:val="21"/>
          <w:highlight w:val="none"/>
        </w:rPr>
        <w:t>接</w:t>
      </w:r>
      <w:r>
        <w:rPr>
          <w:rFonts w:hint="eastAsia"/>
          <w:color w:val="auto"/>
          <w:kern w:val="0"/>
          <w:szCs w:val="21"/>
          <w:highlight w:val="none"/>
        </w:rPr>
        <w:t>确</w:t>
      </w:r>
      <w:r>
        <w:rPr>
          <w:rFonts w:hint="eastAsia"/>
          <w:color w:val="auto"/>
          <w:spacing w:val="-2"/>
          <w:kern w:val="0"/>
          <w:szCs w:val="21"/>
          <w:highlight w:val="none"/>
        </w:rPr>
        <w:t>定中</w:t>
      </w:r>
      <w:r>
        <w:rPr>
          <w:rFonts w:hint="eastAsia"/>
          <w:color w:val="auto"/>
          <w:kern w:val="0"/>
          <w:szCs w:val="21"/>
          <w:highlight w:val="none"/>
        </w:rPr>
        <w:t>标人</w:t>
      </w:r>
      <w:r>
        <w:rPr>
          <w:rFonts w:hint="eastAsia"/>
          <w:color w:val="auto"/>
          <w:spacing w:val="-2"/>
          <w:kern w:val="0"/>
          <w:szCs w:val="21"/>
          <w:highlight w:val="none"/>
        </w:rPr>
        <w:t>外</w:t>
      </w:r>
      <w:r>
        <w:rPr>
          <w:rFonts w:hint="eastAsia"/>
          <w:color w:val="auto"/>
          <w:spacing w:val="-53"/>
          <w:kern w:val="0"/>
          <w:szCs w:val="21"/>
          <w:highlight w:val="none"/>
        </w:rPr>
        <w:t>，</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按照各评委综合评分的算术平均值</w:t>
      </w:r>
      <w:r>
        <w:rPr>
          <w:rFonts w:hint="eastAsia"/>
          <w:color w:val="auto"/>
          <w:kern w:val="0"/>
          <w:szCs w:val="21"/>
          <w:highlight w:val="none"/>
        </w:rPr>
        <w:t>得分</w:t>
      </w:r>
      <w:r>
        <w:rPr>
          <w:rFonts w:hint="eastAsia"/>
          <w:color w:val="auto"/>
          <w:spacing w:val="-2"/>
          <w:kern w:val="0"/>
          <w:szCs w:val="21"/>
          <w:highlight w:val="none"/>
        </w:rPr>
        <w:t>由</w:t>
      </w:r>
      <w:r>
        <w:rPr>
          <w:rFonts w:hint="eastAsia"/>
          <w:color w:val="auto"/>
          <w:kern w:val="0"/>
          <w:szCs w:val="21"/>
          <w:highlight w:val="none"/>
        </w:rPr>
        <w:t>高</w:t>
      </w:r>
      <w:r>
        <w:rPr>
          <w:rFonts w:hint="eastAsia"/>
          <w:color w:val="auto"/>
          <w:spacing w:val="-2"/>
          <w:kern w:val="0"/>
          <w:szCs w:val="21"/>
          <w:highlight w:val="none"/>
        </w:rPr>
        <w:t>到</w:t>
      </w:r>
      <w:r>
        <w:rPr>
          <w:rFonts w:hint="eastAsia"/>
          <w:color w:val="auto"/>
          <w:kern w:val="0"/>
          <w:szCs w:val="21"/>
          <w:highlight w:val="none"/>
        </w:rPr>
        <w:t>低的顺</w:t>
      </w:r>
      <w:r>
        <w:rPr>
          <w:rFonts w:hint="eastAsia"/>
          <w:color w:val="auto"/>
          <w:spacing w:val="-2"/>
          <w:kern w:val="0"/>
          <w:szCs w:val="21"/>
          <w:highlight w:val="none"/>
        </w:rPr>
        <w:t>序</w:t>
      </w:r>
      <w:r>
        <w:rPr>
          <w:rFonts w:hint="eastAsia"/>
          <w:color w:val="auto"/>
          <w:kern w:val="0"/>
          <w:szCs w:val="21"/>
          <w:highlight w:val="none"/>
        </w:rPr>
        <w:t>推</w:t>
      </w:r>
      <w:r>
        <w:rPr>
          <w:rFonts w:hint="eastAsia"/>
          <w:color w:val="auto"/>
          <w:spacing w:val="-2"/>
          <w:kern w:val="0"/>
          <w:szCs w:val="21"/>
          <w:highlight w:val="none"/>
        </w:rPr>
        <w:t>荐3名</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w:t>
      </w:r>
      <w:r>
        <w:rPr>
          <w:rFonts w:hint="eastAsia"/>
          <w:color w:val="auto"/>
          <w:spacing w:val="-2"/>
          <w:kern w:val="0"/>
          <w:szCs w:val="21"/>
          <w:highlight w:val="none"/>
        </w:rPr>
        <w:t>，</w:t>
      </w:r>
      <w:r>
        <w:rPr>
          <w:rFonts w:hint="eastAsia"/>
          <w:color w:val="auto"/>
          <w:szCs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45E985C8">
      <w:pPr>
        <w:autoSpaceDE w:val="0"/>
        <w:autoSpaceDN w:val="0"/>
        <w:adjustRightInd w:val="0"/>
        <w:spacing w:before="40" w:line="360" w:lineRule="auto"/>
        <w:ind w:left="100" w:right="140" w:firstLine="420"/>
        <w:rPr>
          <w:color w:val="auto"/>
          <w:kern w:val="0"/>
          <w:szCs w:val="21"/>
          <w:highlight w:val="none"/>
        </w:rPr>
        <w:sectPr>
          <w:headerReference r:id="rId4" w:type="first"/>
          <w:headerReference r:id="rId3" w:type="default"/>
          <w:footerReference r:id="rId5" w:type="default"/>
          <w:pgSz w:w="11906" w:h="16838"/>
          <w:pgMar w:top="1417" w:right="1417" w:bottom="1417" w:left="1417" w:header="777" w:footer="641" w:gutter="0"/>
          <w:pgNumType w:start="1"/>
          <w:cols w:space="720" w:num="1"/>
          <w:titlePg/>
        </w:sectPr>
      </w:pPr>
      <w:r>
        <w:rPr>
          <w:rFonts w:hint="eastAsia"/>
          <w:color w:val="auto"/>
          <w:kern w:val="0"/>
          <w:szCs w:val="21"/>
          <w:highlight w:val="none"/>
        </w:rPr>
        <w:t>3.4.2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完</w:t>
      </w:r>
      <w:r>
        <w:rPr>
          <w:rFonts w:hint="eastAsia"/>
          <w:color w:val="auto"/>
          <w:kern w:val="0"/>
          <w:szCs w:val="21"/>
          <w:highlight w:val="none"/>
        </w:rPr>
        <w:t>成</w:t>
      </w:r>
      <w:r>
        <w:rPr>
          <w:rFonts w:hint="eastAsia"/>
          <w:color w:val="auto"/>
          <w:spacing w:val="-2"/>
          <w:kern w:val="0"/>
          <w:szCs w:val="21"/>
          <w:highlight w:val="none"/>
        </w:rPr>
        <w:t>评标</w:t>
      </w:r>
      <w:r>
        <w:rPr>
          <w:rFonts w:hint="eastAsia"/>
          <w:color w:val="auto"/>
          <w:kern w:val="0"/>
          <w:szCs w:val="21"/>
          <w:highlight w:val="none"/>
        </w:rPr>
        <w:t>后，</w:t>
      </w:r>
      <w:r>
        <w:rPr>
          <w:rFonts w:hint="eastAsia"/>
          <w:color w:val="auto"/>
          <w:spacing w:val="-2"/>
          <w:kern w:val="0"/>
          <w:szCs w:val="21"/>
          <w:highlight w:val="none"/>
        </w:rPr>
        <w:t>应</w:t>
      </w:r>
      <w:r>
        <w:rPr>
          <w:rFonts w:hint="eastAsia"/>
          <w:color w:val="auto"/>
          <w:kern w:val="0"/>
          <w:szCs w:val="21"/>
          <w:highlight w:val="none"/>
        </w:rPr>
        <w:t>当</w:t>
      </w:r>
      <w:r>
        <w:rPr>
          <w:rFonts w:hint="eastAsia"/>
          <w:color w:val="auto"/>
          <w:spacing w:val="-2"/>
          <w:kern w:val="0"/>
          <w:szCs w:val="21"/>
          <w:highlight w:val="none"/>
        </w:rPr>
        <w:t>向</w:t>
      </w:r>
      <w:r>
        <w:rPr>
          <w:rFonts w:hint="eastAsia"/>
          <w:color w:val="auto"/>
          <w:kern w:val="0"/>
          <w:szCs w:val="21"/>
          <w:highlight w:val="none"/>
        </w:rPr>
        <w:t>采购人</w:t>
      </w:r>
      <w:r>
        <w:rPr>
          <w:rFonts w:hint="eastAsia"/>
          <w:color w:val="auto"/>
          <w:spacing w:val="-2"/>
          <w:kern w:val="0"/>
          <w:szCs w:val="21"/>
          <w:highlight w:val="none"/>
        </w:rPr>
        <w:t>提</w:t>
      </w:r>
      <w:r>
        <w:rPr>
          <w:rFonts w:hint="eastAsia"/>
          <w:color w:val="auto"/>
          <w:kern w:val="0"/>
          <w:szCs w:val="21"/>
          <w:highlight w:val="none"/>
        </w:rPr>
        <w:t>交</w:t>
      </w:r>
      <w:r>
        <w:rPr>
          <w:rFonts w:hint="eastAsia"/>
          <w:color w:val="auto"/>
          <w:spacing w:val="-2"/>
          <w:kern w:val="0"/>
          <w:szCs w:val="21"/>
          <w:highlight w:val="none"/>
        </w:rPr>
        <w:t>书</w:t>
      </w:r>
      <w:r>
        <w:rPr>
          <w:rFonts w:hint="eastAsia"/>
          <w:color w:val="auto"/>
          <w:kern w:val="0"/>
          <w:szCs w:val="21"/>
          <w:highlight w:val="none"/>
        </w:rPr>
        <w:t>面评</w:t>
      </w:r>
      <w:r>
        <w:rPr>
          <w:rFonts w:hint="eastAsia"/>
          <w:color w:val="auto"/>
          <w:spacing w:val="-2"/>
          <w:kern w:val="0"/>
          <w:szCs w:val="21"/>
          <w:highlight w:val="none"/>
        </w:rPr>
        <w:t>标</w:t>
      </w:r>
      <w:r>
        <w:rPr>
          <w:rFonts w:hint="eastAsia"/>
          <w:color w:val="auto"/>
          <w:kern w:val="0"/>
          <w:szCs w:val="21"/>
          <w:highlight w:val="none"/>
        </w:rPr>
        <w:t>报</w:t>
      </w:r>
      <w:r>
        <w:rPr>
          <w:rFonts w:hint="eastAsia"/>
          <w:color w:val="auto"/>
          <w:spacing w:val="-2"/>
          <w:kern w:val="0"/>
          <w:szCs w:val="21"/>
          <w:highlight w:val="none"/>
        </w:rPr>
        <w:t>告</w:t>
      </w:r>
      <w:r>
        <w:rPr>
          <w:rFonts w:hint="eastAsia"/>
          <w:color w:val="auto"/>
          <w:kern w:val="0"/>
          <w:szCs w:val="21"/>
          <w:highlight w:val="none"/>
        </w:rPr>
        <w:t>和</w:t>
      </w:r>
      <w:r>
        <w:rPr>
          <w:rFonts w:hint="eastAsia"/>
          <w:color w:val="auto"/>
          <w:spacing w:val="-2"/>
          <w:kern w:val="0"/>
          <w:szCs w:val="21"/>
          <w:highlight w:val="none"/>
        </w:rPr>
        <w:t>中</w:t>
      </w:r>
      <w:r>
        <w:rPr>
          <w:rFonts w:hint="eastAsia"/>
          <w:color w:val="auto"/>
          <w:kern w:val="0"/>
          <w:szCs w:val="21"/>
          <w:highlight w:val="none"/>
        </w:rPr>
        <w:t>标</w:t>
      </w:r>
      <w:r>
        <w:rPr>
          <w:rFonts w:hint="eastAsia"/>
          <w:color w:val="auto"/>
          <w:spacing w:val="-2"/>
          <w:kern w:val="0"/>
          <w:szCs w:val="21"/>
          <w:highlight w:val="none"/>
        </w:rPr>
        <w:t>候</w:t>
      </w:r>
      <w:r>
        <w:rPr>
          <w:rFonts w:hint="eastAsia"/>
          <w:color w:val="auto"/>
          <w:kern w:val="0"/>
          <w:szCs w:val="21"/>
          <w:highlight w:val="none"/>
        </w:rPr>
        <w:t>选</w:t>
      </w:r>
      <w:r>
        <w:rPr>
          <w:rFonts w:hint="eastAsia"/>
          <w:color w:val="auto"/>
          <w:spacing w:val="-2"/>
          <w:kern w:val="0"/>
          <w:szCs w:val="21"/>
          <w:highlight w:val="none"/>
        </w:rPr>
        <w:t>人</w:t>
      </w:r>
      <w:r>
        <w:rPr>
          <w:rFonts w:hint="eastAsia"/>
          <w:color w:val="auto"/>
          <w:kern w:val="0"/>
          <w:szCs w:val="21"/>
          <w:highlight w:val="none"/>
        </w:rPr>
        <w:t>名单。</w:t>
      </w:r>
    </w:p>
    <w:p w14:paraId="1DF211BB">
      <w:pPr>
        <w:pStyle w:val="2"/>
        <w:spacing w:line="360" w:lineRule="auto"/>
        <w:rPr>
          <w:rStyle w:val="47"/>
          <w:rFonts w:ascii="宋体" w:hAnsi="宋体"/>
          <w:b/>
          <w:color w:val="auto"/>
          <w:szCs w:val="22"/>
          <w:highlight w:val="none"/>
        </w:rPr>
      </w:pPr>
      <w:bookmarkStart w:id="662" w:name="_Toc27296"/>
      <w:bookmarkStart w:id="663" w:name="_Toc14112"/>
      <w:bookmarkStart w:id="664" w:name="_Toc312133549"/>
      <w:r>
        <w:rPr>
          <w:rStyle w:val="47"/>
          <w:rFonts w:hint="eastAsia" w:ascii="宋体" w:hAnsi="宋体"/>
          <w:b/>
          <w:color w:val="auto"/>
          <w:szCs w:val="22"/>
          <w:highlight w:val="none"/>
        </w:rPr>
        <w:t>第五章 合同</w:t>
      </w:r>
      <w:bookmarkEnd w:id="662"/>
      <w:bookmarkEnd w:id="663"/>
    </w:p>
    <w:p w14:paraId="19D3514B">
      <w:pPr>
        <w:spacing w:line="360" w:lineRule="auto"/>
        <w:jc w:val="center"/>
        <w:outlineLvl w:val="1"/>
        <w:rPr>
          <w:rFonts w:cs="Times New Roman"/>
          <w:b/>
          <w:bCs/>
          <w:color w:val="auto"/>
          <w:sz w:val="28"/>
          <w:szCs w:val="28"/>
          <w:highlight w:val="none"/>
        </w:rPr>
      </w:pPr>
      <w:bookmarkStart w:id="665" w:name="_Toc20282"/>
      <w:bookmarkStart w:id="666" w:name="_Toc29865"/>
      <w:bookmarkStart w:id="667" w:name="_Toc8109"/>
      <w:r>
        <w:rPr>
          <w:rFonts w:cs="Times New Roman"/>
          <w:b/>
          <w:bCs/>
          <w:color w:val="auto"/>
          <w:sz w:val="28"/>
          <w:szCs w:val="28"/>
          <w:highlight w:val="none"/>
        </w:rPr>
        <w:t>服务合同</w:t>
      </w:r>
      <w:bookmarkEnd w:id="665"/>
      <w:bookmarkEnd w:id="666"/>
      <w:bookmarkEnd w:id="667"/>
    </w:p>
    <w:p w14:paraId="1BC7E1EC">
      <w:pPr>
        <w:widowControl/>
        <w:adjustRightInd w:val="0"/>
        <w:snapToGrid w:val="0"/>
        <w:spacing w:line="360" w:lineRule="auto"/>
        <w:ind w:firstLine="3826" w:firstLineChars="1822"/>
        <w:rPr>
          <w:color w:val="auto"/>
          <w:szCs w:val="21"/>
          <w:highlight w:val="none"/>
          <w:u w:val="single" w:color="000000"/>
        </w:rPr>
      </w:pPr>
      <w:r>
        <w:rPr>
          <w:color w:val="auto"/>
          <w:szCs w:val="21"/>
          <w:highlight w:val="none"/>
        </w:rPr>
        <w:t>合同编号</w:t>
      </w:r>
      <w:r>
        <w:rPr>
          <w:rFonts w:hint="eastAsia"/>
          <w:color w:val="auto"/>
          <w:szCs w:val="21"/>
          <w:highlight w:val="none"/>
        </w:rPr>
        <w:t>:</w:t>
      </w:r>
      <w:r>
        <w:rPr>
          <w:color w:val="auto"/>
          <w:szCs w:val="21"/>
          <w:highlight w:val="none"/>
          <w:u w:val="single" w:color="000000"/>
        </w:rPr>
        <w:t xml:space="preserve">            </w:t>
      </w:r>
    </w:p>
    <w:p w14:paraId="2B937174">
      <w:pPr>
        <w:widowControl/>
        <w:adjustRightInd w:val="0"/>
        <w:snapToGrid w:val="0"/>
        <w:spacing w:line="360" w:lineRule="auto"/>
        <w:ind w:firstLine="420" w:firstLineChars="200"/>
        <w:rPr>
          <w:color w:val="auto"/>
          <w:szCs w:val="21"/>
          <w:highlight w:val="none"/>
        </w:rPr>
      </w:pPr>
      <w:r>
        <w:rPr>
          <w:color w:val="auto"/>
          <w:szCs w:val="21"/>
          <w:highlight w:val="none"/>
        </w:rPr>
        <w:t>委托方：</w:t>
      </w:r>
      <w:r>
        <w:rPr>
          <w:color w:val="auto"/>
          <w:szCs w:val="21"/>
          <w:highlight w:val="none"/>
          <w:u w:val="single" w:color="000000"/>
        </w:rPr>
        <w:t xml:space="preserve">                  </w:t>
      </w:r>
      <w:r>
        <w:rPr>
          <w:color w:val="auto"/>
          <w:szCs w:val="21"/>
          <w:highlight w:val="none"/>
        </w:rPr>
        <w:t>（以下简称“甲方”）</w:t>
      </w:r>
    </w:p>
    <w:p w14:paraId="688DF64A">
      <w:pPr>
        <w:widowControl/>
        <w:adjustRightInd w:val="0"/>
        <w:snapToGrid w:val="0"/>
        <w:spacing w:line="360" w:lineRule="auto"/>
        <w:ind w:firstLine="420" w:firstLineChars="200"/>
        <w:rPr>
          <w:color w:val="auto"/>
          <w:szCs w:val="21"/>
          <w:highlight w:val="none"/>
        </w:rPr>
      </w:pPr>
      <w:r>
        <w:rPr>
          <w:color w:val="auto"/>
          <w:szCs w:val="21"/>
          <w:highlight w:val="none"/>
        </w:rPr>
        <w:t>受托方：</w:t>
      </w:r>
      <w:r>
        <w:rPr>
          <w:color w:val="auto"/>
          <w:szCs w:val="21"/>
          <w:highlight w:val="none"/>
          <w:u w:val="single" w:color="000000"/>
        </w:rPr>
        <w:t xml:space="preserve">                    </w:t>
      </w:r>
      <w:r>
        <w:rPr>
          <w:color w:val="auto"/>
          <w:szCs w:val="21"/>
          <w:highlight w:val="none"/>
        </w:rPr>
        <w:t>（以下简称“乙方”）</w:t>
      </w:r>
    </w:p>
    <w:p w14:paraId="15BD0A84">
      <w:pPr>
        <w:widowControl/>
        <w:adjustRightInd w:val="0"/>
        <w:snapToGrid w:val="0"/>
        <w:spacing w:line="360" w:lineRule="auto"/>
        <w:ind w:firstLine="420" w:firstLineChars="200"/>
        <w:rPr>
          <w:color w:val="auto"/>
          <w:szCs w:val="21"/>
          <w:highlight w:val="none"/>
        </w:rPr>
      </w:pPr>
      <w:r>
        <w:rPr>
          <w:color w:val="auto"/>
          <w:szCs w:val="21"/>
          <w:highlight w:val="none"/>
        </w:rPr>
        <w:t>甲方委托乙方就</w:t>
      </w:r>
      <w:r>
        <w:rPr>
          <w:color w:val="auto"/>
          <w:szCs w:val="21"/>
          <w:highlight w:val="none"/>
          <w:u w:val="single" w:color="000000"/>
        </w:rPr>
        <w:t xml:space="preserve">   </w:t>
      </w:r>
      <w:r>
        <w:rPr>
          <w:rFonts w:hint="eastAsia"/>
          <w:color w:val="auto"/>
          <w:szCs w:val="21"/>
          <w:highlight w:val="none"/>
          <w:u w:val="single" w:color="000000"/>
        </w:rPr>
        <w:t xml:space="preserve">               </w:t>
      </w:r>
      <w:r>
        <w:rPr>
          <w:color w:val="auto"/>
          <w:szCs w:val="21"/>
          <w:highlight w:val="none"/>
          <w:u w:val="single" w:color="000000"/>
        </w:rPr>
        <w:t xml:space="preserve"> </w:t>
      </w:r>
      <w:r>
        <w:rPr>
          <w:color w:val="auto"/>
          <w:szCs w:val="21"/>
          <w:highlight w:val="none"/>
        </w:rPr>
        <w:t>提供服务，双方经过平等协商，在真实、充分地表达各自意愿的基础上，根据《</w:t>
      </w:r>
      <w:r>
        <w:rPr>
          <w:color w:val="auto"/>
          <w:highlight w:val="none"/>
        </w:rPr>
        <w:fldChar w:fldCharType="begin"/>
      </w:r>
      <w:r>
        <w:rPr>
          <w:color w:val="auto"/>
          <w:highlight w:val="none"/>
        </w:rPr>
        <w:instrText xml:space="preserve"> HYPERLINK "https://www.pkulaw.com/chl/2367b1767194112cbdfb.html?way=textSlc" \l "tiao_0" </w:instrText>
      </w:r>
      <w:r>
        <w:rPr>
          <w:color w:val="auto"/>
          <w:highlight w:val="none"/>
        </w:rPr>
        <w:fldChar w:fldCharType="separate"/>
      </w:r>
      <w:r>
        <w:rPr>
          <w:rFonts w:ascii="Times New Roman" w:hAnsi="Times New Roman" w:cs="Times New Roman"/>
          <w:color w:val="auto"/>
          <w:szCs w:val="22"/>
          <w:highlight w:val="none"/>
        </w:rPr>
        <w:t>中华人民共和国</w:t>
      </w:r>
      <w:r>
        <w:rPr>
          <w:rFonts w:hint="eastAsia" w:ascii="Times New Roman" w:hAnsi="Times New Roman" w:cs="Times New Roman"/>
          <w:color w:val="auto"/>
          <w:szCs w:val="22"/>
          <w:highlight w:val="none"/>
        </w:rPr>
        <w:t>民法典</w:t>
      </w:r>
      <w:r>
        <w:rPr>
          <w:rFonts w:hint="eastAsia" w:ascii="Times New Roman" w:hAnsi="Times New Roman" w:cs="Times New Roman"/>
          <w:color w:val="auto"/>
          <w:szCs w:val="22"/>
          <w:highlight w:val="none"/>
        </w:rPr>
        <w:fldChar w:fldCharType="end"/>
      </w:r>
      <w:r>
        <w:rPr>
          <w:color w:val="auto"/>
          <w:szCs w:val="21"/>
          <w:highlight w:val="none"/>
        </w:rPr>
        <w:t>》的规定，达成如下协议，并由双方共同遵守。</w:t>
      </w:r>
    </w:p>
    <w:p w14:paraId="3439D48A">
      <w:pPr>
        <w:widowControl/>
        <w:adjustRightInd w:val="0"/>
        <w:snapToGrid w:val="0"/>
        <w:spacing w:line="360" w:lineRule="auto"/>
        <w:ind w:firstLine="420" w:firstLineChars="200"/>
        <w:rPr>
          <w:color w:val="auto"/>
          <w:szCs w:val="21"/>
          <w:highlight w:val="none"/>
        </w:rPr>
      </w:pPr>
      <w:r>
        <w:rPr>
          <w:color w:val="auto"/>
          <w:szCs w:val="21"/>
          <w:highlight w:val="none"/>
        </w:rPr>
        <w:t>一、服务范围</w:t>
      </w:r>
    </w:p>
    <w:p w14:paraId="69523799">
      <w:pPr>
        <w:widowControl/>
        <w:adjustRightInd w:val="0"/>
        <w:snapToGrid w:val="0"/>
        <w:spacing w:line="360" w:lineRule="auto"/>
        <w:ind w:firstLine="420" w:firstLineChars="200"/>
        <w:rPr>
          <w:color w:val="auto"/>
          <w:szCs w:val="21"/>
          <w:highlight w:val="none"/>
        </w:rPr>
      </w:pPr>
      <w:r>
        <w:rPr>
          <w:color w:val="auto"/>
          <w:szCs w:val="21"/>
          <w:highlight w:val="none"/>
        </w:rPr>
        <w:t>1.服务内容包括：</w:t>
      </w:r>
      <w:r>
        <w:rPr>
          <w:color w:val="auto"/>
          <w:szCs w:val="21"/>
          <w:highlight w:val="none"/>
          <w:u w:val="single" w:color="000000"/>
        </w:rPr>
        <w:t xml:space="preserve"> </w:t>
      </w:r>
      <w:r>
        <w:rPr>
          <w:rFonts w:hint="eastAsia"/>
          <w:color w:val="auto"/>
          <w:szCs w:val="21"/>
          <w:highlight w:val="none"/>
          <w:u w:val="single" w:color="000000"/>
        </w:rPr>
        <w:t xml:space="preserve">                 </w:t>
      </w:r>
      <w:r>
        <w:rPr>
          <w:color w:val="auto"/>
          <w:szCs w:val="21"/>
          <w:highlight w:val="none"/>
          <w:u w:val="single" w:color="000000"/>
        </w:rPr>
        <w:t xml:space="preserve">   </w:t>
      </w:r>
    </w:p>
    <w:p w14:paraId="6B87EB7E">
      <w:pPr>
        <w:widowControl/>
        <w:adjustRightInd w:val="0"/>
        <w:snapToGrid w:val="0"/>
        <w:spacing w:line="360" w:lineRule="auto"/>
        <w:ind w:firstLine="420" w:firstLineChars="200"/>
        <w:rPr>
          <w:color w:val="auto"/>
          <w:szCs w:val="21"/>
          <w:highlight w:val="none"/>
          <w:u w:val="single" w:color="000000"/>
        </w:rPr>
      </w:pPr>
      <w:r>
        <w:rPr>
          <w:color w:val="auto"/>
          <w:szCs w:val="21"/>
          <w:highlight w:val="none"/>
        </w:rPr>
        <w:t>2.有效期为：</w:t>
      </w:r>
      <w:r>
        <w:rPr>
          <w:color w:val="auto"/>
          <w:szCs w:val="21"/>
          <w:highlight w:val="none"/>
          <w:u w:val="single" w:color="000000"/>
        </w:rPr>
        <w:t xml:space="preserve">      </w:t>
      </w:r>
      <w:r>
        <w:rPr>
          <w:color w:val="auto"/>
          <w:szCs w:val="21"/>
          <w:highlight w:val="none"/>
        </w:rPr>
        <w:t>年</w:t>
      </w:r>
      <w:r>
        <w:rPr>
          <w:color w:val="auto"/>
          <w:szCs w:val="21"/>
          <w:highlight w:val="none"/>
          <w:u w:val="single" w:color="000000"/>
        </w:rPr>
        <w:t xml:space="preserve">    </w:t>
      </w:r>
      <w:r>
        <w:rPr>
          <w:color w:val="auto"/>
          <w:szCs w:val="21"/>
          <w:highlight w:val="none"/>
        </w:rPr>
        <w:t>月</w:t>
      </w:r>
      <w:r>
        <w:rPr>
          <w:color w:val="auto"/>
          <w:szCs w:val="21"/>
          <w:highlight w:val="none"/>
          <w:u w:val="single" w:color="000000"/>
        </w:rPr>
        <w:t xml:space="preserve">    </w:t>
      </w:r>
      <w:r>
        <w:rPr>
          <w:color w:val="auto"/>
          <w:szCs w:val="21"/>
          <w:highlight w:val="none"/>
        </w:rPr>
        <w:t>日到</w:t>
      </w:r>
      <w:r>
        <w:rPr>
          <w:color w:val="auto"/>
          <w:szCs w:val="21"/>
          <w:highlight w:val="none"/>
          <w:u w:val="single" w:color="000000"/>
        </w:rPr>
        <w:t xml:space="preserve">    </w:t>
      </w:r>
      <w:r>
        <w:rPr>
          <w:color w:val="auto"/>
          <w:szCs w:val="21"/>
          <w:highlight w:val="none"/>
        </w:rPr>
        <w:t>年</w:t>
      </w:r>
      <w:r>
        <w:rPr>
          <w:color w:val="auto"/>
          <w:szCs w:val="21"/>
          <w:highlight w:val="none"/>
          <w:u w:val="single" w:color="000000"/>
        </w:rPr>
        <w:t xml:space="preserve">    </w:t>
      </w:r>
      <w:r>
        <w:rPr>
          <w:color w:val="auto"/>
          <w:szCs w:val="21"/>
          <w:highlight w:val="none"/>
        </w:rPr>
        <w:t>月</w:t>
      </w:r>
      <w:r>
        <w:rPr>
          <w:color w:val="auto"/>
          <w:szCs w:val="21"/>
          <w:highlight w:val="none"/>
          <w:u w:val="single" w:color="000000"/>
        </w:rPr>
        <w:t xml:space="preserve">    </w:t>
      </w:r>
      <w:r>
        <w:rPr>
          <w:color w:val="auto"/>
          <w:szCs w:val="21"/>
          <w:highlight w:val="none"/>
        </w:rPr>
        <w:t>日</w:t>
      </w:r>
    </w:p>
    <w:p w14:paraId="47099ACC">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二、</w:t>
      </w:r>
      <w:r>
        <w:rPr>
          <w:color w:val="auto"/>
          <w:szCs w:val="21"/>
          <w:highlight w:val="none"/>
        </w:rPr>
        <w:t>双方职责</w:t>
      </w:r>
    </w:p>
    <w:p w14:paraId="0299FAF6">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、甲方职责：</w:t>
      </w:r>
    </w:p>
    <w:p w14:paraId="43B158E4">
      <w:pPr>
        <w:widowControl/>
        <w:adjustRightInd w:val="0"/>
        <w:snapToGrid w:val="0"/>
        <w:spacing w:line="360" w:lineRule="auto"/>
        <w:ind w:firstLine="420" w:firstLineChars="200"/>
        <w:jc w:val="left"/>
        <w:rPr>
          <w:color w:val="auto"/>
          <w:szCs w:val="21"/>
          <w:highlight w:val="none"/>
        </w:rPr>
      </w:pPr>
      <w:r>
        <w:rPr>
          <w:color w:val="auto"/>
          <w:szCs w:val="21"/>
          <w:highlight w:val="none"/>
        </w:rPr>
        <w:t>(1)负责提供服务内容实施过程中所需的相关资料；</w:t>
      </w:r>
    </w:p>
    <w:p w14:paraId="3CE58F7E">
      <w:pPr>
        <w:widowControl/>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)负责配合乙方协调相关单位实施本合同约定的服务内容；</w:t>
      </w:r>
    </w:p>
    <w:p w14:paraId="0C0FCA5B">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2</w:t>
      </w:r>
      <w:r>
        <w:rPr>
          <w:color w:val="auto"/>
          <w:szCs w:val="21"/>
          <w:highlight w:val="none"/>
        </w:rPr>
        <w:t>、乙方职责：</w:t>
      </w:r>
    </w:p>
    <w:p w14:paraId="56B8B0B7">
      <w:pPr>
        <w:widowControl/>
        <w:adjustRightInd w:val="0"/>
        <w:snapToGrid w:val="0"/>
        <w:spacing w:line="360" w:lineRule="auto"/>
        <w:ind w:firstLine="420" w:firstLineChars="200"/>
        <w:jc w:val="left"/>
        <w:rPr>
          <w:color w:val="auto"/>
          <w:szCs w:val="21"/>
          <w:highlight w:val="none"/>
        </w:rPr>
      </w:pPr>
      <w:r>
        <w:rPr>
          <w:color w:val="auto"/>
          <w:szCs w:val="21"/>
          <w:highlight w:val="none"/>
        </w:rPr>
        <w:t>(1)负责按照相关技术标准规范、保质、按时的完成各项服务内容。</w:t>
      </w:r>
    </w:p>
    <w:p w14:paraId="4841CE65">
      <w:pPr>
        <w:widowControl/>
        <w:adjustRightInd w:val="0"/>
        <w:snapToGrid w:val="0"/>
        <w:spacing w:line="360" w:lineRule="auto"/>
        <w:ind w:firstLine="420" w:firstLineChars="200"/>
        <w:jc w:val="left"/>
        <w:rPr>
          <w:color w:val="auto"/>
          <w:szCs w:val="21"/>
          <w:highlight w:val="none"/>
        </w:rPr>
      </w:pPr>
      <w:r>
        <w:rPr>
          <w:color w:val="auto"/>
          <w:szCs w:val="21"/>
          <w:highlight w:val="none"/>
        </w:rPr>
        <w:t>(2)根据甲方需要，负责对甲方人员进行培训；</w:t>
      </w:r>
    </w:p>
    <w:p w14:paraId="682E91BD">
      <w:pPr>
        <w:widowControl/>
        <w:adjustRightInd w:val="0"/>
        <w:snapToGrid w:val="0"/>
        <w:spacing w:line="360" w:lineRule="auto"/>
        <w:ind w:firstLine="420" w:firstLineChars="200"/>
        <w:jc w:val="left"/>
        <w:rPr>
          <w:color w:val="auto"/>
          <w:szCs w:val="21"/>
          <w:highlight w:val="none"/>
        </w:rPr>
      </w:pPr>
      <w:r>
        <w:rPr>
          <w:color w:val="auto"/>
          <w:szCs w:val="21"/>
          <w:highlight w:val="none"/>
        </w:rPr>
        <w:t>(3)指定项目</w:t>
      </w:r>
      <w:r>
        <w:rPr>
          <w:rFonts w:hint="eastAsia"/>
          <w:color w:val="auto"/>
          <w:szCs w:val="21"/>
          <w:highlight w:val="none"/>
        </w:rPr>
        <w:t>联系人</w:t>
      </w:r>
      <w:r>
        <w:rPr>
          <w:color w:val="auto"/>
          <w:szCs w:val="21"/>
          <w:highlight w:val="none"/>
        </w:rPr>
        <w:t>，并</w:t>
      </w:r>
      <w:r>
        <w:rPr>
          <w:rFonts w:hint="eastAsia"/>
          <w:color w:val="auto"/>
          <w:szCs w:val="21"/>
          <w:highlight w:val="none"/>
        </w:rPr>
        <w:t>提供</w:t>
      </w:r>
      <w:r>
        <w:rPr>
          <w:color w:val="auto"/>
          <w:szCs w:val="21"/>
          <w:highlight w:val="none"/>
        </w:rPr>
        <w:t>相应的技术支持队伍负责技术及运行维护服务。</w:t>
      </w:r>
    </w:p>
    <w:p w14:paraId="67B45D59">
      <w:pPr>
        <w:widowControl/>
        <w:adjustRightInd w:val="0"/>
        <w:snapToGrid w:val="0"/>
        <w:spacing w:line="360" w:lineRule="auto"/>
        <w:ind w:firstLine="420" w:firstLineChars="200"/>
        <w:jc w:val="left"/>
        <w:rPr>
          <w:color w:val="auto"/>
          <w:szCs w:val="21"/>
          <w:highlight w:val="none"/>
        </w:rPr>
      </w:pPr>
      <w:r>
        <w:rPr>
          <w:color w:val="auto"/>
          <w:szCs w:val="21"/>
          <w:highlight w:val="none"/>
        </w:rPr>
        <w:t>(4)向甲方提供相关技术文档和操作手册。</w:t>
      </w:r>
    </w:p>
    <w:p w14:paraId="095FC772">
      <w:pPr>
        <w:widowControl/>
        <w:adjustRightInd w:val="0"/>
        <w:snapToGrid w:val="0"/>
        <w:spacing w:line="360" w:lineRule="auto"/>
        <w:ind w:firstLine="420" w:firstLineChars="200"/>
        <w:jc w:val="left"/>
        <w:rPr>
          <w:color w:val="auto"/>
          <w:szCs w:val="21"/>
          <w:highlight w:val="none"/>
        </w:rPr>
      </w:pPr>
      <w:r>
        <w:rPr>
          <w:color w:val="auto"/>
          <w:szCs w:val="21"/>
          <w:highlight w:val="none"/>
        </w:rPr>
        <w:t>(5)保证在实施服务时，不得侵害其他第三方的软件著作权、财产权和名誉权。造成侵权的由乙方应承担因此产生的一切法律后果。</w:t>
      </w:r>
    </w:p>
    <w:p w14:paraId="1754587A">
      <w:pPr>
        <w:widowControl/>
        <w:adjustRightInd w:val="0"/>
        <w:snapToGrid w:val="0"/>
        <w:spacing w:line="360" w:lineRule="auto"/>
        <w:ind w:firstLine="420" w:firstLineChars="200"/>
        <w:rPr>
          <w:color w:val="auto"/>
          <w:szCs w:val="21"/>
          <w:highlight w:val="none"/>
        </w:rPr>
      </w:pPr>
      <w:r>
        <w:rPr>
          <w:color w:val="auto"/>
          <w:szCs w:val="21"/>
          <w:highlight w:val="none"/>
        </w:rPr>
        <w:t>三、服务实施验收</w:t>
      </w:r>
    </w:p>
    <w:p w14:paraId="0F803FAF">
      <w:pPr>
        <w:widowControl/>
        <w:adjustRightInd w:val="0"/>
        <w:snapToGrid w:val="0"/>
        <w:spacing w:line="360" w:lineRule="auto"/>
        <w:ind w:firstLine="420" w:firstLineChars="200"/>
        <w:rPr>
          <w:color w:val="auto"/>
          <w:szCs w:val="21"/>
          <w:highlight w:val="none"/>
        </w:rPr>
      </w:pPr>
      <w:r>
        <w:rPr>
          <w:rFonts w:hint="eastAsia"/>
          <w:color w:val="auto"/>
          <w:szCs w:val="21"/>
          <w:highlight w:val="none"/>
          <w:u w:val="single"/>
        </w:rPr>
        <w:t>（以合同签订时为准）</w:t>
      </w:r>
    </w:p>
    <w:p w14:paraId="44EFE066">
      <w:pPr>
        <w:widowControl/>
        <w:adjustRightInd w:val="0"/>
        <w:snapToGrid w:val="0"/>
        <w:spacing w:line="360" w:lineRule="auto"/>
        <w:ind w:firstLine="420" w:firstLineChars="200"/>
        <w:rPr>
          <w:color w:val="auto"/>
          <w:szCs w:val="21"/>
          <w:highlight w:val="none"/>
        </w:rPr>
      </w:pPr>
      <w:r>
        <w:rPr>
          <w:color w:val="auto"/>
          <w:szCs w:val="21"/>
          <w:highlight w:val="none"/>
        </w:rPr>
        <w:t>四、培训</w:t>
      </w:r>
      <w:r>
        <w:rPr>
          <w:rFonts w:hint="eastAsia"/>
          <w:color w:val="auto"/>
          <w:szCs w:val="21"/>
          <w:highlight w:val="none"/>
        </w:rPr>
        <w:t>（若有）</w:t>
      </w:r>
    </w:p>
    <w:p w14:paraId="54CFBBAE">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、乙方根据甲方需求进行人员培训。</w:t>
      </w:r>
    </w:p>
    <w:p w14:paraId="1BF61FA0">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、培训人数、课程安排等根据具体的需求协商确定。</w:t>
      </w:r>
    </w:p>
    <w:p w14:paraId="46F7FCE4">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、培训的场地及设备由甲方提供。</w:t>
      </w:r>
    </w:p>
    <w:p w14:paraId="5B3ECBEE">
      <w:pPr>
        <w:widowControl/>
        <w:adjustRightInd w:val="0"/>
        <w:snapToGrid w:val="0"/>
        <w:spacing w:line="360" w:lineRule="auto"/>
        <w:ind w:firstLine="420" w:firstLineChars="200"/>
        <w:rPr>
          <w:color w:val="auto"/>
          <w:szCs w:val="21"/>
          <w:highlight w:val="none"/>
        </w:rPr>
      </w:pPr>
      <w:r>
        <w:rPr>
          <w:color w:val="auto"/>
          <w:szCs w:val="21"/>
          <w:highlight w:val="none"/>
        </w:rPr>
        <w:t>五、</w:t>
      </w:r>
      <w:r>
        <w:rPr>
          <w:rFonts w:hint="eastAsia"/>
          <w:color w:val="auto"/>
          <w:szCs w:val="21"/>
          <w:highlight w:val="none"/>
        </w:rPr>
        <w:t>合同价</w:t>
      </w:r>
    </w:p>
    <w:p w14:paraId="36EFC2CD">
      <w:pPr>
        <w:widowControl/>
        <w:adjustRightInd w:val="0"/>
        <w:snapToGrid w:val="0"/>
        <w:spacing w:line="360" w:lineRule="auto"/>
        <w:ind w:firstLine="420" w:firstLineChars="200"/>
        <w:rPr>
          <w:color w:val="auto"/>
          <w:szCs w:val="21"/>
          <w:highlight w:val="none"/>
          <w:u w:val="single"/>
        </w:rPr>
      </w:pPr>
      <w:r>
        <w:rPr>
          <w:rFonts w:hint="eastAsia"/>
          <w:color w:val="auto"/>
          <w:szCs w:val="21"/>
          <w:highlight w:val="none"/>
        </w:rPr>
        <w:t>1</w:t>
      </w:r>
      <w:r>
        <w:rPr>
          <w:color w:val="auto"/>
          <w:szCs w:val="21"/>
          <w:highlight w:val="none"/>
        </w:rPr>
        <w:t>、</w:t>
      </w:r>
      <w:r>
        <w:rPr>
          <w:rFonts w:hint="eastAsia"/>
          <w:color w:val="auto"/>
          <w:szCs w:val="21"/>
          <w:highlight w:val="none"/>
        </w:rPr>
        <w:t>合同价</w:t>
      </w:r>
      <w:r>
        <w:rPr>
          <w:color w:val="auto"/>
          <w:szCs w:val="21"/>
          <w:highlight w:val="none"/>
        </w:rPr>
        <w:t>：</w:t>
      </w:r>
    </w:p>
    <w:p w14:paraId="7EC8ABE8">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 xml:space="preserve">2、支付方式： </w:t>
      </w:r>
    </w:p>
    <w:p w14:paraId="4060622E">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六</w:t>
      </w:r>
      <w:r>
        <w:rPr>
          <w:color w:val="auto"/>
          <w:szCs w:val="21"/>
          <w:highlight w:val="none"/>
        </w:rPr>
        <w:t>、违约责任</w:t>
      </w:r>
    </w:p>
    <w:p w14:paraId="29BEA198">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、除不可抗力因素外，由于乙方自身原因造成</w:t>
      </w:r>
      <w:r>
        <w:rPr>
          <w:rFonts w:hint="eastAsia"/>
          <w:color w:val="auto"/>
          <w:szCs w:val="21"/>
          <w:highlight w:val="none"/>
        </w:rPr>
        <w:t>未及时按照合同要求提供服务</w:t>
      </w:r>
      <w:r>
        <w:rPr>
          <w:color w:val="auto"/>
          <w:szCs w:val="21"/>
          <w:highlight w:val="none"/>
        </w:rPr>
        <w:t>，每延期一天，乙方应承担该项</w:t>
      </w:r>
      <w:r>
        <w:rPr>
          <w:rFonts w:hint="eastAsia"/>
          <w:color w:val="auto"/>
          <w:szCs w:val="21"/>
          <w:highlight w:val="none"/>
        </w:rPr>
        <w:t>合同价的</w:t>
      </w:r>
      <w:r>
        <w:rPr>
          <w:color w:val="auto"/>
          <w:szCs w:val="21"/>
          <w:highlight w:val="none"/>
          <w:u w:val="single" w:color="000000"/>
        </w:rPr>
        <w:t xml:space="preserve">  </w:t>
      </w:r>
      <w:r>
        <w:rPr>
          <w:color w:val="auto"/>
          <w:szCs w:val="21"/>
          <w:highlight w:val="none"/>
        </w:rPr>
        <w:t>的违约金，并赔偿甲方由此造成的损失，违约金可以从</w:t>
      </w:r>
      <w:r>
        <w:rPr>
          <w:rFonts w:hint="eastAsia"/>
          <w:color w:val="auto"/>
          <w:szCs w:val="21"/>
          <w:highlight w:val="none"/>
        </w:rPr>
        <w:t>合同价中</w:t>
      </w:r>
      <w:r>
        <w:rPr>
          <w:color w:val="auto"/>
          <w:szCs w:val="21"/>
          <w:highlight w:val="none"/>
        </w:rPr>
        <w:t>扣除</w:t>
      </w:r>
      <w:r>
        <w:rPr>
          <w:rFonts w:hint="eastAsia"/>
          <w:color w:val="auto"/>
          <w:szCs w:val="21"/>
          <w:highlight w:val="none"/>
        </w:rPr>
        <w:t>；或在项目合同期限届满前日内按照甲方意见延长服务期。</w:t>
      </w:r>
    </w:p>
    <w:p w14:paraId="0801796E">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、因乙方未能按时完成合同</w:t>
      </w:r>
      <w:r>
        <w:rPr>
          <w:rFonts w:hint="eastAsia"/>
          <w:color w:val="auto"/>
          <w:szCs w:val="21"/>
          <w:highlight w:val="none"/>
        </w:rPr>
        <w:t>要求</w:t>
      </w:r>
      <w:r>
        <w:rPr>
          <w:color w:val="auto"/>
          <w:szCs w:val="21"/>
          <w:highlight w:val="none"/>
        </w:rPr>
        <w:t>（不可抗力除外），在甲方发出催办通知书之日起</w:t>
      </w:r>
      <w:r>
        <w:rPr>
          <w:color w:val="auto"/>
          <w:szCs w:val="21"/>
          <w:highlight w:val="none"/>
          <w:u w:val="single" w:color="000000"/>
        </w:rPr>
        <w:t xml:space="preserve">    </w:t>
      </w:r>
      <w:r>
        <w:rPr>
          <w:color w:val="auto"/>
          <w:szCs w:val="21"/>
          <w:highlight w:val="none"/>
        </w:rPr>
        <w:t>日内,乙方仍未能完成的，甲方有权解除合同，甲方由此产生的一切损失由乙方承担。</w:t>
      </w:r>
    </w:p>
    <w:p w14:paraId="1B7E8A91">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乙方团队人员应达到甲方要求标准或满足甲方工作需求，若不能达到标准或满足需求的，甲方有权要求更换符合要求的人员，并按照甲方意见延长不超个月服务期或扣除不超过</w:t>
      </w:r>
      <w:r>
        <w:rPr>
          <w:color w:val="auto"/>
          <w:szCs w:val="21"/>
          <w:highlight w:val="none"/>
          <w:u w:val="single" w:color="000000"/>
        </w:rPr>
        <w:t xml:space="preserve">  </w:t>
      </w:r>
      <w:r>
        <w:rPr>
          <w:rFonts w:hint="eastAsia"/>
          <w:color w:val="auto"/>
          <w:szCs w:val="21"/>
          <w:highlight w:val="none"/>
        </w:rPr>
        <w:t>%的合同价款；若乙方更换人员仍不能达到标准或满足需求的，甲方有权解除合同，由此给甲方造成的损失，乙方承担赔偿责任。</w:t>
      </w:r>
    </w:p>
    <w:p w14:paraId="2B69DF9A">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4、乙方不能向他人转包、违规分包合同约定的服务内容，一经发现，甲方有权解除合同并要求乙方退还已支付合同价款，另承担合同价款作为违约金。</w:t>
      </w:r>
    </w:p>
    <w:p w14:paraId="202A73BF">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5、本合同及涉及合同履行内容均属于应当保密内容范围，乙方及其工作人员违反本合同所约定的保密义务泄露甲方商业机密或者其他保密信息的，应当支付本合同价款的</w:t>
      </w:r>
      <w:r>
        <w:rPr>
          <w:color w:val="auto"/>
          <w:szCs w:val="21"/>
          <w:highlight w:val="none"/>
          <w:u w:val="single" w:color="000000"/>
        </w:rPr>
        <w:t xml:space="preserve">  </w:t>
      </w:r>
      <w:r>
        <w:rPr>
          <w:rFonts w:hint="eastAsia"/>
          <w:color w:val="auto"/>
          <w:szCs w:val="21"/>
          <w:highlight w:val="none"/>
        </w:rPr>
        <w:t>%作为违约金。如包括利润在内的实际损失超过违约金的，甲方有权要求乙方赔偿超过部分。</w:t>
      </w:r>
    </w:p>
    <w:p w14:paraId="54EF2847">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rPr>
        <w:t>乙方违反本合同所约定的知识产权义务，未经甲方书面同意，将甲方享有知识产权的有关技术成果、计算机软件、源代码、数据信息、技术资料和文档擅自向第三方披露、转让或许可使用的，乙方除应当立即停止违约行为外，还应当赔偿由此所造成的损失，如损失无法准确计算的，应当支付违约金</w:t>
      </w:r>
      <w:r>
        <w:rPr>
          <w:color w:val="auto"/>
          <w:szCs w:val="21"/>
          <w:highlight w:val="none"/>
        </w:rPr>
        <w:t>。</w:t>
      </w:r>
    </w:p>
    <w:p w14:paraId="610A272E">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七</w:t>
      </w:r>
      <w:r>
        <w:rPr>
          <w:color w:val="auto"/>
          <w:szCs w:val="21"/>
          <w:highlight w:val="none"/>
        </w:rPr>
        <w:t>、不可抗力</w:t>
      </w:r>
    </w:p>
    <w:p w14:paraId="7CC13B64">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、协议的任何一方因战争、火灾、水灾、台风、地震等不可抗力的因素而无法履行其义务时，本协议履行期限将延长与上述事故持续时间相等之日数。</w:t>
      </w:r>
    </w:p>
    <w:p w14:paraId="1D3BC685">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、因不可抗力导致无法履行义务的一方应在不可抗力发生之日起</w:t>
      </w:r>
      <w:r>
        <w:rPr>
          <w:color w:val="auto"/>
          <w:szCs w:val="21"/>
          <w:highlight w:val="none"/>
          <w:u w:val="single" w:color="000000"/>
        </w:rPr>
        <w:t xml:space="preserve">  </w:t>
      </w:r>
      <w:r>
        <w:rPr>
          <w:color w:val="auto"/>
          <w:szCs w:val="21"/>
          <w:highlight w:val="none"/>
        </w:rPr>
        <w:t>个工作日内书面通知对方。</w:t>
      </w:r>
    </w:p>
    <w:p w14:paraId="09F5B8D4">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、因不可抗力导致无法履行义务的一方应于该不可抗力事件终止或排除后</w:t>
      </w:r>
      <w:r>
        <w:rPr>
          <w:color w:val="auto"/>
          <w:szCs w:val="21"/>
          <w:highlight w:val="none"/>
          <w:u w:val="single" w:color="000000"/>
        </w:rPr>
        <w:t xml:space="preserve">  </w:t>
      </w:r>
      <w:r>
        <w:rPr>
          <w:color w:val="auto"/>
          <w:szCs w:val="21"/>
          <w:highlight w:val="none"/>
        </w:rPr>
        <w:t>个工作日内书面通知对方。</w:t>
      </w:r>
    </w:p>
    <w:p w14:paraId="6AC26B3A">
      <w:pPr>
        <w:widowControl/>
        <w:adjustRightInd w:val="0"/>
        <w:snapToGrid w:val="0"/>
        <w:spacing w:line="360" w:lineRule="auto"/>
        <w:ind w:firstLine="420" w:firstLineChars="200"/>
        <w:rPr>
          <w:color w:val="auto"/>
          <w:szCs w:val="21"/>
          <w:highlight w:val="none"/>
        </w:rPr>
      </w:pPr>
      <w:r>
        <w:rPr>
          <w:color w:val="auto"/>
          <w:szCs w:val="21"/>
          <w:highlight w:val="none"/>
        </w:rPr>
        <w:t>4、如不可抗力影响协议履行超过</w:t>
      </w:r>
      <w:r>
        <w:rPr>
          <w:color w:val="auto"/>
          <w:szCs w:val="21"/>
          <w:highlight w:val="none"/>
          <w:u w:val="single" w:color="000000"/>
        </w:rPr>
        <w:t xml:space="preserve">  </w:t>
      </w:r>
      <w:r>
        <w:rPr>
          <w:color w:val="auto"/>
          <w:szCs w:val="21"/>
          <w:highlight w:val="none"/>
        </w:rPr>
        <w:t>天，双方应就协议的进一步履行与否进行磋商并达成一致。</w:t>
      </w:r>
    </w:p>
    <w:p w14:paraId="0F46CEB0">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八</w:t>
      </w:r>
      <w:r>
        <w:rPr>
          <w:color w:val="auto"/>
          <w:szCs w:val="21"/>
          <w:highlight w:val="none"/>
        </w:rPr>
        <w:t>、其他约定</w:t>
      </w:r>
    </w:p>
    <w:p w14:paraId="35EF0802">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本服务合同未尽事宜的处理，由双方协商，并以补充协议或会议记录经双方签字确认同意后，方能生效。</w:t>
      </w:r>
    </w:p>
    <w:p w14:paraId="280308CD">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在执行服务合同过程中发生任何纠纷均需通过双方协商解决。协商不成的，按下述第</w:t>
      </w:r>
      <w:r>
        <w:rPr>
          <w:rFonts w:hint="eastAsia"/>
          <w:color w:val="auto"/>
          <w:szCs w:val="21"/>
          <w:highlight w:val="none"/>
          <w:u w:val="single" w:color="000000"/>
        </w:rPr>
        <w:t>2</w:t>
      </w:r>
      <w:r>
        <w:rPr>
          <w:color w:val="auto"/>
          <w:szCs w:val="21"/>
          <w:highlight w:val="none"/>
        </w:rPr>
        <w:t>种方式解决</w:t>
      </w:r>
    </w:p>
    <w:p w14:paraId="1470A5AE">
      <w:pPr>
        <w:widowControl/>
        <w:adjustRightInd w:val="0"/>
        <w:snapToGrid w:val="0"/>
        <w:spacing w:line="360" w:lineRule="auto"/>
        <w:ind w:firstLine="420" w:firstLineChars="200"/>
        <w:rPr>
          <w:color w:val="auto"/>
          <w:szCs w:val="21"/>
          <w:highlight w:val="none"/>
        </w:rPr>
      </w:pPr>
      <w:r>
        <w:rPr>
          <w:color w:val="auto"/>
          <w:szCs w:val="21"/>
          <w:highlight w:val="none"/>
        </w:rPr>
        <w:t>（1）提交</w:t>
      </w:r>
      <w:r>
        <w:rPr>
          <w:color w:val="auto"/>
          <w:szCs w:val="21"/>
          <w:highlight w:val="none"/>
          <w:u w:val="single" w:color="000000"/>
        </w:rPr>
        <w:t xml:space="preserve">  </w:t>
      </w:r>
      <w:r>
        <w:rPr>
          <w:rFonts w:hint="eastAsia"/>
          <w:color w:val="auto"/>
          <w:szCs w:val="21"/>
          <w:highlight w:val="none"/>
          <w:u w:val="single" w:color="000000"/>
        </w:rPr>
        <w:t>/</w:t>
      </w:r>
      <w:r>
        <w:rPr>
          <w:color w:val="auto"/>
          <w:szCs w:val="21"/>
          <w:highlight w:val="none"/>
          <w:u w:val="single" w:color="000000"/>
        </w:rPr>
        <w:t xml:space="preserve">    </w:t>
      </w:r>
      <w:r>
        <w:rPr>
          <w:color w:val="auto"/>
          <w:szCs w:val="21"/>
          <w:highlight w:val="none"/>
        </w:rPr>
        <w:t>仲裁委员会仲裁；</w:t>
      </w:r>
    </w:p>
    <w:p w14:paraId="60B927A4">
      <w:pPr>
        <w:widowControl/>
        <w:adjustRightInd w:val="0"/>
        <w:snapToGrid w:val="0"/>
        <w:spacing w:line="360" w:lineRule="auto"/>
        <w:ind w:firstLine="420" w:firstLineChars="200"/>
        <w:rPr>
          <w:color w:val="auto"/>
          <w:szCs w:val="21"/>
          <w:highlight w:val="none"/>
        </w:rPr>
      </w:pPr>
      <w:r>
        <w:rPr>
          <w:color w:val="auto"/>
          <w:szCs w:val="21"/>
          <w:highlight w:val="none"/>
        </w:rPr>
        <w:t>（2）依法向</w:t>
      </w:r>
      <w:r>
        <w:rPr>
          <w:rFonts w:hint="eastAsia"/>
          <w:color w:val="auto"/>
          <w:szCs w:val="21"/>
          <w:highlight w:val="none"/>
        </w:rPr>
        <w:t>甲方所在地</w:t>
      </w:r>
      <w:r>
        <w:rPr>
          <w:color w:val="auto"/>
          <w:szCs w:val="21"/>
          <w:highlight w:val="none"/>
        </w:rPr>
        <w:t>人民法院提起诉讼。</w:t>
      </w:r>
    </w:p>
    <w:p w14:paraId="0E15E861">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、在仲裁或诉讼期间双方应继续履行服务中不属于纠纷范围的义务。</w:t>
      </w:r>
    </w:p>
    <w:p w14:paraId="20DA7BAB">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九</w:t>
      </w:r>
      <w:r>
        <w:rPr>
          <w:color w:val="auto"/>
          <w:szCs w:val="21"/>
          <w:highlight w:val="none"/>
        </w:rPr>
        <w:t>、协议生效</w:t>
      </w:r>
    </w:p>
    <w:p w14:paraId="69349125">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、本合同由双方</w:t>
      </w:r>
      <w:r>
        <w:rPr>
          <w:rFonts w:hint="eastAsia"/>
          <w:color w:val="auto"/>
          <w:szCs w:val="21"/>
          <w:highlight w:val="none"/>
        </w:rPr>
        <w:t>法定代表人或委托代理人签字并加盖单位公章后</w:t>
      </w:r>
      <w:r>
        <w:rPr>
          <w:color w:val="auto"/>
          <w:szCs w:val="21"/>
          <w:highlight w:val="none"/>
        </w:rPr>
        <w:t>生效。</w:t>
      </w:r>
    </w:p>
    <w:p w14:paraId="402E0E8D">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、本合同用中文制成一式四份，甲方、乙方各执两份，具有同等法律效力。</w:t>
      </w:r>
    </w:p>
    <w:p w14:paraId="193838F6">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、本合同的所有附件及工作过程中形成的文件、会议纪要等均为本合同不可分割的部分，并与本合同具有同等法律效力。如合同附件中的条款与协议条款的相关内容相冲突时，以本协议条款为准。</w:t>
      </w:r>
    </w:p>
    <w:p w14:paraId="33F0CC15">
      <w:pPr>
        <w:widowControl/>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、所有关于本合同条款的修改、补充、变更，需经双方协商并制作书面补充协议，双方签字</w:t>
      </w:r>
      <w:r>
        <w:rPr>
          <w:rFonts w:hint="eastAsia"/>
          <w:color w:val="auto"/>
          <w:szCs w:val="21"/>
          <w:highlight w:val="none"/>
        </w:rPr>
        <w:t>并加盖单位公章</w:t>
      </w:r>
      <w:r>
        <w:rPr>
          <w:color w:val="auto"/>
          <w:szCs w:val="21"/>
          <w:highlight w:val="none"/>
        </w:rPr>
        <w:t>后方能生效，补充协议作为本合同不可分割的一部分，具有与本合同相同的法律效力。</w:t>
      </w:r>
    </w:p>
    <w:p w14:paraId="272D3EF0">
      <w:pPr>
        <w:widowControl/>
        <w:adjustRightInd w:val="0"/>
        <w:snapToGrid w:val="0"/>
        <w:spacing w:line="360" w:lineRule="auto"/>
        <w:ind w:firstLine="420" w:firstLineChars="200"/>
        <w:rPr>
          <w:color w:val="auto"/>
          <w:szCs w:val="21"/>
          <w:highlight w:val="none"/>
        </w:rPr>
      </w:pPr>
    </w:p>
    <w:p w14:paraId="626D30F5">
      <w:pPr>
        <w:widowControl/>
        <w:adjustRightInd w:val="0"/>
        <w:snapToGrid w:val="0"/>
        <w:spacing w:line="360" w:lineRule="auto"/>
        <w:ind w:firstLine="420" w:firstLineChars="200"/>
        <w:rPr>
          <w:color w:val="auto"/>
          <w:szCs w:val="21"/>
          <w:highlight w:val="none"/>
        </w:rPr>
      </w:pPr>
      <w:r>
        <w:rPr>
          <w:color w:val="auto"/>
          <w:szCs w:val="21"/>
          <w:highlight w:val="none"/>
        </w:rPr>
        <w:t>甲    方：                            乙    方：</w:t>
      </w:r>
    </w:p>
    <w:p w14:paraId="4A755D75">
      <w:pPr>
        <w:widowControl/>
        <w:adjustRightInd w:val="0"/>
        <w:snapToGrid w:val="0"/>
        <w:spacing w:line="360" w:lineRule="auto"/>
        <w:ind w:firstLine="420" w:firstLineChars="200"/>
        <w:rPr>
          <w:color w:val="auto"/>
          <w:szCs w:val="21"/>
          <w:highlight w:val="none"/>
        </w:rPr>
      </w:pPr>
      <w:r>
        <w:rPr>
          <w:color w:val="auto"/>
          <w:szCs w:val="21"/>
          <w:highlight w:val="none"/>
        </w:rPr>
        <w:t>单位地址：                            单位地址：</w:t>
      </w:r>
    </w:p>
    <w:p w14:paraId="36A81944">
      <w:pPr>
        <w:widowControl/>
        <w:adjustRightInd w:val="0"/>
        <w:snapToGrid w:val="0"/>
        <w:spacing w:line="360" w:lineRule="auto"/>
        <w:ind w:firstLine="420" w:firstLineChars="200"/>
        <w:rPr>
          <w:color w:val="auto"/>
          <w:szCs w:val="21"/>
          <w:highlight w:val="none"/>
        </w:rPr>
      </w:pPr>
      <w:r>
        <w:rPr>
          <w:color w:val="auto"/>
          <w:szCs w:val="21"/>
          <w:highlight w:val="none"/>
        </w:rPr>
        <w:t>法定代表人：                          法定代表人：</w:t>
      </w:r>
    </w:p>
    <w:p w14:paraId="4BF3914B">
      <w:pPr>
        <w:widowControl/>
        <w:adjustRightInd w:val="0"/>
        <w:snapToGrid w:val="0"/>
        <w:spacing w:line="360" w:lineRule="auto"/>
        <w:ind w:firstLine="420" w:firstLineChars="200"/>
        <w:rPr>
          <w:color w:val="auto"/>
          <w:szCs w:val="21"/>
          <w:highlight w:val="none"/>
        </w:rPr>
      </w:pPr>
      <w:r>
        <w:rPr>
          <w:color w:val="auto"/>
          <w:szCs w:val="21"/>
          <w:highlight w:val="none"/>
        </w:rPr>
        <w:t>委托代理人：                          委托代理人：</w:t>
      </w:r>
    </w:p>
    <w:p w14:paraId="40A00580">
      <w:pPr>
        <w:widowControl/>
        <w:adjustRightInd w:val="0"/>
        <w:snapToGrid w:val="0"/>
        <w:spacing w:line="360" w:lineRule="auto"/>
        <w:ind w:firstLine="420" w:firstLineChars="200"/>
        <w:rPr>
          <w:color w:val="auto"/>
          <w:szCs w:val="21"/>
          <w:highlight w:val="none"/>
        </w:rPr>
      </w:pPr>
      <w:r>
        <w:rPr>
          <w:color w:val="auto"/>
          <w:szCs w:val="21"/>
          <w:highlight w:val="none"/>
        </w:rPr>
        <w:t>电    话：                            电    话：</w:t>
      </w:r>
    </w:p>
    <w:p w14:paraId="0C2E1959">
      <w:pPr>
        <w:widowControl/>
        <w:adjustRightInd w:val="0"/>
        <w:snapToGrid w:val="0"/>
        <w:spacing w:line="360" w:lineRule="auto"/>
        <w:ind w:firstLine="420" w:firstLineChars="200"/>
        <w:rPr>
          <w:color w:val="auto"/>
          <w:szCs w:val="21"/>
          <w:highlight w:val="none"/>
        </w:rPr>
      </w:pPr>
      <w:r>
        <w:rPr>
          <w:color w:val="auto"/>
          <w:szCs w:val="21"/>
          <w:highlight w:val="none"/>
        </w:rPr>
        <w:t>开户银行：                            开户银行：</w:t>
      </w:r>
    </w:p>
    <w:p w14:paraId="1F754A5D">
      <w:pPr>
        <w:widowControl/>
        <w:adjustRightInd w:val="0"/>
        <w:snapToGrid w:val="0"/>
        <w:spacing w:line="360" w:lineRule="auto"/>
        <w:ind w:firstLine="420" w:firstLineChars="200"/>
        <w:rPr>
          <w:color w:val="auto"/>
          <w:szCs w:val="21"/>
          <w:highlight w:val="none"/>
        </w:rPr>
      </w:pPr>
      <w:r>
        <w:rPr>
          <w:color w:val="auto"/>
          <w:szCs w:val="21"/>
          <w:highlight w:val="none"/>
        </w:rPr>
        <w:t>账    号：                            账    号：</w:t>
      </w:r>
    </w:p>
    <w:p w14:paraId="506E9F15">
      <w:pPr>
        <w:rPr>
          <w:color w:val="auto"/>
          <w:highlight w:val="none"/>
        </w:rPr>
      </w:pPr>
      <w:r>
        <w:rPr>
          <w:rFonts w:hint="eastAsia"/>
          <w:color w:val="auto"/>
          <w:highlight w:val="none"/>
        </w:rPr>
        <w:br w:type="page"/>
      </w:r>
    </w:p>
    <w:p w14:paraId="447E4A52">
      <w:pPr>
        <w:rPr>
          <w:color w:val="auto"/>
          <w:highlight w:val="none"/>
        </w:rPr>
      </w:pPr>
    </w:p>
    <w:bookmarkEnd w:id="664"/>
    <w:p w14:paraId="63E75793">
      <w:pPr>
        <w:pStyle w:val="2"/>
        <w:spacing w:line="360" w:lineRule="auto"/>
        <w:rPr>
          <w:rStyle w:val="47"/>
          <w:rFonts w:ascii="宋体" w:hAnsi="宋体"/>
          <w:b/>
          <w:color w:val="auto"/>
          <w:szCs w:val="22"/>
          <w:highlight w:val="none"/>
        </w:rPr>
      </w:pPr>
      <w:bookmarkStart w:id="668" w:name="_Toc28980"/>
      <w:bookmarkStart w:id="669" w:name="_Toc21852"/>
      <w:bookmarkStart w:id="670" w:name="_Toc3483"/>
      <w:bookmarkStart w:id="671" w:name="_Toc15725"/>
      <w:r>
        <w:rPr>
          <w:rStyle w:val="47"/>
          <w:rFonts w:hint="eastAsia" w:ascii="宋体" w:hAnsi="宋体"/>
          <w:b/>
          <w:color w:val="auto"/>
          <w:szCs w:val="22"/>
          <w:highlight w:val="none"/>
        </w:rPr>
        <w:t xml:space="preserve">第六章 </w:t>
      </w:r>
      <w:bookmarkEnd w:id="668"/>
      <w:r>
        <w:rPr>
          <w:rStyle w:val="47"/>
          <w:rFonts w:hint="eastAsia" w:ascii="宋体" w:hAnsi="宋体"/>
          <w:b/>
          <w:color w:val="auto"/>
          <w:szCs w:val="22"/>
          <w:highlight w:val="none"/>
        </w:rPr>
        <w:t>采购需求</w:t>
      </w:r>
      <w:bookmarkEnd w:id="669"/>
      <w:bookmarkEnd w:id="670"/>
      <w:bookmarkEnd w:id="671"/>
    </w:p>
    <w:p w14:paraId="6FF14087">
      <w:pPr>
        <w:keepNext/>
        <w:keepLines/>
        <w:numPr>
          <w:ilvl w:val="1"/>
          <w:numId w:val="0"/>
        </w:numPr>
        <w:spacing w:before="260" w:after="260" w:line="413" w:lineRule="auto"/>
        <w:jc w:val="center"/>
        <w:outlineLvl w:val="1"/>
        <w:rPr>
          <w:rFonts w:ascii="Arial" w:hAnsi="Arial" w:cs="Times New Roman"/>
          <w:b/>
          <w:bCs/>
          <w:color w:val="auto"/>
          <w:sz w:val="28"/>
          <w:szCs w:val="32"/>
          <w:highlight w:val="none"/>
        </w:rPr>
      </w:pPr>
      <w:bookmarkStart w:id="672" w:name="_Toc256000038"/>
      <w:bookmarkStart w:id="673" w:name="_Toc4568"/>
      <w:r>
        <w:rPr>
          <w:rFonts w:hint="eastAsia" w:ascii="Arial" w:hAnsi="Arial" w:cs="Times New Roman"/>
          <w:b/>
          <w:bCs/>
          <w:color w:val="auto"/>
          <w:sz w:val="28"/>
          <w:szCs w:val="32"/>
          <w:highlight w:val="none"/>
        </w:rPr>
        <w:t>第一节 采购清单一览表</w:t>
      </w:r>
      <w:bookmarkEnd w:id="672"/>
      <w:bookmarkEnd w:id="673"/>
    </w:p>
    <w:tbl>
      <w:tblPr>
        <w:tblStyle w:val="40"/>
        <w:tblW w:w="4998" w:type="pct"/>
        <w:tblInd w:w="0" w:type="dxa"/>
        <w:tblLayout w:type="autofit"/>
        <w:tblCellMar>
          <w:top w:w="0" w:type="dxa"/>
          <w:left w:w="108" w:type="dxa"/>
          <w:bottom w:w="0" w:type="dxa"/>
          <w:right w:w="108" w:type="dxa"/>
        </w:tblCellMar>
      </w:tblPr>
      <w:tblGrid>
        <w:gridCol w:w="1207"/>
        <w:gridCol w:w="3101"/>
        <w:gridCol w:w="3327"/>
        <w:gridCol w:w="852"/>
        <w:gridCol w:w="797"/>
      </w:tblGrid>
      <w:tr w14:paraId="751C9D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62AB5B8">
            <w:pPr>
              <w:pStyle w:val="141"/>
              <w:adjustRightInd w:val="0"/>
              <w:snapToGrid w:val="0"/>
              <w:spacing w:before="120" w:beforeLines="50" w:line="360" w:lineRule="auto"/>
              <w:jc w:val="center"/>
              <w:rPr>
                <w:rFonts w:ascii="宋体" w:hAnsi="宋体"/>
                <w:b/>
                <w:bCs/>
                <w:color w:val="auto"/>
                <w:szCs w:val="21"/>
                <w:highlight w:val="none"/>
              </w:rPr>
            </w:pPr>
            <w:bookmarkStart w:id="674" w:name="_Hlk215084873"/>
            <w:r>
              <w:rPr>
                <w:rFonts w:hint="eastAsia" w:ascii="宋体" w:hAnsi="宋体"/>
                <w:b/>
                <w:bCs/>
                <w:color w:val="auto"/>
                <w:szCs w:val="21"/>
                <w:highlight w:val="none"/>
              </w:rPr>
              <w:t>序号</w:t>
            </w:r>
          </w:p>
        </w:tc>
        <w:tc>
          <w:tcPr>
            <w:tcW w:w="1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D743C">
            <w:pPr>
              <w:pStyle w:val="141"/>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分项项目名称</w:t>
            </w:r>
          </w:p>
        </w:tc>
        <w:tc>
          <w:tcPr>
            <w:tcW w:w="1792" w:type="pct"/>
            <w:tcBorders>
              <w:top w:val="single" w:color="000000" w:sz="4" w:space="0"/>
              <w:left w:val="single" w:color="000000" w:sz="4" w:space="0"/>
              <w:bottom w:val="single" w:color="000000" w:sz="4" w:space="0"/>
              <w:right w:val="single" w:color="000000" w:sz="4" w:space="0"/>
            </w:tcBorders>
            <w:vAlign w:val="center"/>
          </w:tcPr>
          <w:p w14:paraId="00C40D35">
            <w:pPr>
              <w:pStyle w:val="141"/>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服务内容</w:t>
            </w:r>
          </w:p>
        </w:tc>
        <w:tc>
          <w:tcPr>
            <w:tcW w:w="459" w:type="pct"/>
            <w:tcBorders>
              <w:top w:val="single" w:color="000000" w:sz="4" w:space="0"/>
              <w:left w:val="single" w:color="000000" w:sz="4" w:space="0"/>
              <w:bottom w:val="single" w:color="000000" w:sz="4" w:space="0"/>
              <w:right w:val="single" w:color="000000" w:sz="4" w:space="0"/>
            </w:tcBorders>
            <w:vAlign w:val="center"/>
          </w:tcPr>
          <w:p w14:paraId="0538B9A9">
            <w:pPr>
              <w:pStyle w:val="141"/>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数量</w:t>
            </w:r>
          </w:p>
        </w:tc>
        <w:tc>
          <w:tcPr>
            <w:tcW w:w="429" w:type="pct"/>
            <w:tcBorders>
              <w:top w:val="single" w:color="000000" w:sz="4" w:space="0"/>
              <w:left w:val="single" w:color="000000" w:sz="4" w:space="0"/>
              <w:bottom w:val="single" w:color="000000" w:sz="4" w:space="0"/>
              <w:right w:val="single" w:color="000000" w:sz="4" w:space="0"/>
            </w:tcBorders>
            <w:vAlign w:val="center"/>
          </w:tcPr>
          <w:p w14:paraId="106C02A8">
            <w:pPr>
              <w:pStyle w:val="141"/>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单位</w:t>
            </w:r>
          </w:p>
        </w:tc>
      </w:tr>
      <w:tr w14:paraId="7A0C282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980D5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670" w:type="pct"/>
            <w:tcBorders>
              <w:top w:val="single" w:color="000000" w:sz="4" w:space="0"/>
              <w:left w:val="single" w:color="000000" w:sz="4" w:space="0"/>
              <w:bottom w:val="single" w:color="000000" w:sz="4" w:space="0"/>
              <w:right w:val="single" w:color="000000" w:sz="4" w:space="0"/>
            </w:tcBorders>
            <w:vAlign w:val="center"/>
          </w:tcPr>
          <w:p w14:paraId="4F11CAB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首版电子航道图生产</w:t>
            </w:r>
          </w:p>
        </w:tc>
        <w:tc>
          <w:tcPr>
            <w:tcW w:w="1792" w:type="pct"/>
            <w:tcBorders>
              <w:top w:val="single" w:color="000000" w:sz="4" w:space="0"/>
              <w:left w:val="single" w:color="000000" w:sz="4" w:space="0"/>
              <w:bottom w:val="single" w:color="000000" w:sz="4" w:space="0"/>
              <w:right w:val="single" w:color="000000" w:sz="4" w:space="0"/>
            </w:tcBorders>
            <w:vAlign w:val="center"/>
          </w:tcPr>
          <w:p w14:paraId="6E87AD14">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6D4EE0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7650D6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10E257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D84AD1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670" w:type="pct"/>
            <w:tcBorders>
              <w:top w:val="single" w:color="000000" w:sz="4" w:space="0"/>
              <w:left w:val="single" w:color="000000" w:sz="4" w:space="0"/>
              <w:bottom w:val="single" w:color="000000" w:sz="4" w:space="0"/>
              <w:right w:val="single" w:color="000000" w:sz="4" w:space="0"/>
            </w:tcBorders>
            <w:vAlign w:val="center"/>
          </w:tcPr>
          <w:p w14:paraId="18B5A71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数据采集：控制测量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44E65A9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需对全长400km河道按照GNSS测量D级网要求设置基准控制点，采用GNSS静态观测方式进行网平差，并按四等水准精度进行高程控制测量</w:t>
            </w:r>
          </w:p>
        </w:tc>
        <w:tc>
          <w:tcPr>
            <w:tcW w:w="459" w:type="pct"/>
            <w:tcBorders>
              <w:top w:val="single" w:color="000000" w:sz="4" w:space="0"/>
              <w:left w:val="single" w:color="000000" w:sz="4" w:space="0"/>
              <w:bottom w:val="single" w:color="000000" w:sz="4" w:space="0"/>
              <w:right w:val="single" w:color="000000" w:sz="4" w:space="0"/>
            </w:tcBorders>
            <w:vAlign w:val="center"/>
          </w:tcPr>
          <w:p w14:paraId="349FAD1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80</w:t>
            </w:r>
          </w:p>
        </w:tc>
        <w:tc>
          <w:tcPr>
            <w:tcW w:w="429" w:type="pct"/>
            <w:tcBorders>
              <w:top w:val="single" w:color="000000" w:sz="4" w:space="0"/>
              <w:left w:val="single" w:color="000000" w:sz="4" w:space="0"/>
              <w:bottom w:val="single" w:color="000000" w:sz="4" w:space="0"/>
              <w:right w:val="single" w:color="000000" w:sz="4" w:space="0"/>
            </w:tcBorders>
            <w:vAlign w:val="center"/>
          </w:tcPr>
          <w:p w14:paraId="500890C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个</w:t>
            </w:r>
          </w:p>
        </w:tc>
      </w:tr>
      <w:tr w14:paraId="5EBC8257">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2232B86">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1670" w:type="pct"/>
            <w:tcBorders>
              <w:top w:val="single" w:color="000000" w:sz="4" w:space="0"/>
              <w:left w:val="single" w:color="000000" w:sz="4" w:space="0"/>
              <w:bottom w:val="single" w:color="000000" w:sz="4" w:space="0"/>
              <w:right w:val="single" w:color="000000" w:sz="4" w:space="0"/>
            </w:tcBorders>
            <w:vAlign w:val="center"/>
          </w:tcPr>
          <w:p w14:paraId="1C4E091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数据采集：陆域地形测量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18A5CA4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需在已有成果基础上，对400公里河道地形进行修测</w:t>
            </w:r>
          </w:p>
        </w:tc>
        <w:tc>
          <w:tcPr>
            <w:tcW w:w="459" w:type="pct"/>
            <w:tcBorders>
              <w:top w:val="single" w:color="000000" w:sz="4" w:space="0"/>
              <w:left w:val="single" w:color="000000" w:sz="4" w:space="0"/>
              <w:bottom w:val="single" w:color="000000" w:sz="4" w:space="0"/>
              <w:right w:val="single" w:color="000000" w:sz="4" w:space="0"/>
            </w:tcBorders>
            <w:vAlign w:val="center"/>
          </w:tcPr>
          <w:p w14:paraId="3B166B1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w:t>
            </w:r>
          </w:p>
        </w:tc>
        <w:tc>
          <w:tcPr>
            <w:tcW w:w="429" w:type="pct"/>
            <w:tcBorders>
              <w:top w:val="single" w:color="000000" w:sz="4" w:space="0"/>
              <w:left w:val="single" w:color="000000" w:sz="4" w:space="0"/>
              <w:bottom w:val="single" w:color="000000" w:sz="4" w:space="0"/>
              <w:right w:val="single" w:color="000000" w:sz="4" w:space="0"/>
            </w:tcBorders>
            <w:vAlign w:val="center"/>
          </w:tcPr>
          <w:p w14:paraId="47456D2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km2</w:t>
            </w:r>
          </w:p>
        </w:tc>
      </w:tr>
      <w:tr w14:paraId="4112D4A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468613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1.3</w:t>
            </w:r>
          </w:p>
        </w:tc>
        <w:tc>
          <w:tcPr>
            <w:tcW w:w="1670" w:type="pct"/>
            <w:tcBorders>
              <w:top w:val="single" w:color="000000" w:sz="4" w:space="0"/>
              <w:left w:val="single" w:color="000000" w:sz="4" w:space="0"/>
              <w:bottom w:val="single" w:color="000000" w:sz="4" w:space="0"/>
              <w:right w:val="single" w:color="000000" w:sz="4" w:space="0"/>
            </w:tcBorders>
            <w:vAlign w:val="center"/>
          </w:tcPr>
          <w:p w14:paraId="6F5E4B4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数据采集：水下地形测量</w:t>
            </w:r>
          </w:p>
        </w:tc>
        <w:tc>
          <w:tcPr>
            <w:tcW w:w="1792" w:type="pct"/>
            <w:tcBorders>
              <w:top w:val="single" w:color="000000" w:sz="4" w:space="0"/>
              <w:left w:val="single" w:color="000000" w:sz="4" w:space="0"/>
              <w:bottom w:val="single" w:color="000000" w:sz="4" w:space="0"/>
              <w:right w:val="single" w:color="000000" w:sz="4" w:space="0"/>
            </w:tcBorders>
            <w:vAlign w:val="center"/>
          </w:tcPr>
          <w:p w14:paraId="45EE1FD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需在已有成果基础上，对400公里航道进行水深数据典型断面比对，明显变化区域重新采集水深数据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638E731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80</w:t>
            </w:r>
          </w:p>
        </w:tc>
        <w:tc>
          <w:tcPr>
            <w:tcW w:w="429" w:type="pct"/>
            <w:tcBorders>
              <w:top w:val="single" w:color="000000" w:sz="4" w:space="0"/>
              <w:left w:val="single" w:color="000000" w:sz="4" w:space="0"/>
              <w:bottom w:val="single" w:color="000000" w:sz="4" w:space="0"/>
              <w:right w:val="single" w:color="000000" w:sz="4" w:space="0"/>
            </w:tcBorders>
            <w:vAlign w:val="center"/>
          </w:tcPr>
          <w:p w14:paraId="75A9EA2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km2</w:t>
            </w:r>
          </w:p>
        </w:tc>
      </w:tr>
      <w:tr w14:paraId="264C0F3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55F089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1.4</w:t>
            </w:r>
          </w:p>
        </w:tc>
        <w:tc>
          <w:tcPr>
            <w:tcW w:w="1670" w:type="pct"/>
            <w:tcBorders>
              <w:top w:val="single" w:color="000000" w:sz="4" w:space="0"/>
              <w:left w:val="single" w:color="000000" w:sz="4" w:space="0"/>
              <w:bottom w:val="single" w:color="000000" w:sz="4" w:space="0"/>
              <w:right w:val="single" w:color="000000" w:sz="4" w:space="0"/>
            </w:tcBorders>
            <w:vAlign w:val="center"/>
          </w:tcPr>
          <w:p w14:paraId="391E4EF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数据采集：要素属性采集与录入</w:t>
            </w:r>
          </w:p>
        </w:tc>
        <w:tc>
          <w:tcPr>
            <w:tcW w:w="1792" w:type="pct"/>
            <w:tcBorders>
              <w:top w:val="single" w:color="000000" w:sz="4" w:space="0"/>
              <w:left w:val="single" w:color="000000" w:sz="4" w:space="0"/>
              <w:bottom w:val="single" w:color="000000" w:sz="4" w:space="0"/>
              <w:right w:val="single" w:color="000000" w:sz="4" w:space="0"/>
            </w:tcBorders>
            <w:vAlign w:val="center"/>
          </w:tcPr>
          <w:p w14:paraId="759272E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需对全河段助航标志等各类地物要素信息进行实地采集、收集并录入，对外业采集的水深点数据进行处理，最终形成内业成果数据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0E8BC81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701A63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6A7753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FC80AA">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1670" w:type="pct"/>
            <w:tcBorders>
              <w:top w:val="single" w:color="000000" w:sz="4" w:space="0"/>
              <w:left w:val="single" w:color="000000" w:sz="4" w:space="0"/>
              <w:bottom w:val="single" w:color="000000" w:sz="4" w:space="0"/>
              <w:right w:val="single" w:color="000000" w:sz="4" w:space="0"/>
            </w:tcBorders>
            <w:vAlign w:val="center"/>
          </w:tcPr>
          <w:p w14:paraId="1ADF5D4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数据制作：制图数据预处理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03867A5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需完成数据识别分类、图层识别与提取、精细化处理、影像比对、预处理数据检查</w:t>
            </w:r>
          </w:p>
        </w:tc>
        <w:tc>
          <w:tcPr>
            <w:tcW w:w="459" w:type="pct"/>
            <w:tcBorders>
              <w:top w:val="single" w:color="000000" w:sz="4" w:space="0"/>
              <w:left w:val="single" w:color="000000" w:sz="4" w:space="0"/>
              <w:bottom w:val="single" w:color="000000" w:sz="4" w:space="0"/>
              <w:right w:val="single" w:color="000000" w:sz="4" w:space="0"/>
            </w:tcBorders>
            <w:vAlign w:val="center"/>
          </w:tcPr>
          <w:p w14:paraId="7EC6ACA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D3F917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F552A1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9D39A6A">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1.6</w:t>
            </w:r>
          </w:p>
        </w:tc>
        <w:tc>
          <w:tcPr>
            <w:tcW w:w="1670" w:type="pct"/>
            <w:tcBorders>
              <w:top w:val="single" w:color="000000" w:sz="4" w:space="0"/>
              <w:left w:val="single" w:color="000000" w:sz="4" w:space="0"/>
              <w:bottom w:val="single" w:color="000000" w:sz="4" w:space="0"/>
              <w:right w:val="single" w:color="000000" w:sz="4" w:space="0"/>
            </w:tcBorders>
            <w:vAlign w:val="center"/>
          </w:tcPr>
          <w:p w14:paraId="791D42C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数据制作：电子航道图数据生产</w:t>
            </w:r>
          </w:p>
        </w:tc>
        <w:tc>
          <w:tcPr>
            <w:tcW w:w="1792" w:type="pct"/>
            <w:tcBorders>
              <w:top w:val="single" w:color="000000" w:sz="4" w:space="0"/>
              <w:left w:val="single" w:color="000000" w:sz="4" w:space="0"/>
              <w:bottom w:val="single" w:color="000000" w:sz="4" w:space="0"/>
              <w:right w:val="single" w:color="000000" w:sz="4" w:space="0"/>
            </w:tcBorders>
            <w:vAlign w:val="center"/>
          </w:tcPr>
          <w:p w14:paraId="7EF2C60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需完成源数据入库、源数据编辑、源数据质量检查、电子航道图产品数据创建、产品数据质量检查、产品数据输出、产品数据第三方质量检查</w:t>
            </w:r>
          </w:p>
        </w:tc>
        <w:tc>
          <w:tcPr>
            <w:tcW w:w="459" w:type="pct"/>
            <w:tcBorders>
              <w:top w:val="single" w:color="000000" w:sz="4" w:space="0"/>
              <w:left w:val="single" w:color="000000" w:sz="4" w:space="0"/>
              <w:bottom w:val="single" w:color="000000" w:sz="4" w:space="0"/>
              <w:right w:val="single" w:color="000000" w:sz="4" w:space="0"/>
            </w:tcBorders>
            <w:vAlign w:val="center"/>
          </w:tcPr>
          <w:p w14:paraId="3882763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214A921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46C94C1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F80DE0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1.7</w:t>
            </w:r>
          </w:p>
        </w:tc>
        <w:tc>
          <w:tcPr>
            <w:tcW w:w="1670" w:type="pct"/>
            <w:tcBorders>
              <w:top w:val="single" w:color="000000" w:sz="4" w:space="0"/>
              <w:left w:val="single" w:color="000000" w:sz="4" w:space="0"/>
              <w:bottom w:val="single" w:color="000000" w:sz="4" w:space="0"/>
              <w:right w:val="single" w:color="000000" w:sz="4" w:space="0"/>
            </w:tcBorders>
            <w:vAlign w:val="center"/>
          </w:tcPr>
          <w:p w14:paraId="09D6683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数据制作：保密技术处理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0394CD6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需按照法律法规，结合实际管理需要，根据航道要素内容对数据进行分类分级，制定合理的电子航道图要素及其属性处理方案，完成电子航道图脱密</w:t>
            </w:r>
          </w:p>
        </w:tc>
        <w:tc>
          <w:tcPr>
            <w:tcW w:w="459" w:type="pct"/>
            <w:tcBorders>
              <w:top w:val="single" w:color="000000" w:sz="4" w:space="0"/>
              <w:left w:val="single" w:color="000000" w:sz="4" w:space="0"/>
              <w:bottom w:val="single" w:color="000000" w:sz="4" w:space="0"/>
              <w:right w:val="single" w:color="000000" w:sz="4" w:space="0"/>
            </w:tcBorders>
            <w:vAlign w:val="center"/>
          </w:tcPr>
          <w:p w14:paraId="09B00D1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400</w:t>
            </w:r>
          </w:p>
        </w:tc>
        <w:tc>
          <w:tcPr>
            <w:tcW w:w="429" w:type="pct"/>
            <w:tcBorders>
              <w:top w:val="single" w:color="000000" w:sz="4" w:space="0"/>
              <w:left w:val="single" w:color="000000" w:sz="4" w:space="0"/>
              <w:bottom w:val="single" w:color="000000" w:sz="4" w:space="0"/>
              <w:right w:val="single" w:color="000000" w:sz="4" w:space="0"/>
            </w:tcBorders>
            <w:vAlign w:val="center"/>
          </w:tcPr>
          <w:p w14:paraId="533F808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61CD546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5AB797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670" w:type="pct"/>
            <w:tcBorders>
              <w:top w:val="single" w:color="000000" w:sz="4" w:space="0"/>
              <w:left w:val="single" w:color="000000" w:sz="4" w:space="0"/>
              <w:bottom w:val="single" w:color="000000" w:sz="4" w:space="0"/>
              <w:right w:val="single" w:color="000000" w:sz="4" w:space="0"/>
            </w:tcBorders>
            <w:vAlign w:val="center"/>
          </w:tcPr>
          <w:p w14:paraId="56E0377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三维可视化模型构建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3E844B8F">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4C2C1C8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DA0F43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EEA59C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9D76065">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2.1</w:t>
            </w:r>
          </w:p>
        </w:tc>
        <w:tc>
          <w:tcPr>
            <w:tcW w:w="1670" w:type="pct"/>
            <w:tcBorders>
              <w:top w:val="single" w:color="000000" w:sz="4" w:space="0"/>
              <w:left w:val="single" w:color="000000" w:sz="4" w:space="0"/>
              <w:bottom w:val="single" w:color="000000" w:sz="4" w:space="0"/>
              <w:right w:val="single" w:color="000000" w:sz="4" w:space="0"/>
            </w:tcBorders>
            <w:vAlign w:val="center"/>
          </w:tcPr>
          <w:p w14:paraId="38EA3EF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数据采集与处理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A990CA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需收集示范段水上服务区、船闸、港口、码头等水上设施图纸、实景照片等，进行格式转换、去噪等预处理工作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023D93E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10</w:t>
            </w:r>
          </w:p>
        </w:tc>
        <w:tc>
          <w:tcPr>
            <w:tcW w:w="429" w:type="pct"/>
            <w:tcBorders>
              <w:top w:val="single" w:color="000000" w:sz="4" w:space="0"/>
              <w:left w:val="single" w:color="000000" w:sz="4" w:space="0"/>
              <w:bottom w:val="single" w:color="000000" w:sz="4" w:space="0"/>
              <w:right w:val="single" w:color="000000" w:sz="4" w:space="0"/>
            </w:tcBorders>
            <w:vAlign w:val="center"/>
          </w:tcPr>
          <w:p w14:paraId="6A7A54E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km</w:t>
            </w:r>
          </w:p>
        </w:tc>
      </w:tr>
      <w:tr w14:paraId="24DF82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C87C7B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1670" w:type="pct"/>
            <w:tcBorders>
              <w:top w:val="single" w:color="000000" w:sz="4" w:space="0"/>
              <w:left w:val="single" w:color="000000" w:sz="4" w:space="0"/>
              <w:bottom w:val="single" w:color="000000" w:sz="4" w:space="0"/>
              <w:right w:val="single" w:color="000000" w:sz="4" w:space="0"/>
            </w:tcBorders>
            <w:vAlign w:val="center"/>
          </w:tcPr>
          <w:p w14:paraId="409A62D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倾斜摄影三维模型构建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123F2C4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需覆盖需求的地形等倾斜摄影三维建模(精度3CM），模型构建、材质与纹理处理、输出与集成等相关工作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E3BDEB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2452FB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F38078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698039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2.3</w:t>
            </w:r>
          </w:p>
        </w:tc>
        <w:tc>
          <w:tcPr>
            <w:tcW w:w="1670" w:type="pct"/>
            <w:tcBorders>
              <w:top w:val="single" w:color="000000" w:sz="4" w:space="0"/>
              <w:left w:val="single" w:color="000000" w:sz="4" w:space="0"/>
              <w:bottom w:val="single" w:color="000000" w:sz="4" w:space="0"/>
              <w:right w:val="single" w:color="000000" w:sz="4" w:space="0"/>
            </w:tcBorders>
            <w:vAlign w:val="center"/>
          </w:tcPr>
          <w:p w14:paraId="04F7791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精细化三维模型构建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350CD71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需完成部分港口、码头、船闸及水上服务区精细化三维建模(精度5cm)，模型构建、材质与纹理处理、输出与集成等相关工作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491560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A0CCC0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518714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86D395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2.4</w:t>
            </w:r>
          </w:p>
        </w:tc>
        <w:tc>
          <w:tcPr>
            <w:tcW w:w="1670" w:type="pct"/>
            <w:tcBorders>
              <w:top w:val="single" w:color="000000" w:sz="4" w:space="0"/>
              <w:left w:val="single" w:color="000000" w:sz="4" w:space="0"/>
              <w:bottom w:val="single" w:color="000000" w:sz="4" w:space="0"/>
              <w:right w:val="single" w:color="000000" w:sz="4" w:space="0"/>
            </w:tcBorders>
            <w:vAlign w:val="center"/>
          </w:tcPr>
          <w:p w14:paraId="2EB4143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激光雷达点云三维模型构建</w:t>
            </w:r>
          </w:p>
        </w:tc>
        <w:tc>
          <w:tcPr>
            <w:tcW w:w="1792" w:type="pct"/>
            <w:tcBorders>
              <w:top w:val="single" w:color="000000" w:sz="4" w:space="0"/>
              <w:left w:val="single" w:color="000000" w:sz="4" w:space="0"/>
              <w:bottom w:val="single" w:color="000000" w:sz="4" w:space="0"/>
              <w:right w:val="single" w:color="000000" w:sz="4" w:space="0"/>
            </w:tcBorders>
            <w:vAlign w:val="center"/>
          </w:tcPr>
          <w:p w14:paraId="764093A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需完成部分港口、码头、船闸及水上服务区激光雷达点云三维模型，模型构建、材质与纹理处理、输出与集成等相关工作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392761E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285C08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044F8F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AD2D5CB">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2.5</w:t>
            </w:r>
          </w:p>
        </w:tc>
        <w:tc>
          <w:tcPr>
            <w:tcW w:w="1670" w:type="pct"/>
            <w:tcBorders>
              <w:top w:val="single" w:color="000000" w:sz="4" w:space="0"/>
              <w:left w:val="single" w:color="000000" w:sz="4" w:space="0"/>
              <w:bottom w:val="single" w:color="000000" w:sz="4" w:space="0"/>
              <w:right w:val="single" w:color="000000" w:sz="4" w:space="0"/>
            </w:tcBorders>
            <w:vAlign w:val="center"/>
          </w:tcPr>
          <w:p w14:paraId="3C71E12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水下点云三维建模</w:t>
            </w:r>
          </w:p>
        </w:tc>
        <w:tc>
          <w:tcPr>
            <w:tcW w:w="1792" w:type="pct"/>
            <w:tcBorders>
              <w:top w:val="single" w:color="000000" w:sz="4" w:space="0"/>
              <w:left w:val="single" w:color="000000" w:sz="4" w:space="0"/>
              <w:bottom w:val="single" w:color="000000" w:sz="4" w:space="0"/>
              <w:right w:val="single" w:color="000000" w:sz="4" w:space="0"/>
            </w:tcBorders>
            <w:vAlign w:val="center"/>
          </w:tcPr>
          <w:p w14:paraId="74ACBD3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需覆盖需求的水下点云三维建模，模型构建、材质与纹理处理、输出与集成等相关工作</w:t>
            </w:r>
          </w:p>
        </w:tc>
        <w:tc>
          <w:tcPr>
            <w:tcW w:w="459" w:type="pct"/>
            <w:tcBorders>
              <w:top w:val="single" w:color="000000" w:sz="4" w:space="0"/>
              <w:left w:val="single" w:color="000000" w:sz="4" w:space="0"/>
              <w:bottom w:val="single" w:color="000000" w:sz="4" w:space="0"/>
              <w:right w:val="single" w:color="000000" w:sz="4" w:space="0"/>
            </w:tcBorders>
            <w:vAlign w:val="center"/>
          </w:tcPr>
          <w:p w14:paraId="1D9FDF6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8B864D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7127A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C5D555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2.6</w:t>
            </w:r>
          </w:p>
        </w:tc>
        <w:tc>
          <w:tcPr>
            <w:tcW w:w="1670" w:type="pct"/>
            <w:tcBorders>
              <w:top w:val="single" w:color="000000" w:sz="4" w:space="0"/>
              <w:left w:val="single" w:color="000000" w:sz="4" w:space="0"/>
              <w:bottom w:val="single" w:color="000000" w:sz="4" w:space="0"/>
              <w:right w:val="single" w:color="000000" w:sz="4" w:space="0"/>
            </w:tcBorders>
            <w:vAlign w:val="center"/>
          </w:tcPr>
          <w:p w14:paraId="3B7CDED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三维可视化模型封装</w:t>
            </w:r>
          </w:p>
        </w:tc>
        <w:tc>
          <w:tcPr>
            <w:tcW w:w="1792" w:type="pct"/>
            <w:tcBorders>
              <w:top w:val="single" w:color="000000" w:sz="4" w:space="0"/>
              <w:left w:val="single" w:color="000000" w:sz="4" w:space="0"/>
              <w:bottom w:val="single" w:color="000000" w:sz="4" w:space="0"/>
              <w:right w:val="single" w:color="000000" w:sz="4" w:space="0"/>
            </w:tcBorders>
            <w:vAlign w:val="center"/>
          </w:tcPr>
          <w:p w14:paraId="1E77709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需完成将三维可视化模型与电子航道图数据进行空间对齐、属性关联、封装为标准化GIS服务并支持接口调用</w:t>
            </w:r>
          </w:p>
        </w:tc>
        <w:tc>
          <w:tcPr>
            <w:tcW w:w="459" w:type="pct"/>
            <w:tcBorders>
              <w:top w:val="single" w:color="000000" w:sz="4" w:space="0"/>
              <w:left w:val="single" w:color="000000" w:sz="4" w:space="0"/>
              <w:bottom w:val="single" w:color="000000" w:sz="4" w:space="0"/>
              <w:right w:val="single" w:color="000000" w:sz="4" w:space="0"/>
            </w:tcBorders>
            <w:vAlign w:val="center"/>
          </w:tcPr>
          <w:p w14:paraId="7CBFB06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C0C2F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2F3F52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F04A49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670" w:type="pct"/>
            <w:tcBorders>
              <w:top w:val="single" w:color="000000" w:sz="4" w:space="0"/>
              <w:left w:val="single" w:color="000000" w:sz="4" w:space="0"/>
              <w:bottom w:val="single" w:color="000000" w:sz="4" w:space="0"/>
              <w:right w:val="single" w:color="000000" w:sz="4" w:space="0"/>
            </w:tcBorders>
            <w:vAlign w:val="center"/>
          </w:tcPr>
          <w:p w14:paraId="11C331F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电子航道图生产制作系统</w:t>
            </w:r>
          </w:p>
        </w:tc>
        <w:tc>
          <w:tcPr>
            <w:tcW w:w="1792" w:type="pct"/>
            <w:tcBorders>
              <w:top w:val="single" w:color="000000" w:sz="4" w:space="0"/>
              <w:left w:val="single" w:color="000000" w:sz="4" w:space="0"/>
              <w:bottom w:val="single" w:color="000000" w:sz="4" w:space="0"/>
              <w:right w:val="single" w:color="000000" w:sz="4" w:space="0"/>
            </w:tcBorders>
            <w:vAlign w:val="center"/>
          </w:tcPr>
          <w:p w14:paraId="63080B7B">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003BB12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B06A1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DFA41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0CA222">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3.1</w:t>
            </w:r>
          </w:p>
        </w:tc>
        <w:tc>
          <w:tcPr>
            <w:tcW w:w="1670" w:type="pct"/>
            <w:tcBorders>
              <w:top w:val="single" w:color="000000" w:sz="4" w:space="0"/>
              <w:left w:val="single" w:color="000000" w:sz="4" w:space="0"/>
              <w:bottom w:val="single" w:color="000000" w:sz="4" w:space="0"/>
              <w:right w:val="single" w:color="000000" w:sz="4" w:space="0"/>
            </w:tcBorders>
            <w:vAlign w:val="center"/>
          </w:tcPr>
          <w:p w14:paraId="02E97A3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生产系统：数据预处理模块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7A77902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需实现多源数据导入、坐标系转换、类型转换与提取、空间关系检查、数据编辑、水深数据提取</w:t>
            </w:r>
          </w:p>
        </w:tc>
        <w:tc>
          <w:tcPr>
            <w:tcW w:w="459" w:type="pct"/>
            <w:tcBorders>
              <w:top w:val="single" w:color="000000" w:sz="4" w:space="0"/>
              <w:left w:val="single" w:color="000000" w:sz="4" w:space="0"/>
              <w:bottom w:val="single" w:color="000000" w:sz="4" w:space="0"/>
              <w:right w:val="single" w:color="000000" w:sz="4" w:space="0"/>
            </w:tcBorders>
            <w:vAlign w:val="center"/>
          </w:tcPr>
          <w:p w14:paraId="37A68CC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C96FED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84401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4C148A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3.2</w:t>
            </w:r>
          </w:p>
        </w:tc>
        <w:tc>
          <w:tcPr>
            <w:tcW w:w="1670" w:type="pct"/>
            <w:tcBorders>
              <w:top w:val="single" w:color="000000" w:sz="4" w:space="0"/>
              <w:left w:val="single" w:color="000000" w:sz="4" w:space="0"/>
              <w:bottom w:val="single" w:color="000000" w:sz="4" w:space="0"/>
              <w:right w:val="single" w:color="000000" w:sz="4" w:space="0"/>
            </w:tcBorders>
            <w:vAlign w:val="center"/>
          </w:tcPr>
          <w:p w14:paraId="345E88A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生产系统：元数据管理模块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7750FB3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需实现创建元数据以及元数据查询</w:t>
            </w:r>
          </w:p>
        </w:tc>
        <w:tc>
          <w:tcPr>
            <w:tcW w:w="459" w:type="pct"/>
            <w:tcBorders>
              <w:top w:val="single" w:color="000000" w:sz="4" w:space="0"/>
              <w:left w:val="single" w:color="000000" w:sz="4" w:space="0"/>
              <w:bottom w:val="single" w:color="000000" w:sz="4" w:space="0"/>
              <w:right w:val="single" w:color="000000" w:sz="4" w:space="0"/>
            </w:tcBorders>
            <w:vAlign w:val="center"/>
          </w:tcPr>
          <w:p w14:paraId="768B3B5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8C1CC4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8DD541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0AEE05">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3.3</w:t>
            </w:r>
          </w:p>
        </w:tc>
        <w:tc>
          <w:tcPr>
            <w:tcW w:w="1670" w:type="pct"/>
            <w:tcBorders>
              <w:top w:val="single" w:color="000000" w:sz="4" w:space="0"/>
              <w:left w:val="single" w:color="000000" w:sz="4" w:space="0"/>
              <w:bottom w:val="single" w:color="000000" w:sz="4" w:space="0"/>
              <w:right w:val="single" w:color="000000" w:sz="4" w:space="0"/>
            </w:tcBorders>
            <w:vAlign w:val="center"/>
          </w:tcPr>
          <w:p w14:paraId="76958E2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生产系统：物标数据管理模块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36E87ED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需实现物标数据集管理、物标对象编辑、物标属性编辑、水深物标管理、物标数据查询</w:t>
            </w:r>
          </w:p>
        </w:tc>
        <w:tc>
          <w:tcPr>
            <w:tcW w:w="459" w:type="pct"/>
            <w:tcBorders>
              <w:top w:val="single" w:color="000000" w:sz="4" w:space="0"/>
              <w:left w:val="single" w:color="000000" w:sz="4" w:space="0"/>
              <w:bottom w:val="single" w:color="000000" w:sz="4" w:space="0"/>
              <w:right w:val="single" w:color="000000" w:sz="4" w:space="0"/>
            </w:tcBorders>
            <w:vAlign w:val="center"/>
          </w:tcPr>
          <w:p w14:paraId="47456D1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7B1F2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932DC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E1F2190">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3.4</w:t>
            </w:r>
          </w:p>
        </w:tc>
        <w:tc>
          <w:tcPr>
            <w:tcW w:w="1670" w:type="pct"/>
            <w:tcBorders>
              <w:top w:val="single" w:color="000000" w:sz="4" w:space="0"/>
              <w:left w:val="single" w:color="000000" w:sz="4" w:space="0"/>
              <w:bottom w:val="single" w:color="000000" w:sz="4" w:space="0"/>
              <w:right w:val="single" w:color="000000" w:sz="4" w:space="0"/>
            </w:tcBorders>
            <w:vAlign w:val="center"/>
          </w:tcPr>
          <w:p w14:paraId="7174900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生产系统：数据检查模块</w:t>
            </w:r>
          </w:p>
        </w:tc>
        <w:tc>
          <w:tcPr>
            <w:tcW w:w="1792" w:type="pct"/>
            <w:tcBorders>
              <w:top w:val="single" w:color="000000" w:sz="4" w:space="0"/>
              <w:left w:val="single" w:color="000000" w:sz="4" w:space="0"/>
              <w:bottom w:val="single" w:color="000000" w:sz="4" w:space="0"/>
              <w:right w:val="single" w:color="000000" w:sz="4" w:space="0"/>
            </w:tcBorders>
            <w:vAlign w:val="center"/>
          </w:tcPr>
          <w:p w14:paraId="27F690C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需实现符合标准的数据检查功能以及交互式错误定位与修复</w:t>
            </w:r>
          </w:p>
        </w:tc>
        <w:tc>
          <w:tcPr>
            <w:tcW w:w="459" w:type="pct"/>
            <w:tcBorders>
              <w:top w:val="single" w:color="000000" w:sz="4" w:space="0"/>
              <w:left w:val="single" w:color="000000" w:sz="4" w:space="0"/>
              <w:bottom w:val="single" w:color="000000" w:sz="4" w:space="0"/>
              <w:right w:val="single" w:color="000000" w:sz="4" w:space="0"/>
            </w:tcBorders>
            <w:vAlign w:val="center"/>
          </w:tcPr>
          <w:p w14:paraId="416F125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E3B69E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01A6F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746CE2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3.5</w:t>
            </w:r>
          </w:p>
        </w:tc>
        <w:tc>
          <w:tcPr>
            <w:tcW w:w="1670" w:type="pct"/>
            <w:tcBorders>
              <w:top w:val="single" w:color="000000" w:sz="4" w:space="0"/>
              <w:left w:val="single" w:color="000000" w:sz="4" w:space="0"/>
              <w:bottom w:val="single" w:color="000000" w:sz="4" w:space="0"/>
              <w:right w:val="single" w:color="000000" w:sz="4" w:space="0"/>
            </w:tcBorders>
            <w:vAlign w:val="center"/>
          </w:tcPr>
          <w:p w14:paraId="7CE52B8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生产系统：数据导出</w:t>
            </w:r>
          </w:p>
        </w:tc>
        <w:tc>
          <w:tcPr>
            <w:tcW w:w="1792" w:type="pct"/>
            <w:tcBorders>
              <w:top w:val="single" w:color="000000" w:sz="4" w:space="0"/>
              <w:left w:val="single" w:color="000000" w:sz="4" w:space="0"/>
              <w:bottom w:val="single" w:color="000000" w:sz="4" w:space="0"/>
              <w:right w:val="single" w:color="000000" w:sz="4" w:space="0"/>
            </w:tcBorders>
            <w:vAlign w:val="center"/>
          </w:tcPr>
          <w:p w14:paraId="6679F2D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需实现以下功能：1.产品输出：提供将符合标准的电子航道图数据导出为 *.000 文件或 *.shp 文件；2.航道图瓦片生成：提供多幅电子航道图数据拼接成电子地图后，提供二三维地图瓦片生产能力</w:t>
            </w:r>
          </w:p>
        </w:tc>
        <w:tc>
          <w:tcPr>
            <w:tcW w:w="459" w:type="pct"/>
            <w:tcBorders>
              <w:top w:val="single" w:color="000000" w:sz="4" w:space="0"/>
              <w:left w:val="single" w:color="000000" w:sz="4" w:space="0"/>
              <w:bottom w:val="single" w:color="000000" w:sz="4" w:space="0"/>
              <w:right w:val="single" w:color="000000" w:sz="4" w:space="0"/>
            </w:tcBorders>
            <w:vAlign w:val="center"/>
          </w:tcPr>
          <w:p w14:paraId="33C0FA4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BC9803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8E889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8DF69A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3.6</w:t>
            </w:r>
          </w:p>
        </w:tc>
        <w:tc>
          <w:tcPr>
            <w:tcW w:w="1670" w:type="pct"/>
            <w:tcBorders>
              <w:top w:val="single" w:color="000000" w:sz="4" w:space="0"/>
              <w:left w:val="single" w:color="000000" w:sz="4" w:space="0"/>
              <w:bottom w:val="single" w:color="000000" w:sz="4" w:space="0"/>
              <w:right w:val="single" w:color="000000" w:sz="4" w:space="0"/>
            </w:tcBorders>
            <w:vAlign w:val="center"/>
          </w:tcPr>
          <w:p w14:paraId="53F2AD1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生产系统：数据服务发布与显示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41E8DC5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需实现航道图数据目录服务、动态服务发布、电子航道图服务管理、电子航道图要素服务、地图服务运维管理、电子航道图接口预留</w:t>
            </w:r>
          </w:p>
        </w:tc>
        <w:tc>
          <w:tcPr>
            <w:tcW w:w="459" w:type="pct"/>
            <w:tcBorders>
              <w:top w:val="single" w:color="000000" w:sz="4" w:space="0"/>
              <w:left w:val="single" w:color="000000" w:sz="4" w:space="0"/>
              <w:bottom w:val="single" w:color="000000" w:sz="4" w:space="0"/>
              <w:right w:val="single" w:color="000000" w:sz="4" w:space="0"/>
            </w:tcBorders>
            <w:vAlign w:val="center"/>
          </w:tcPr>
          <w:p w14:paraId="79EFCBB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7C7064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E22173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312935D">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3.7</w:t>
            </w:r>
          </w:p>
        </w:tc>
        <w:tc>
          <w:tcPr>
            <w:tcW w:w="1670" w:type="pct"/>
            <w:tcBorders>
              <w:top w:val="single" w:color="000000" w:sz="4" w:space="0"/>
              <w:left w:val="single" w:color="000000" w:sz="4" w:space="0"/>
              <w:bottom w:val="single" w:color="000000" w:sz="4" w:space="0"/>
              <w:right w:val="single" w:color="000000" w:sz="4" w:space="0"/>
            </w:tcBorders>
            <w:vAlign w:val="center"/>
          </w:tcPr>
          <w:p w14:paraId="5EC4AE4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生产系统：电子航道图干支衔接</w:t>
            </w:r>
          </w:p>
        </w:tc>
        <w:tc>
          <w:tcPr>
            <w:tcW w:w="1792" w:type="pct"/>
            <w:tcBorders>
              <w:top w:val="single" w:color="000000" w:sz="4" w:space="0"/>
              <w:left w:val="single" w:color="000000" w:sz="4" w:space="0"/>
              <w:bottom w:val="single" w:color="000000" w:sz="4" w:space="0"/>
              <w:right w:val="single" w:color="000000" w:sz="4" w:space="0"/>
            </w:tcBorders>
            <w:vAlign w:val="center"/>
          </w:tcPr>
          <w:p w14:paraId="69AEF3E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需实现电子航道图成果数据文件的在线推送、空间数据服务以及在线下载</w:t>
            </w:r>
          </w:p>
        </w:tc>
        <w:tc>
          <w:tcPr>
            <w:tcW w:w="459" w:type="pct"/>
            <w:tcBorders>
              <w:top w:val="single" w:color="000000" w:sz="4" w:space="0"/>
              <w:left w:val="single" w:color="000000" w:sz="4" w:space="0"/>
              <w:bottom w:val="single" w:color="000000" w:sz="4" w:space="0"/>
              <w:right w:val="single" w:color="000000" w:sz="4" w:space="0"/>
            </w:tcBorders>
            <w:vAlign w:val="center"/>
          </w:tcPr>
          <w:p w14:paraId="43BEC50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DF579D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B53E16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EA2B84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3.8</w:t>
            </w:r>
          </w:p>
        </w:tc>
        <w:tc>
          <w:tcPr>
            <w:tcW w:w="1670" w:type="pct"/>
            <w:tcBorders>
              <w:top w:val="single" w:color="000000" w:sz="4" w:space="0"/>
              <w:left w:val="single" w:color="000000" w:sz="4" w:space="0"/>
              <w:bottom w:val="single" w:color="000000" w:sz="4" w:space="0"/>
              <w:right w:val="single" w:color="000000" w:sz="4" w:space="0"/>
            </w:tcBorders>
            <w:vAlign w:val="center"/>
          </w:tcPr>
          <w:p w14:paraId="33AA7C9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基础平台：电子航道图生产GIS桌面软件</w:t>
            </w:r>
          </w:p>
        </w:tc>
        <w:tc>
          <w:tcPr>
            <w:tcW w:w="1792" w:type="pct"/>
            <w:tcBorders>
              <w:top w:val="single" w:color="000000" w:sz="4" w:space="0"/>
              <w:left w:val="single" w:color="000000" w:sz="4" w:space="0"/>
              <w:bottom w:val="single" w:color="000000" w:sz="4" w:space="0"/>
              <w:right w:val="single" w:color="000000" w:sz="4" w:space="0"/>
            </w:tcBorders>
            <w:vAlign w:val="center"/>
          </w:tcPr>
          <w:p w14:paraId="1698D1D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需支持3用户访问、编辑、管理电子航道图用户。该软件用于开展现有电子航道图数据迁移工作，用于功能扩展开发的基础平台软件</w:t>
            </w:r>
          </w:p>
        </w:tc>
        <w:tc>
          <w:tcPr>
            <w:tcW w:w="459" w:type="pct"/>
            <w:tcBorders>
              <w:top w:val="single" w:color="000000" w:sz="4" w:space="0"/>
              <w:left w:val="single" w:color="000000" w:sz="4" w:space="0"/>
              <w:bottom w:val="single" w:color="000000" w:sz="4" w:space="0"/>
              <w:right w:val="single" w:color="000000" w:sz="4" w:space="0"/>
            </w:tcBorders>
            <w:vAlign w:val="center"/>
          </w:tcPr>
          <w:p w14:paraId="3F9FBAA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3</w:t>
            </w:r>
          </w:p>
        </w:tc>
        <w:tc>
          <w:tcPr>
            <w:tcW w:w="429" w:type="pct"/>
            <w:tcBorders>
              <w:top w:val="single" w:color="000000" w:sz="4" w:space="0"/>
              <w:left w:val="single" w:color="000000" w:sz="4" w:space="0"/>
              <w:bottom w:val="single" w:color="000000" w:sz="4" w:space="0"/>
              <w:right w:val="single" w:color="000000" w:sz="4" w:space="0"/>
            </w:tcBorders>
            <w:vAlign w:val="center"/>
          </w:tcPr>
          <w:p w14:paraId="7C868BF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套</w:t>
            </w:r>
          </w:p>
        </w:tc>
      </w:tr>
      <w:tr w14:paraId="531C79A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903B4D6">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3.9</w:t>
            </w:r>
          </w:p>
        </w:tc>
        <w:tc>
          <w:tcPr>
            <w:tcW w:w="1670" w:type="pct"/>
            <w:tcBorders>
              <w:top w:val="single" w:color="000000" w:sz="4" w:space="0"/>
              <w:left w:val="single" w:color="000000" w:sz="4" w:space="0"/>
              <w:bottom w:val="single" w:color="000000" w:sz="4" w:space="0"/>
              <w:right w:val="single" w:color="000000" w:sz="4" w:space="0"/>
            </w:tcBorders>
            <w:vAlign w:val="center"/>
          </w:tcPr>
          <w:p w14:paraId="546493C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基础平台：电子航道图发布GIS服务器软件</w:t>
            </w:r>
          </w:p>
        </w:tc>
        <w:tc>
          <w:tcPr>
            <w:tcW w:w="1792" w:type="pct"/>
            <w:tcBorders>
              <w:top w:val="single" w:color="000000" w:sz="4" w:space="0"/>
              <w:left w:val="single" w:color="000000" w:sz="4" w:space="0"/>
              <w:bottom w:val="single" w:color="000000" w:sz="4" w:space="0"/>
              <w:right w:val="single" w:color="000000" w:sz="4" w:space="0"/>
            </w:tcBorders>
            <w:vAlign w:val="center"/>
          </w:tcPr>
          <w:p w14:paraId="597FCB8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需提供电子航道图数据与GIS数据的统一管理及缓存技术，支持电子航道图数据一体化存储、显示与发布</w:t>
            </w:r>
          </w:p>
        </w:tc>
        <w:tc>
          <w:tcPr>
            <w:tcW w:w="459" w:type="pct"/>
            <w:tcBorders>
              <w:top w:val="single" w:color="000000" w:sz="4" w:space="0"/>
              <w:left w:val="single" w:color="000000" w:sz="4" w:space="0"/>
              <w:bottom w:val="single" w:color="000000" w:sz="4" w:space="0"/>
              <w:right w:val="single" w:color="000000" w:sz="4" w:space="0"/>
            </w:tcBorders>
            <w:vAlign w:val="center"/>
          </w:tcPr>
          <w:p w14:paraId="4E9752C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8166B2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套</w:t>
            </w:r>
          </w:p>
        </w:tc>
      </w:tr>
      <w:tr w14:paraId="354DB4F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6FD58A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670" w:type="pct"/>
            <w:tcBorders>
              <w:top w:val="single" w:color="000000" w:sz="4" w:space="0"/>
              <w:left w:val="single" w:color="000000" w:sz="4" w:space="0"/>
              <w:bottom w:val="single" w:color="000000" w:sz="4" w:space="0"/>
              <w:right w:val="single" w:color="000000" w:sz="4" w:space="0"/>
            </w:tcBorders>
            <w:vAlign w:val="center"/>
          </w:tcPr>
          <w:p w14:paraId="7EA97BF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港航建设项目管理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8A50A31">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7671300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0FD4DE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7E50C2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311F5C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4.1</w:t>
            </w:r>
          </w:p>
        </w:tc>
        <w:tc>
          <w:tcPr>
            <w:tcW w:w="1670" w:type="pct"/>
            <w:tcBorders>
              <w:top w:val="single" w:color="000000" w:sz="4" w:space="0"/>
              <w:left w:val="single" w:color="000000" w:sz="4" w:space="0"/>
              <w:bottom w:val="single" w:color="000000" w:sz="4" w:space="0"/>
              <w:right w:val="single" w:color="000000" w:sz="4" w:space="0"/>
            </w:tcBorders>
            <w:vAlign w:val="center"/>
          </w:tcPr>
          <w:p w14:paraId="5548200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项目前期管理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74615E2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需实现从项目规划、项目库建立、资金计划下达等全过程进度管理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4559F81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869A77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F61886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E3BA0B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4.2</w:t>
            </w:r>
          </w:p>
        </w:tc>
        <w:tc>
          <w:tcPr>
            <w:tcW w:w="1670" w:type="pct"/>
            <w:tcBorders>
              <w:top w:val="single" w:color="000000" w:sz="4" w:space="0"/>
              <w:left w:val="single" w:color="000000" w:sz="4" w:space="0"/>
              <w:bottom w:val="single" w:color="000000" w:sz="4" w:space="0"/>
              <w:right w:val="single" w:color="000000" w:sz="4" w:space="0"/>
            </w:tcBorders>
            <w:vAlign w:val="center"/>
          </w:tcPr>
          <w:p w14:paraId="5C4CC79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项目建设监管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819CD5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需实现对工程建设进度、人员履约、质量安全、投资计量及农民工工资支付的全过程在线监管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3728889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475434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247206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E2BD8A6">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670" w:type="pct"/>
            <w:tcBorders>
              <w:top w:val="single" w:color="000000" w:sz="4" w:space="0"/>
              <w:left w:val="single" w:color="000000" w:sz="4" w:space="0"/>
              <w:bottom w:val="single" w:color="000000" w:sz="4" w:space="0"/>
              <w:right w:val="single" w:color="000000" w:sz="4" w:space="0"/>
            </w:tcBorders>
            <w:vAlign w:val="center"/>
          </w:tcPr>
          <w:p w14:paraId="33DD105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5DC1211D">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662712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4A8D48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D520EC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04CE41D">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5.1</w:t>
            </w:r>
          </w:p>
        </w:tc>
        <w:tc>
          <w:tcPr>
            <w:tcW w:w="1670" w:type="pct"/>
            <w:tcBorders>
              <w:top w:val="single" w:color="000000" w:sz="4" w:space="0"/>
              <w:left w:val="single" w:color="000000" w:sz="4" w:space="0"/>
              <w:bottom w:val="single" w:color="000000" w:sz="4" w:space="0"/>
              <w:right w:val="single" w:color="000000" w:sz="4" w:space="0"/>
            </w:tcBorders>
            <w:vAlign w:val="center"/>
          </w:tcPr>
          <w:p w14:paraId="45ADC9F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养护物资管理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2588E18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需实现对工作船舶、养护器材等核心资产的全生命周期数字化管理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7FFC193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A4C97E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015C01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896549A">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5.2</w:t>
            </w:r>
          </w:p>
        </w:tc>
        <w:tc>
          <w:tcPr>
            <w:tcW w:w="1670" w:type="pct"/>
            <w:tcBorders>
              <w:top w:val="single" w:color="000000" w:sz="4" w:space="0"/>
              <w:left w:val="single" w:color="000000" w:sz="4" w:space="0"/>
              <w:bottom w:val="single" w:color="000000" w:sz="4" w:space="0"/>
              <w:right w:val="single" w:color="000000" w:sz="4" w:space="0"/>
            </w:tcBorders>
            <w:vAlign w:val="center"/>
          </w:tcPr>
          <w:p w14:paraId="2A86362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养护巡查管理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12514B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需实现从巡查计划制定、船舶与人员排班、任务下达与现场执行，到病害识别确认、养护工单自动分发与处置跟踪的数字化全流程</w:t>
            </w:r>
          </w:p>
        </w:tc>
        <w:tc>
          <w:tcPr>
            <w:tcW w:w="459" w:type="pct"/>
            <w:tcBorders>
              <w:top w:val="single" w:color="000000" w:sz="4" w:space="0"/>
              <w:left w:val="single" w:color="000000" w:sz="4" w:space="0"/>
              <w:bottom w:val="single" w:color="000000" w:sz="4" w:space="0"/>
              <w:right w:val="single" w:color="000000" w:sz="4" w:space="0"/>
            </w:tcBorders>
            <w:vAlign w:val="center"/>
          </w:tcPr>
          <w:p w14:paraId="7D34FC9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6B1E69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E8224E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C2F6B8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5.3</w:t>
            </w:r>
          </w:p>
        </w:tc>
        <w:tc>
          <w:tcPr>
            <w:tcW w:w="1670" w:type="pct"/>
            <w:tcBorders>
              <w:top w:val="single" w:color="000000" w:sz="4" w:space="0"/>
              <w:left w:val="single" w:color="000000" w:sz="4" w:space="0"/>
              <w:bottom w:val="single" w:color="000000" w:sz="4" w:space="0"/>
              <w:right w:val="single" w:color="000000" w:sz="4" w:space="0"/>
            </w:tcBorders>
            <w:vAlign w:val="center"/>
          </w:tcPr>
          <w:p w14:paraId="6DE9EC8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养护作业管理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D03391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需建立养护项目库，实现对例行与专项养护项目的全过程监管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65F6FB4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9C861C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EB7F1D">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9BC5CA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5.4</w:t>
            </w:r>
          </w:p>
        </w:tc>
        <w:tc>
          <w:tcPr>
            <w:tcW w:w="1670" w:type="pct"/>
            <w:tcBorders>
              <w:top w:val="single" w:color="000000" w:sz="4" w:space="0"/>
              <w:left w:val="single" w:color="000000" w:sz="4" w:space="0"/>
              <w:bottom w:val="single" w:color="000000" w:sz="4" w:space="0"/>
              <w:right w:val="single" w:color="000000" w:sz="4" w:space="0"/>
            </w:tcBorders>
            <w:vAlign w:val="center"/>
          </w:tcPr>
          <w:p w14:paraId="526060B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养护统计分析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012C3D4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需实现对生产计划执行情况的多维度统计分析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1C4622D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3FA02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0EC5B3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A8011B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5.5</w:t>
            </w:r>
          </w:p>
        </w:tc>
        <w:tc>
          <w:tcPr>
            <w:tcW w:w="1670" w:type="pct"/>
            <w:tcBorders>
              <w:top w:val="single" w:color="000000" w:sz="4" w:space="0"/>
              <w:left w:val="single" w:color="000000" w:sz="4" w:space="0"/>
              <w:bottom w:val="single" w:color="000000" w:sz="4" w:space="0"/>
              <w:right w:val="single" w:color="000000" w:sz="4" w:space="0"/>
            </w:tcBorders>
            <w:vAlign w:val="center"/>
          </w:tcPr>
          <w:p w14:paraId="4695973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航道养护监测与预警</w:t>
            </w:r>
          </w:p>
        </w:tc>
        <w:tc>
          <w:tcPr>
            <w:tcW w:w="1792" w:type="pct"/>
            <w:tcBorders>
              <w:top w:val="single" w:color="000000" w:sz="4" w:space="0"/>
              <w:left w:val="single" w:color="000000" w:sz="4" w:space="0"/>
              <w:bottom w:val="single" w:color="000000" w:sz="4" w:space="0"/>
              <w:right w:val="single" w:color="000000" w:sz="4" w:space="0"/>
            </w:tcBorders>
            <w:vAlign w:val="center"/>
          </w:tcPr>
          <w:p w14:paraId="354659F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需实现航道尺度数据的实时上报、维护与统计分析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3DE95B4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5D5098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AAE4B6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CDBCA6B">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5.6</w:t>
            </w:r>
          </w:p>
        </w:tc>
        <w:tc>
          <w:tcPr>
            <w:tcW w:w="1670" w:type="pct"/>
            <w:tcBorders>
              <w:top w:val="single" w:color="000000" w:sz="4" w:space="0"/>
              <w:left w:val="single" w:color="000000" w:sz="4" w:space="0"/>
              <w:bottom w:val="single" w:color="000000" w:sz="4" w:space="0"/>
              <w:right w:val="single" w:color="000000" w:sz="4" w:space="0"/>
            </w:tcBorders>
            <w:vAlign w:val="center"/>
          </w:tcPr>
          <w:p w14:paraId="4006D83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航道回淤监测分析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37ABA55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需通过模型试验、数值模拟与统计分析等方法，实现对航道回淤规律的预测与分析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704CB09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107D7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DA0E1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CA583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5.7</w:t>
            </w:r>
          </w:p>
        </w:tc>
        <w:tc>
          <w:tcPr>
            <w:tcW w:w="1670" w:type="pct"/>
            <w:tcBorders>
              <w:top w:val="single" w:color="000000" w:sz="4" w:space="0"/>
              <w:left w:val="single" w:color="000000" w:sz="4" w:space="0"/>
              <w:bottom w:val="single" w:color="000000" w:sz="4" w:space="0"/>
              <w:right w:val="single" w:color="000000" w:sz="4" w:space="0"/>
            </w:tcBorders>
            <w:vAlign w:val="center"/>
          </w:tcPr>
          <w:p w14:paraId="6115BBD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航道演变分析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782F8D5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需综合运用天然河道实测资料分析、类比分析、模型试验及理论计算等方法，对航道形态与通航条件的演变规律进行深入研究</w:t>
            </w:r>
          </w:p>
        </w:tc>
        <w:tc>
          <w:tcPr>
            <w:tcW w:w="459" w:type="pct"/>
            <w:tcBorders>
              <w:top w:val="single" w:color="000000" w:sz="4" w:space="0"/>
              <w:left w:val="single" w:color="000000" w:sz="4" w:space="0"/>
              <w:bottom w:val="single" w:color="000000" w:sz="4" w:space="0"/>
              <w:right w:val="single" w:color="000000" w:sz="4" w:space="0"/>
            </w:tcBorders>
            <w:vAlign w:val="center"/>
          </w:tcPr>
          <w:p w14:paraId="4688692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1735B2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D2772E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1142C8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670" w:type="pct"/>
            <w:tcBorders>
              <w:top w:val="single" w:color="000000" w:sz="4" w:space="0"/>
              <w:left w:val="single" w:color="000000" w:sz="4" w:space="0"/>
              <w:bottom w:val="single" w:color="000000" w:sz="4" w:space="0"/>
              <w:right w:val="single" w:color="000000" w:sz="4" w:space="0"/>
            </w:tcBorders>
            <w:vAlign w:val="center"/>
          </w:tcPr>
          <w:p w14:paraId="0F24187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航道运行监测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676F3560">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45066D2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2E620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B821FD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BA007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1670" w:type="pct"/>
            <w:tcBorders>
              <w:top w:val="single" w:color="000000" w:sz="4" w:space="0"/>
              <w:left w:val="single" w:color="000000" w:sz="4" w:space="0"/>
              <w:bottom w:val="single" w:color="000000" w:sz="4" w:space="0"/>
              <w:right w:val="single" w:color="000000" w:sz="4" w:space="0"/>
            </w:tcBorders>
            <w:vAlign w:val="center"/>
          </w:tcPr>
          <w:p w14:paraId="1569524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船闸运行监测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20328B0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需实现对船闸人字门应力应变、启闭机运行状态的实时监测与故障预警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2D1748D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B10681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70C6CB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846758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6.2</w:t>
            </w:r>
          </w:p>
        </w:tc>
        <w:tc>
          <w:tcPr>
            <w:tcW w:w="1670" w:type="pct"/>
            <w:tcBorders>
              <w:top w:val="single" w:color="000000" w:sz="4" w:space="0"/>
              <w:left w:val="single" w:color="000000" w:sz="4" w:space="0"/>
              <w:bottom w:val="single" w:color="000000" w:sz="4" w:space="0"/>
              <w:right w:val="single" w:color="000000" w:sz="4" w:space="0"/>
            </w:tcBorders>
            <w:vAlign w:val="center"/>
          </w:tcPr>
          <w:p w14:paraId="31303B1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航道视频监控</w:t>
            </w:r>
          </w:p>
        </w:tc>
        <w:tc>
          <w:tcPr>
            <w:tcW w:w="1792" w:type="pct"/>
            <w:tcBorders>
              <w:top w:val="single" w:color="000000" w:sz="4" w:space="0"/>
              <w:left w:val="single" w:color="000000" w:sz="4" w:space="0"/>
              <w:bottom w:val="single" w:color="000000" w:sz="4" w:space="0"/>
              <w:right w:val="single" w:color="000000" w:sz="4" w:space="0"/>
            </w:tcBorders>
            <w:vAlign w:val="center"/>
          </w:tcPr>
          <w:p w14:paraId="06E130C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需实现对航道水域的全天候视频监视、轮巡、录像回放与云台控制，并对视频内容进行智能事件分析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3D3C6F7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7A1F5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49046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C80930B">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6.3</w:t>
            </w:r>
          </w:p>
        </w:tc>
        <w:tc>
          <w:tcPr>
            <w:tcW w:w="1670" w:type="pct"/>
            <w:tcBorders>
              <w:top w:val="single" w:color="000000" w:sz="4" w:space="0"/>
              <w:left w:val="single" w:color="000000" w:sz="4" w:space="0"/>
              <w:bottom w:val="single" w:color="000000" w:sz="4" w:space="0"/>
              <w:right w:val="single" w:color="000000" w:sz="4" w:space="0"/>
            </w:tcBorders>
            <w:vAlign w:val="center"/>
          </w:tcPr>
          <w:p w14:paraId="04C63C9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航标遥测遥控</w:t>
            </w:r>
          </w:p>
        </w:tc>
        <w:tc>
          <w:tcPr>
            <w:tcW w:w="1792" w:type="pct"/>
            <w:tcBorders>
              <w:top w:val="single" w:color="000000" w:sz="4" w:space="0"/>
              <w:left w:val="single" w:color="000000" w:sz="4" w:space="0"/>
              <w:bottom w:val="single" w:color="000000" w:sz="4" w:space="0"/>
              <w:right w:val="single" w:color="000000" w:sz="4" w:space="0"/>
            </w:tcBorders>
            <w:vAlign w:val="center"/>
          </w:tcPr>
          <w:p w14:paraId="4825083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需实现航标基础数据的自动采集与上报、工作状态的远程监测与预警，并支持对航标的远程控制与异常设备的工单派发</w:t>
            </w:r>
          </w:p>
        </w:tc>
        <w:tc>
          <w:tcPr>
            <w:tcW w:w="459" w:type="pct"/>
            <w:tcBorders>
              <w:top w:val="single" w:color="000000" w:sz="4" w:space="0"/>
              <w:left w:val="single" w:color="000000" w:sz="4" w:space="0"/>
              <w:bottom w:val="single" w:color="000000" w:sz="4" w:space="0"/>
              <w:right w:val="single" w:color="000000" w:sz="4" w:space="0"/>
            </w:tcBorders>
            <w:vAlign w:val="center"/>
          </w:tcPr>
          <w:p w14:paraId="7DD1739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C5FF47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3E6D83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2880BB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6.4</w:t>
            </w:r>
          </w:p>
        </w:tc>
        <w:tc>
          <w:tcPr>
            <w:tcW w:w="1670" w:type="pct"/>
            <w:tcBorders>
              <w:top w:val="single" w:color="000000" w:sz="4" w:space="0"/>
              <w:left w:val="single" w:color="000000" w:sz="4" w:space="0"/>
              <w:bottom w:val="single" w:color="000000" w:sz="4" w:space="0"/>
              <w:right w:val="single" w:color="000000" w:sz="4" w:space="0"/>
            </w:tcBorders>
            <w:vAlign w:val="center"/>
          </w:tcPr>
          <w:p w14:paraId="0B49421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水文遥测遥报</w:t>
            </w:r>
          </w:p>
        </w:tc>
        <w:tc>
          <w:tcPr>
            <w:tcW w:w="1792" w:type="pct"/>
            <w:tcBorders>
              <w:top w:val="single" w:color="000000" w:sz="4" w:space="0"/>
              <w:left w:val="single" w:color="000000" w:sz="4" w:space="0"/>
              <w:bottom w:val="single" w:color="000000" w:sz="4" w:space="0"/>
              <w:right w:val="single" w:color="000000" w:sz="4" w:space="0"/>
            </w:tcBorders>
            <w:vAlign w:val="center"/>
          </w:tcPr>
          <w:p w14:paraId="3845923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需实现水文信息的查询统计并进行水位信息模拟</w:t>
            </w:r>
          </w:p>
        </w:tc>
        <w:tc>
          <w:tcPr>
            <w:tcW w:w="459" w:type="pct"/>
            <w:tcBorders>
              <w:top w:val="single" w:color="000000" w:sz="4" w:space="0"/>
              <w:left w:val="single" w:color="000000" w:sz="4" w:space="0"/>
              <w:bottom w:val="single" w:color="000000" w:sz="4" w:space="0"/>
              <w:right w:val="single" w:color="000000" w:sz="4" w:space="0"/>
            </w:tcBorders>
            <w:vAlign w:val="center"/>
          </w:tcPr>
          <w:p w14:paraId="4CD4D57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069DD8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554404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190541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6.5</w:t>
            </w:r>
          </w:p>
        </w:tc>
        <w:tc>
          <w:tcPr>
            <w:tcW w:w="1670" w:type="pct"/>
            <w:tcBorders>
              <w:top w:val="single" w:color="000000" w:sz="4" w:space="0"/>
              <w:left w:val="single" w:color="000000" w:sz="4" w:space="0"/>
              <w:bottom w:val="single" w:color="000000" w:sz="4" w:space="0"/>
              <w:right w:val="single" w:color="000000" w:sz="4" w:space="0"/>
            </w:tcBorders>
            <w:vAlign w:val="center"/>
          </w:tcPr>
          <w:p w14:paraId="3681602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气象动态监测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764CBDF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需实现气象信息与设备状态的查询统计，并设定监测阈值，在气象信息或设备异常时自动触发报警。</w:t>
            </w:r>
          </w:p>
        </w:tc>
        <w:tc>
          <w:tcPr>
            <w:tcW w:w="459" w:type="pct"/>
            <w:tcBorders>
              <w:top w:val="single" w:color="000000" w:sz="4" w:space="0"/>
              <w:left w:val="single" w:color="000000" w:sz="4" w:space="0"/>
              <w:bottom w:val="single" w:color="000000" w:sz="4" w:space="0"/>
              <w:right w:val="single" w:color="000000" w:sz="4" w:space="0"/>
            </w:tcBorders>
            <w:vAlign w:val="center"/>
          </w:tcPr>
          <w:p w14:paraId="651F62A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919710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99299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8DFB6F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6.6</w:t>
            </w:r>
          </w:p>
        </w:tc>
        <w:tc>
          <w:tcPr>
            <w:tcW w:w="1670" w:type="pct"/>
            <w:tcBorders>
              <w:top w:val="single" w:color="000000" w:sz="4" w:space="0"/>
              <w:left w:val="single" w:color="000000" w:sz="4" w:space="0"/>
              <w:bottom w:val="single" w:color="000000" w:sz="4" w:space="0"/>
              <w:right w:val="single" w:color="000000" w:sz="4" w:space="0"/>
            </w:tcBorders>
            <w:vAlign w:val="center"/>
          </w:tcPr>
          <w:p w14:paraId="47605E2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航道尺度监测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010E0165">
            <w:pPr>
              <w:spacing w:after="156"/>
              <w:rPr>
                <w:color w:val="auto"/>
                <w:szCs w:val="21"/>
                <w:highlight w:val="none"/>
              </w:rPr>
            </w:pPr>
            <w:r>
              <w:rPr>
                <w:rFonts w:hint="eastAsia"/>
                <w:color w:val="auto"/>
                <w:szCs w:val="21"/>
                <w:highlight w:val="none"/>
              </w:rPr>
              <w:t>需实现航道基础信息与尺度数据（探测、简测、扫床、计划）的管理，并通过与计划维护尺度对比，在GIS系统上实现航道维护尺度的自动预警。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4A4643B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2EBAA7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4A445C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52A2E5C">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6.7</w:t>
            </w:r>
          </w:p>
        </w:tc>
        <w:tc>
          <w:tcPr>
            <w:tcW w:w="1670" w:type="pct"/>
            <w:tcBorders>
              <w:top w:val="single" w:color="000000" w:sz="4" w:space="0"/>
              <w:left w:val="single" w:color="000000" w:sz="4" w:space="0"/>
              <w:bottom w:val="single" w:color="000000" w:sz="4" w:space="0"/>
              <w:right w:val="single" w:color="000000" w:sz="4" w:space="0"/>
            </w:tcBorders>
            <w:vAlign w:val="center"/>
          </w:tcPr>
          <w:p w14:paraId="511FFAA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桥梁通航尺度监测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AA00345">
            <w:pPr>
              <w:spacing w:after="156"/>
              <w:rPr>
                <w:color w:val="auto"/>
                <w:szCs w:val="21"/>
                <w:highlight w:val="none"/>
              </w:rPr>
            </w:pPr>
            <w:r>
              <w:rPr>
                <w:rFonts w:hint="eastAsia"/>
                <w:color w:val="auto"/>
                <w:szCs w:val="21"/>
                <w:highlight w:val="none"/>
              </w:rPr>
              <w:t>需基于GIS地图与多种感知技术，实现桥梁净高监测、船舶偏航检测、水位监测及实时净高预警功能，并通过VHF、AIS等方式自动发布预警与管制信息，保障桥区通航安全。</w:t>
            </w:r>
          </w:p>
        </w:tc>
        <w:tc>
          <w:tcPr>
            <w:tcW w:w="459" w:type="pct"/>
            <w:tcBorders>
              <w:top w:val="single" w:color="000000" w:sz="4" w:space="0"/>
              <w:left w:val="single" w:color="000000" w:sz="4" w:space="0"/>
              <w:bottom w:val="single" w:color="000000" w:sz="4" w:space="0"/>
              <w:right w:val="single" w:color="000000" w:sz="4" w:space="0"/>
            </w:tcBorders>
            <w:vAlign w:val="center"/>
          </w:tcPr>
          <w:p w14:paraId="36398E4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1B9A56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0F579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84465D0">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6.8</w:t>
            </w:r>
          </w:p>
        </w:tc>
        <w:tc>
          <w:tcPr>
            <w:tcW w:w="1670" w:type="pct"/>
            <w:tcBorders>
              <w:top w:val="single" w:color="000000" w:sz="4" w:space="0"/>
              <w:left w:val="single" w:color="000000" w:sz="4" w:space="0"/>
              <w:bottom w:val="single" w:color="000000" w:sz="4" w:space="0"/>
              <w:right w:val="single" w:color="000000" w:sz="4" w:space="0"/>
            </w:tcBorders>
            <w:vAlign w:val="center"/>
          </w:tcPr>
          <w:p w14:paraId="4A51D88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水上服务区运行状态监测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243E7DE">
            <w:pPr>
              <w:spacing w:after="156"/>
              <w:rPr>
                <w:color w:val="auto"/>
                <w:szCs w:val="21"/>
                <w:highlight w:val="none"/>
              </w:rPr>
            </w:pPr>
            <w:r>
              <w:rPr>
                <w:rFonts w:hint="eastAsia"/>
                <w:color w:val="auto"/>
                <w:szCs w:val="21"/>
                <w:highlight w:val="none"/>
              </w:rPr>
              <w:t>需实现对服务区重点点位的视频监控、泊位的自动化分配与调度、污染物的接收与处理流程管理，以及行政处罚的自助缴纳服务，提升服务区运营效率与管理水平。</w:t>
            </w:r>
          </w:p>
        </w:tc>
        <w:tc>
          <w:tcPr>
            <w:tcW w:w="459" w:type="pct"/>
            <w:tcBorders>
              <w:top w:val="single" w:color="000000" w:sz="4" w:space="0"/>
              <w:left w:val="single" w:color="000000" w:sz="4" w:space="0"/>
              <w:bottom w:val="single" w:color="000000" w:sz="4" w:space="0"/>
              <w:right w:val="single" w:color="000000" w:sz="4" w:space="0"/>
            </w:tcBorders>
            <w:vAlign w:val="center"/>
          </w:tcPr>
          <w:p w14:paraId="5C1F921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84A040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EA996C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B4BD15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6.9</w:t>
            </w:r>
          </w:p>
        </w:tc>
        <w:tc>
          <w:tcPr>
            <w:tcW w:w="1670" w:type="pct"/>
            <w:tcBorders>
              <w:top w:val="single" w:color="000000" w:sz="4" w:space="0"/>
              <w:left w:val="single" w:color="000000" w:sz="4" w:space="0"/>
              <w:bottom w:val="single" w:color="000000" w:sz="4" w:space="0"/>
              <w:right w:val="single" w:color="000000" w:sz="4" w:space="0"/>
            </w:tcBorders>
            <w:vAlign w:val="center"/>
          </w:tcPr>
          <w:p w14:paraId="5B228FE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岸电监测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2EB1F387">
            <w:pPr>
              <w:spacing w:after="156"/>
              <w:rPr>
                <w:color w:val="auto"/>
                <w:szCs w:val="21"/>
                <w:highlight w:val="none"/>
              </w:rPr>
            </w:pPr>
            <w:r>
              <w:rPr>
                <w:rFonts w:hint="eastAsia"/>
                <w:color w:val="auto"/>
                <w:szCs w:val="21"/>
                <w:highlight w:val="none"/>
              </w:rPr>
              <w:t>需实现在线的岸电使用申请、审批与设备状态监管，并通过台账监管，为船舶提供稳定、可靠的岸电供应远程监控与管理。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2A366BD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232439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A928D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0E0A30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6.10</w:t>
            </w:r>
          </w:p>
        </w:tc>
        <w:tc>
          <w:tcPr>
            <w:tcW w:w="1670" w:type="pct"/>
            <w:tcBorders>
              <w:top w:val="single" w:color="000000" w:sz="4" w:space="0"/>
              <w:left w:val="single" w:color="000000" w:sz="4" w:space="0"/>
              <w:bottom w:val="single" w:color="000000" w:sz="4" w:space="0"/>
              <w:right w:val="single" w:color="000000" w:sz="4" w:space="0"/>
            </w:tcBorders>
            <w:vAlign w:val="center"/>
          </w:tcPr>
          <w:p w14:paraId="4DADCF3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船舶流量监测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142CB48C">
            <w:pPr>
              <w:spacing w:after="156"/>
              <w:rPr>
                <w:color w:val="auto"/>
                <w:szCs w:val="21"/>
                <w:highlight w:val="none"/>
              </w:rPr>
            </w:pPr>
            <w:r>
              <w:rPr>
                <w:rFonts w:hint="eastAsia"/>
                <w:color w:val="auto"/>
                <w:szCs w:val="21"/>
                <w:highlight w:val="none"/>
              </w:rPr>
              <w:t>需通过多源数据融合模型精准统计航道船舶流量，并设定流量阈值实现异常预警，支撑航道资源优化调度与船舶疏导。</w:t>
            </w:r>
          </w:p>
        </w:tc>
        <w:tc>
          <w:tcPr>
            <w:tcW w:w="459" w:type="pct"/>
            <w:tcBorders>
              <w:top w:val="single" w:color="000000" w:sz="4" w:space="0"/>
              <w:left w:val="single" w:color="000000" w:sz="4" w:space="0"/>
              <w:bottom w:val="single" w:color="000000" w:sz="4" w:space="0"/>
              <w:right w:val="single" w:color="000000" w:sz="4" w:space="0"/>
            </w:tcBorders>
            <w:vAlign w:val="center"/>
          </w:tcPr>
          <w:p w14:paraId="6CE1EC3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27F0B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415C7F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B19DE3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670" w:type="pct"/>
            <w:tcBorders>
              <w:top w:val="single" w:color="000000" w:sz="4" w:space="0"/>
              <w:left w:val="single" w:color="000000" w:sz="4" w:space="0"/>
              <w:bottom w:val="single" w:color="000000" w:sz="4" w:space="0"/>
              <w:right w:val="single" w:color="000000" w:sz="4" w:space="0"/>
            </w:tcBorders>
            <w:vAlign w:val="center"/>
          </w:tcPr>
          <w:p w14:paraId="0C074C6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船闸联合调度管理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36CB6134">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2D9E48D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4F1591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B0C0F3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ED68790">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7.1</w:t>
            </w:r>
          </w:p>
        </w:tc>
        <w:tc>
          <w:tcPr>
            <w:tcW w:w="1670" w:type="pct"/>
            <w:tcBorders>
              <w:top w:val="single" w:color="000000" w:sz="4" w:space="0"/>
              <w:left w:val="single" w:color="000000" w:sz="4" w:space="0"/>
              <w:bottom w:val="single" w:color="000000" w:sz="4" w:space="0"/>
              <w:right w:val="single" w:color="000000" w:sz="4" w:space="0"/>
            </w:tcBorders>
            <w:vAlign w:val="center"/>
          </w:tcPr>
          <w:p w14:paraId="300631E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船闸联合调度监测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454BFEE8">
            <w:pPr>
              <w:spacing w:after="156"/>
              <w:rPr>
                <w:color w:val="auto"/>
                <w:szCs w:val="21"/>
                <w:highlight w:val="none"/>
              </w:rPr>
            </w:pPr>
            <w:r>
              <w:rPr>
                <w:rFonts w:hint="eastAsia"/>
                <w:color w:val="auto"/>
                <w:szCs w:val="21"/>
                <w:highlight w:val="none"/>
              </w:rPr>
              <w:t>需实现船闸及闸室静态基础信息的录入维护，并通过获取企业平台数据动态掌握船闸状态与停闸信息，同时对过闸船舶进行船证相符、装载合规性核查。</w:t>
            </w:r>
          </w:p>
        </w:tc>
        <w:tc>
          <w:tcPr>
            <w:tcW w:w="459" w:type="pct"/>
            <w:tcBorders>
              <w:top w:val="single" w:color="000000" w:sz="4" w:space="0"/>
              <w:left w:val="single" w:color="000000" w:sz="4" w:space="0"/>
              <w:bottom w:val="single" w:color="000000" w:sz="4" w:space="0"/>
              <w:right w:val="single" w:color="000000" w:sz="4" w:space="0"/>
            </w:tcBorders>
            <w:vAlign w:val="center"/>
          </w:tcPr>
          <w:p w14:paraId="4D1FCB2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6D1061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8A8709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0F090C">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1670" w:type="pct"/>
            <w:tcBorders>
              <w:top w:val="single" w:color="000000" w:sz="4" w:space="0"/>
              <w:left w:val="single" w:color="000000" w:sz="4" w:space="0"/>
              <w:bottom w:val="single" w:color="000000" w:sz="4" w:space="0"/>
              <w:right w:val="single" w:color="000000" w:sz="4" w:space="0"/>
            </w:tcBorders>
            <w:vAlign w:val="center"/>
          </w:tcPr>
          <w:p w14:paraId="67E6ED0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船闸过闸监测</w:t>
            </w:r>
          </w:p>
        </w:tc>
        <w:tc>
          <w:tcPr>
            <w:tcW w:w="1792" w:type="pct"/>
            <w:tcBorders>
              <w:top w:val="single" w:color="000000" w:sz="4" w:space="0"/>
              <w:left w:val="single" w:color="000000" w:sz="4" w:space="0"/>
              <w:bottom w:val="single" w:color="000000" w:sz="4" w:space="0"/>
              <w:right w:val="single" w:color="000000" w:sz="4" w:space="0"/>
            </w:tcBorders>
            <w:vAlign w:val="center"/>
          </w:tcPr>
          <w:p w14:paraId="623C1A6F">
            <w:pPr>
              <w:spacing w:after="156"/>
              <w:rPr>
                <w:color w:val="auto"/>
                <w:szCs w:val="21"/>
                <w:highlight w:val="none"/>
              </w:rPr>
            </w:pPr>
            <w:r>
              <w:rPr>
                <w:rFonts w:hint="eastAsia"/>
                <w:color w:val="auto"/>
                <w:szCs w:val="21"/>
                <w:highlight w:val="none"/>
              </w:rPr>
              <w:t>需实现对过闸调度情况、已过闸船舶信息、过闸货物类型及船舶载重状态的多维度统计与分析，生成各类分析图表以掌握过闸规律。</w:t>
            </w:r>
          </w:p>
        </w:tc>
        <w:tc>
          <w:tcPr>
            <w:tcW w:w="459" w:type="pct"/>
            <w:tcBorders>
              <w:top w:val="single" w:color="000000" w:sz="4" w:space="0"/>
              <w:left w:val="single" w:color="000000" w:sz="4" w:space="0"/>
              <w:bottom w:val="single" w:color="000000" w:sz="4" w:space="0"/>
              <w:right w:val="single" w:color="000000" w:sz="4" w:space="0"/>
            </w:tcBorders>
            <w:vAlign w:val="center"/>
          </w:tcPr>
          <w:p w14:paraId="692500F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DEF815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28934B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A6E5DC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7.3</w:t>
            </w:r>
          </w:p>
        </w:tc>
        <w:tc>
          <w:tcPr>
            <w:tcW w:w="1670" w:type="pct"/>
            <w:tcBorders>
              <w:top w:val="single" w:color="000000" w:sz="4" w:space="0"/>
              <w:left w:val="single" w:color="000000" w:sz="4" w:space="0"/>
              <w:bottom w:val="single" w:color="000000" w:sz="4" w:space="0"/>
              <w:right w:val="single" w:color="000000" w:sz="4" w:space="0"/>
            </w:tcBorders>
            <w:vAlign w:val="center"/>
          </w:tcPr>
          <w:p w14:paraId="5A0E7C8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跨省协同监管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0C3BA365">
            <w:pPr>
              <w:spacing w:after="156"/>
              <w:rPr>
                <w:color w:val="auto"/>
                <w:szCs w:val="21"/>
                <w:highlight w:val="none"/>
              </w:rPr>
            </w:pPr>
            <w:r>
              <w:rPr>
                <w:rFonts w:hint="eastAsia"/>
                <w:color w:val="auto"/>
                <w:szCs w:val="21"/>
                <w:highlight w:val="none"/>
              </w:rPr>
              <w:t>需实现对跨省过境船舶的主动识别与动态监测，并对邻省闸口开放时间、程度等协同调度规范性进行评估，提升跨区域协同效率。</w:t>
            </w:r>
          </w:p>
        </w:tc>
        <w:tc>
          <w:tcPr>
            <w:tcW w:w="459" w:type="pct"/>
            <w:tcBorders>
              <w:top w:val="single" w:color="000000" w:sz="4" w:space="0"/>
              <w:left w:val="single" w:color="000000" w:sz="4" w:space="0"/>
              <w:bottom w:val="single" w:color="000000" w:sz="4" w:space="0"/>
              <w:right w:val="single" w:color="000000" w:sz="4" w:space="0"/>
            </w:tcBorders>
            <w:vAlign w:val="center"/>
          </w:tcPr>
          <w:p w14:paraId="3934CCC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85F9A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450272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50AA85">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7.4</w:t>
            </w:r>
          </w:p>
        </w:tc>
        <w:tc>
          <w:tcPr>
            <w:tcW w:w="1670" w:type="pct"/>
            <w:tcBorders>
              <w:top w:val="single" w:color="000000" w:sz="4" w:space="0"/>
              <w:left w:val="single" w:color="000000" w:sz="4" w:space="0"/>
              <w:bottom w:val="single" w:color="000000" w:sz="4" w:space="0"/>
              <w:right w:val="single" w:color="000000" w:sz="4" w:space="0"/>
            </w:tcBorders>
            <w:vAlign w:val="center"/>
          </w:tcPr>
          <w:p w14:paraId="336B2C4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船闸应急调度管理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335291A">
            <w:pPr>
              <w:spacing w:after="156"/>
              <w:rPr>
                <w:color w:val="auto"/>
                <w:szCs w:val="21"/>
                <w:highlight w:val="none"/>
              </w:rPr>
            </w:pPr>
            <w:r>
              <w:rPr>
                <w:rFonts w:hint="eastAsia"/>
                <w:color w:val="auto"/>
                <w:szCs w:val="21"/>
                <w:highlight w:val="none"/>
              </w:rPr>
              <w:t>需实现在应急事件或特殊情况下，由授权管理部门直接向下级单位发布船闸调度指令，并实时跟踪指令执行状态与船舶通过情况。</w:t>
            </w:r>
          </w:p>
        </w:tc>
        <w:tc>
          <w:tcPr>
            <w:tcW w:w="459" w:type="pct"/>
            <w:tcBorders>
              <w:top w:val="single" w:color="000000" w:sz="4" w:space="0"/>
              <w:left w:val="single" w:color="000000" w:sz="4" w:space="0"/>
              <w:bottom w:val="single" w:color="000000" w:sz="4" w:space="0"/>
              <w:right w:val="single" w:color="000000" w:sz="4" w:space="0"/>
            </w:tcBorders>
            <w:vAlign w:val="center"/>
          </w:tcPr>
          <w:p w14:paraId="7AC47E3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0DD749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C1DB98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4A7A31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7.5</w:t>
            </w:r>
          </w:p>
        </w:tc>
        <w:tc>
          <w:tcPr>
            <w:tcW w:w="1670" w:type="pct"/>
            <w:tcBorders>
              <w:top w:val="single" w:color="000000" w:sz="4" w:space="0"/>
              <w:left w:val="single" w:color="000000" w:sz="4" w:space="0"/>
              <w:bottom w:val="single" w:color="000000" w:sz="4" w:space="0"/>
              <w:right w:val="single" w:color="000000" w:sz="4" w:space="0"/>
            </w:tcBorders>
            <w:vAlign w:val="center"/>
          </w:tcPr>
          <w:p w14:paraId="0A7D1F0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调度效能分析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65A6E754">
            <w:pPr>
              <w:spacing w:after="156"/>
              <w:rPr>
                <w:color w:val="auto"/>
                <w:szCs w:val="21"/>
                <w:highlight w:val="none"/>
              </w:rPr>
            </w:pPr>
            <w:r>
              <w:rPr>
                <w:rFonts w:hint="eastAsia"/>
                <w:color w:val="auto"/>
                <w:szCs w:val="21"/>
                <w:highlight w:val="none"/>
              </w:rPr>
              <w:t>需构建闸室利用率、船舶待闸、航道拥堵及跨省调度执行效果等多维度分析模型，基于汇聚数据评估调度效率，为优化调度政策与资源配置提供决策依据。</w:t>
            </w:r>
          </w:p>
        </w:tc>
        <w:tc>
          <w:tcPr>
            <w:tcW w:w="459" w:type="pct"/>
            <w:tcBorders>
              <w:top w:val="single" w:color="000000" w:sz="4" w:space="0"/>
              <w:left w:val="single" w:color="000000" w:sz="4" w:space="0"/>
              <w:bottom w:val="single" w:color="000000" w:sz="4" w:space="0"/>
              <w:right w:val="single" w:color="000000" w:sz="4" w:space="0"/>
            </w:tcBorders>
            <w:vAlign w:val="center"/>
          </w:tcPr>
          <w:p w14:paraId="14E9354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E06BBC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B752722">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F324EB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7.6</w:t>
            </w:r>
          </w:p>
        </w:tc>
        <w:tc>
          <w:tcPr>
            <w:tcW w:w="1670" w:type="pct"/>
            <w:tcBorders>
              <w:top w:val="single" w:color="000000" w:sz="4" w:space="0"/>
              <w:left w:val="single" w:color="000000" w:sz="4" w:space="0"/>
              <w:bottom w:val="single" w:color="000000" w:sz="4" w:space="0"/>
              <w:right w:val="single" w:color="000000" w:sz="4" w:space="0"/>
            </w:tcBorders>
            <w:vAlign w:val="center"/>
          </w:tcPr>
          <w:p w14:paraId="59EC7C0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调度合规性分析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04EEDCDB">
            <w:pPr>
              <w:spacing w:after="156"/>
              <w:rPr>
                <w:color w:val="auto"/>
                <w:szCs w:val="21"/>
                <w:highlight w:val="none"/>
              </w:rPr>
            </w:pPr>
            <w:r>
              <w:rPr>
                <w:rFonts w:hint="eastAsia"/>
                <w:color w:val="auto"/>
                <w:szCs w:val="21"/>
                <w:highlight w:val="none"/>
              </w:rPr>
              <w:t>需实时调阅调度规则执行记录，对过闸廉政、收费规范性、重点物资通过时效及跨省协同调度规范性进行评估，并通过异常预警与服务评价确保调度公开、公平、高效。</w:t>
            </w:r>
          </w:p>
        </w:tc>
        <w:tc>
          <w:tcPr>
            <w:tcW w:w="459" w:type="pct"/>
            <w:tcBorders>
              <w:top w:val="single" w:color="000000" w:sz="4" w:space="0"/>
              <w:left w:val="single" w:color="000000" w:sz="4" w:space="0"/>
              <w:bottom w:val="single" w:color="000000" w:sz="4" w:space="0"/>
              <w:right w:val="single" w:color="000000" w:sz="4" w:space="0"/>
            </w:tcBorders>
            <w:vAlign w:val="center"/>
          </w:tcPr>
          <w:p w14:paraId="2547C90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E2F64D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589E38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91BDAF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670" w:type="pct"/>
            <w:tcBorders>
              <w:top w:val="single" w:color="000000" w:sz="4" w:space="0"/>
              <w:left w:val="single" w:color="000000" w:sz="4" w:space="0"/>
              <w:bottom w:val="single" w:color="000000" w:sz="4" w:space="0"/>
              <w:right w:val="single" w:color="000000" w:sz="4" w:space="0"/>
            </w:tcBorders>
            <w:vAlign w:val="center"/>
          </w:tcPr>
          <w:p w14:paraId="5EEE937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海事业务监管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7FAF2EE">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2347E0E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F537F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960A1D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239144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1670" w:type="pct"/>
            <w:tcBorders>
              <w:top w:val="single" w:color="000000" w:sz="4" w:space="0"/>
              <w:left w:val="single" w:color="000000" w:sz="4" w:space="0"/>
              <w:bottom w:val="single" w:color="000000" w:sz="4" w:space="0"/>
              <w:right w:val="single" w:color="000000" w:sz="4" w:space="0"/>
            </w:tcBorders>
            <w:vAlign w:val="center"/>
          </w:tcPr>
          <w:p w14:paraId="2C68CD9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2CFB517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需实现船舶登记信息的结构化获取与检验信息库建设</w:t>
            </w:r>
          </w:p>
        </w:tc>
        <w:tc>
          <w:tcPr>
            <w:tcW w:w="459" w:type="pct"/>
            <w:tcBorders>
              <w:top w:val="single" w:color="000000" w:sz="4" w:space="0"/>
              <w:left w:val="single" w:color="000000" w:sz="4" w:space="0"/>
              <w:bottom w:val="single" w:color="000000" w:sz="4" w:space="0"/>
              <w:right w:val="single" w:color="000000" w:sz="4" w:space="0"/>
            </w:tcBorders>
            <w:vAlign w:val="center"/>
          </w:tcPr>
          <w:p w14:paraId="6150423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70407E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06BDDC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7E69EAA">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8.2</w:t>
            </w:r>
          </w:p>
        </w:tc>
        <w:tc>
          <w:tcPr>
            <w:tcW w:w="1670" w:type="pct"/>
            <w:tcBorders>
              <w:top w:val="single" w:color="000000" w:sz="4" w:space="0"/>
              <w:left w:val="single" w:color="000000" w:sz="4" w:space="0"/>
              <w:bottom w:val="single" w:color="000000" w:sz="4" w:space="0"/>
              <w:right w:val="single" w:color="000000" w:sz="4" w:space="0"/>
            </w:tcBorders>
            <w:vAlign w:val="center"/>
          </w:tcPr>
          <w:p w14:paraId="02CA972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船员管理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10487F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需实现船员基础信息、培训考试与适任证书状态的动态更新与监控</w:t>
            </w:r>
          </w:p>
        </w:tc>
        <w:tc>
          <w:tcPr>
            <w:tcW w:w="459" w:type="pct"/>
            <w:tcBorders>
              <w:top w:val="single" w:color="000000" w:sz="4" w:space="0"/>
              <w:left w:val="single" w:color="000000" w:sz="4" w:space="0"/>
              <w:bottom w:val="single" w:color="000000" w:sz="4" w:space="0"/>
              <w:right w:val="single" w:color="000000" w:sz="4" w:space="0"/>
            </w:tcBorders>
            <w:vAlign w:val="center"/>
          </w:tcPr>
          <w:p w14:paraId="6507961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67905D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5261F4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7465962">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8.3</w:t>
            </w:r>
          </w:p>
        </w:tc>
        <w:tc>
          <w:tcPr>
            <w:tcW w:w="1670" w:type="pct"/>
            <w:tcBorders>
              <w:top w:val="single" w:color="000000" w:sz="4" w:space="0"/>
              <w:left w:val="single" w:color="000000" w:sz="4" w:space="0"/>
              <w:bottom w:val="single" w:color="000000" w:sz="4" w:space="0"/>
              <w:right w:val="single" w:color="000000" w:sz="4" w:space="0"/>
            </w:tcBorders>
            <w:vAlign w:val="center"/>
          </w:tcPr>
          <w:p w14:paraId="3C6709C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海事安全管理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C4F644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需构建基于风险区划的智能防控体系，通过人工、无人船、无人机与电子巡航等多种方式实现智能巡航监管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4C21EEC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C6C155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36B977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53ED0B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8.4</w:t>
            </w:r>
          </w:p>
        </w:tc>
        <w:tc>
          <w:tcPr>
            <w:tcW w:w="1670" w:type="pct"/>
            <w:tcBorders>
              <w:top w:val="single" w:color="000000" w:sz="4" w:space="0"/>
              <w:left w:val="single" w:color="000000" w:sz="4" w:space="0"/>
              <w:bottom w:val="single" w:color="000000" w:sz="4" w:space="0"/>
              <w:right w:val="single" w:color="000000" w:sz="4" w:space="0"/>
            </w:tcBorders>
            <w:vAlign w:val="center"/>
          </w:tcPr>
          <w:p w14:paraId="0439A1C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通航秩序管理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F84D8B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需全面掌握辖区通航要素、船舶总体情况、实时动态、流量线分布及法定区域信息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5929560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F9DD1A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F31F10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C37161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8.5</w:t>
            </w:r>
          </w:p>
        </w:tc>
        <w:tc>
          <w:tcPr>
            <w:tcW w:w="1670" w:type="pct"/>
            <w:tcBorders>
              <w:top w:val="single" w:color="000000" w:sz="4" w:space="0"/>
              <w:left w:val="single" w:color="000000" w:sz="4" w:space="0"/>
              <w:bottom w:val="single" w:color="000000" w:sz="4" w:space="0"/>
              <w:right w:val="single" w:color="000000" w:sz="4" w:space="0"/>
            </w:tcBorders>
            <w:vAlign w:val="center"/>
          </w:tcPr>
          <w:p w14:paraId="171E328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信用管理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A1BCA6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需建立完善的诚信规则体系</w:t>
            </w:r>
          </w:p>
        </w:tc>
        <w:tc>
          <w:tcPr>
            <w:tcW w:w="459" w:type="pct"/>
            <w:tcBorders>
              <w:top w:val="single" w:color="000000" w:sz="4" w:space="0"/>
              <w:left w:val="single" w:color="000000" w:sz="4" w:space="0"/>
              <w:bottom w:val="single" w:color="000000" w:sz="4" w:space="0"/>
              <w:right w:val="single" w:color="000000" w:sz="4" w:space="0"/>
            </w:tcBorders>
            <w:vAlign w:val="center"/>
          </w:tcPr>
          <w:p w14:paraId="0578AE1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1EE347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9CB87F0">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14DA4A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1670" w:type="pct"/>
            <w:tcBorders>
              <w:top w:val="single" w:color="000000" w:sz="4" w:space="0"/>
              <w:left w:val="single" w:color="000000" w:sz="4" w:space="0"/>
              <w:bottom w:val="single" w:color="000000" w:sz="4" w:space="0"/>
              <w:right w:val="single" w:color="000000" w:sz="4" w:space="0"/>
            </w:tcBorders>
            <w:vAlign w:val="center"/>
          </w:tcPr>
          <w:p w14:paraId="2924983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港口监管与服务</w:t>
            </w:r>
          </w:p>
        </w:tc>
        <w:tc>
          <w:tcPr>
            <w:tcW w:w="1792" w:type="pct"/>
            <w:tcBorders>
              <w:top w:val="single" w:color="000000" w:sz="4" w:space="0"/>
              <w:left w:val="single" w:color="000000" w:sz="4" w:space="0"/>
              <w:bottom w:val="single" w:color="000000" w:sz="4" w:space="0"/>
              <w:right w:val="single" w:color="000000" w:sz="4" w:space="0"/>
            </w:tcBorders>
            <w:vAlign w:val="center"/>
          </w:tcPr>
          <w:p w14:paraId="690266C9">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741045D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28A41A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1034FE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5A227B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9.1</w:t>
            </w:r>
          </w:p>
        </w:tc>
        <w:tc>
          <w:tcPr>
            <w:tcW w:w="1670" w:type="pct"/>
            <w:tcBorders>
              <w:top w:val="single" w:color="000000" w:sz="4" w:space="0"/>
              <w:left w:val="single" w:color="000000" w:sz="4" w:space="0"/>
              <w:bottom w:val="single" w:color="000000" w:sz="4" w:space="0"/>
              <w:right w:val="single" w:color="000000" w:sz="4" w:space="0"/>
            </w:tcBorders>
            <w:vAlign w:val="center"/>
          </w:tcPr>
          <w:p w14:paraId="159092E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港口基本信息管理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4562242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需系统化管理港口基础数据、布局规划、企业信息、业务数据、设施设备及从业人员资格信息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7614086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00E381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500854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482C635">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9.2</w:t>
            </w:r>
          </w:p>
        </w:tc>
        <w:tc>
          <w:tcPr>
            <w:tcW w:w="1670" w:type="pct"/>
            <w:tcBorders>
              <w:top w:val="single" w:color="000000" w:sz="4" w:space="0"/>
              <w:left w:val="single" w:color="000000" w:sz="4" w:space="0"/>
              <w:bottom w:val="single" w:color="000000" w:sz="4" w:space="0"/>
              <w:right w:val="single" w:color="000000" w:sz="4" w:space="0"/>
            </w:tcBorders>
            <w:vAlign w:val="center"/>
          </w:tcPr>
          <w:p w14:paraId="58C3C04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安全监管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0F6427D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需构建覆盖安全生产综合管理（安全台账、评估、责任体系等）与应急合规管理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7E1314A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6137CC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246973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3864DF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9.3</w:t>
            </w:r>
          </w:p>
        </w:tc>
        <w:tc>
          <w:tcPr>
            <w:tcW w:w="1670" w:type="pct"/>
            <w:tcBorders>
              <w:top w:val="single" w:color="000000" w:sz="4" w:space="0"/>
              <w:left w:val="single" w:color="000000" w:sz="4" w:space="0"/>
              <w:bottom w:val="single" w:color="000000" w:sz="4" w:space="0"/>
              <w:right w:val="single" w:color="000000" w:sz="4" w:space="0"/>
            </w:tcBorders>
            <w:vAlign w:val="center"/>
          </w:tcPr>
          <w:p w14:paraId="5CCAD1D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环保监管</w:t>
            </w:r>
          </w:p>
        </w:tc>
        <w:tc>
          <w:tcPr>
            <w:tcW w:w="1792" w:type="pct"/>
            <w:tcBorders>
              <w:top w:val="single" w:color="000000" w:sz="4" w:space="0"/>
              <w:left w:val="single" w:color="000000" w:sz="4" w:space="0"/>
              <w:bottom w:val="single" w:color="000000" w:sz="4" w:space="0"/>
              <w:right w:val="single" w:color="000000" w:sz="4" w:space="0"/>
            </w:tcBorders>
            <w:vAlign w:val="center"/>
          </w:tcPr>
          <w:p w14:paraId="723A07E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需实现通过监测环保数据并设置阈值实现环保实时预警</w:t>
            </w:r>
          </w:p>
        </w:tc>
        <w:tc>
          <w:tcPr>
            <w:tcW w:w="459" w:type="pct"/>
            <w:tcBorders>
              <w:top w:val="single" w:color="000000" w:sz="4" w:space="0"/>
              <w:left w:val="single" w:color="000000" w:sz="4" w:space="0"/>
              <w:bottom w:val="single" w:color="000000" w:sz="4" w:space="0"/>
              <w:right w:val="single" w:color="000000" w:sz="4" w:space="0"/>
            </w:tcBorders>
            <w:vAlign w:val="center"/>
          </w:tcPr>
          <w:p w14:paraId="0073000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7FC1F3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5B9A3EA">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FF9AA8C">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9.4</w:t>
            </w:r>
          </w:p>
        </w:tc>
        <w:tc>
          <w:tcPr>
            <w:tcW w:w="1670" w:type="pct"/>
            <w:tcBorders>
              <w:top w:val="single" w:color="000000" w:sz="4" w:space="0"/>
              <w:left w:val="single" w:color="000000" w:sz="4" w:space="0"/>
              <w:bottom w:val="single" w:color="000000" w:sz="4" w:space="0"/>
              <w:right w:val="single" w:color="000000" w:sz="4" w:space="0"/>
            </w:tcBorders>
            <w:vAlign w:val="center"/>
          </w:tcPr>
          <w:p w14:paraId="7EA391F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港政管理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7A41ABB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需通过检查项目与检查计划两级任务构建，实现对港口经营人资质的系统性核查与记录管理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1F50B83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2129F0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4968E08">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928ED3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9.5</w:t>
            </w:r>
          </w:p>
        </w:tc>
        <w:tc>
          <w:tcPr>
            <w:tcW w:w="1670" w:type="pct"/>
            <w:tcBorders>
              <w:top w:val="single" w:color="000000" w:sz="4" w:space="0"/>
              <w:left w:val="single" w:color="000000" w:sz="4" w:space="0"/>
              <w:bottom w:val="single" w:color="000000" w:sz="4" w:space="0"/>
              <w:right w:val="single" w:color="000000" w:sz="4" w:space="0"/>
            </w:tcBorders>
            <w:vAlign w:val="center"/>
          </w:tcPr>
          <w:p w14:paraId="3B6CC29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危货作业动态</w:t>
            </w:r>
          </w:p>
        </w:tc>
        <w:tc>
          <w:tcPr>
            <w:tcW w:w="1792" w:type="pct"/>
            <w:tcBorders>
              <w:top w:val="single" w:color="000000" w:sz="4" w:space="0"/>
              <w:left w:val="single" w:color="000000" w:sz="4" w:space="0"/>
              <w:bottom w:val="single" w:color="000000" w:sz="4" w:space="0"/>
              <w:right w:val="single" w:color="000000" w:sz="4" w:space="0"/>
            </w:tcBorders>
            <w:vAlign w:val="center"/>
          </w:tcPr>
          <w:p w14:paraId="2163B83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需实现对港口危险货物作业的申报、审批、进度及全过程电子记录的监管</w:t>
            </w:r>
          </w:p>
        </w:tc>
        <w:tc>
          <w:tcPr>
            <w:tcW w:w="459" w:type="pct"/>
            <w:tcBorders>
              <w:top w:val="single" w:color="000000" w:sz="4" w:space="0"/>
              <w:left w:val="single" w:color="000000" w:sz="4" w:space="0"/>
              <w:bottom w:val="single" w:color="000000" w:sz="4" w:space="0"/>
              <w:right w:val="single" w:color="000000" w:sz="4" w:space="0"/>
            </w:tcBorders>
            <w:vAlign w:val="center"/>
          </w:tcPr>
          <w:p w14:paraId="411B4DA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2E11FC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28A5B7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4EC604A">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9.6</w:t>
            </w:r>
          </w:p>
        </w:tc>
        <w:tc>
          <w:tcPr>
            <w:tcW w:w="1670" w:type="pct"/>
            <w:tcBorders>
              <w:top w:val="single" w:color="000000" w:sz="4" w:space="0"/>
              <w:left w:val="single" w:color="000000" w:sz="4" w:space="0"/>
              <w:bottom w:val="single" w:color="000000" w:sz="4" w:space="0"/>
              <w:right w:val="single" w:color="000000" w:sz="4" w:space="0"/>
            </w:tcBorders>
            <w:vAlign w:val="center"/>
          </w:tcPr>
          <w:p w14:paraId="796700D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客货量统计分析</w:t>
            </w:r>
          </w:p>
        </w:tc>
        <w:tc>
          <w:tcPr>
            <w:tcW w:w="1792" w:type="pct"/>
            <w:tcBorders>
              <w:top w:val="single" w:color="000000" w:sz="4" w:space="0"/>
              <w:left w:val="single" w:color="000000" w:sz="4" w:space="0"/>
              <w:bottom w:val="single" w:color="000000" w:sz="4" w:space="0"/>
              <w:right w:val="single" w:color="000000" w:sz="4" w:space="0"/>
            </w:tcBorders>
            <w:vAlign w:val="center"/>
          </w:tcPr>
          <w:p w14:paraId="474312E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需实现多源客货运数据的采集、清洗与标准化整合</w:t>
            </w:r>
          </w:p>
        </w:tc>
        <w:tc>
          <w:tcPr>
            <w:tcW w:w="459" w:type="pct"/>
            <w:tcBorders>
              <w:top w:val="single" w:color="000000" w:sz="4" w:space="0"/>
              <w:left w:val="single" w:color="000000" w:sz="4" w:space="0"/>
              <w:bottom w:val="single" w:color="000000" w:sz="4" w:space="0"/>
              <w:right w:val="single" w:color="000000" w:sz="4" w:space="0"/>
            </w:tcBorders>
            <w:vAlign w:val="center"/>
          </w:tcPr>
          <w:p w14:paraId="676CE49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7728A1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733AF6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C6736B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9.7</w:t>
            </w:r>
          </w:p>
        </w:tc>
        <w:tc>
          <w:tcPr>
            <w:tcW w:w="1670" w:type="pct"/>
            <w:tcBorders>
              <w:top w:val="single" w:color="000000" w:sz="4" w:space="0"/>
              <w:left w:val="single" w:color="000000" w:sz="4" w:space="0"/>
              <w:bottom w:val="single" w:color="000000" w:sz="4" w:space="0"/>
              <w:right w:val="single" w:color="000000" w:sz="4" w:space="0"/>
            </w:tcBorders>
            <w:vAlign w:val="center"/>
          </w:tcPr>
          <w:p w14:paraId="4A85AAD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可视化看板</w:t>
            </w:r>
          </w:p>
        </w:tc>
        <w:tc>
          <w:tcPr>
            <w:tcW w:w="1792" w:type="pct"/>
            <w:tcBorders>
              <w:top w:val="single" w:color="000000" w:sz="4" w:space="0"/>
              <w:left w:val="single" w:color="000000" w:sz="4" w:space="0"/>
              <w:bottom w:val="single" w:color="000000" w:sz="4" w:space="0"/>
              <w:right w:val="single" w:color="000000" w:sz="4" w:space="0"/>
            </w:tcBorders>
            <w:vAlign w:val="center"/>
          </w:tcPr>
          <w:p w14:paraId="3B192E2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需结合地图以可视化形式集中展示港口基础数据、分布情况以及危险货物作业的统计结果</w:t>
            </w:r>
          </w:p>
        </w:tc>
        <w:tc>
          <w:tcPr>
            <w:tcW w:w="459" w:type="pct"/>
            <w:tcBorders>
              <w:top w:val="single" w:color="000000" w:sz="4" w:space="0"/>
              <w:left w:val="single" w:color="000000" w:sz="4" w:space="0"/>
              <w:bottom w:val="single" w:color="000000" w:sz="4" w:space="0"/>
              <w:right w:val="single" w:color="000000" w:sz="4" w:space="0"/>
            </w:tcBorders>
            <w:vAlign w:val="center"/>
          </w:tcPr>
          <w:p w14:paraId="7E34543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EA2E3F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4C76C06">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409B8C7">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9.8</w:t>
            </w:r>
          </w:p>
        </w:tc>
        <w:tc>
          <w:tcPr>
            <w:tcW w:w="1670" w:type="pct"/>
            <w:tcBorders>
              <w:top w:val="single" w:color="000000" w:sz="4" w:space="0"/>
              <w:left w:val="single" w:color="000000" w:sz="4" w:space="0"/>
              <w:bottom w:val="single" w:color="000000" w:sz="4" w:space="0"/>
              <w:right w:val="single" w:color="000000" w:sz="4" w:space="0"/>
            </w:tcBorders>
            <w:vAlign w:val="center"/>
          </w:tcPr>
          <w:p w14:paraId="74DE58B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公众知识库</w:t>
            </w:r>
          </w:p>
        </w:tc>
        <w:tc>
          <w:tcPr>
            <w:tcW w:w="1792" w:type="pct"/>
            <w:tcBorders>
              <w:top w:val="single" w:color="000000" w:sz="4" w:space="0"/>
              <w:left w:val="single" w:color="000000" w:sz="4" w:space="0"/>
              <w:bottom w:val="single" w:color="000000" w:sz="4" w:space="0"/>
              <w:right w:val="single" w:color="000000" w:sz="4" w:space="0"/>
            </w:tcBorders>
            <w:vAlign w:val="center"/>
          </w:tcPr>
          <w:p w14:paraId="2F56804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需系统化管理事故案例、行业专家信息及法规政策、安全文件等资料，形成支撑港口管理、决策与学习的知识体系</w:t>
            </w:r>
          </w:p>
        </w:tc>
        <w:tc>
          <w:tcPr>
            <w:tcW w:w="459" w:type="pct"/>
            <w:tcBorders>
              <w:top w:val="single" w:color="000000" w:sz="4" w:space="0"/>
              <w:left w:val="single" w:color="000000" w:sz="4" w:space="0"/>
              <w:bottom w:val="single" w:color="000000" w:sz="4" w:space="0"/>
              <w:right w:val="single" w:color="000000" w:sz="4" w:space="0"/>
            </w:tcBorders>
            <w:vAlign w:val="center"/>
          </w:tcPr>
          <w:p w14:paraId="0F3F71B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DF7284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449590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10793E9">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670" w:type="pct"/>
            <w:tcBorders>
              <w:top w:val="single" w:color="000000" w:sz="4" w:space="0"/>
              <w:left w:val="single" w:color="000000" w:sz="4" w:space="0"/>
              <w:bottom w:val="single" w:color="000000" w:sz="4" w:space="0"/>
              <w:right w:val="single" w:color="000000" w:sz="4" w:space="0"/>
            </w:tcBorders>
            <w:vAlign w:val="center"/>
          </w:tcPr>
          <w:p w14:paraId="70D94FB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应急搜救指挥</w:t>
            </w:r>
          </w:p>
        </w:tc>
        <w:tc>
          <w:tcPr>
            <w:tcW w:w="1792" w:type="pct"/>
            <w:tcBorders>
              <w:top w:val="single" w:color="000000" w:sz="4" w:space="0"/>
              <w:left w:val="single" w:color="000000" w:sz="4" w:space="0"/>
              <w:bottom w:val="single" w:color="000000" w:sz="4" w:space="0"/>
              <w:right w:val="single" w:color="000000" w:sz="4" w:space="0"/>
            </w:tcBorders>
            <w:vAlign w:val="center"/>
          </w:tcPr>
          <w:p w14:paraId="5BEE325E">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5AA0516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F15247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24AD0A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3CF7FF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10.1</w:t>
            </w:r>
          </w:p>
        </w:tc>
        <w:tc>
          <w:tcPr>
            <w:tcW w:w="1670" w:type="pct"/>
            <w:tcBorders>
              <w:top w:val="single" w:color="000000" w:sz="4" w:space="0"/>
              <w:left w:val="single" w:color="000000" w:sz="4" w:space="0"/>
              <w:bottom w:val="single" w:color="000000" w:sz="4" w:space="0"/>
              <w:right w:val="single" w:color="000000" w:sz="4" w:space="0"/>
            </w:tcBorders>
            <w:vAlign w:val="center"/>
          </w:tcPr>
          <w:p w14:paraId="735981C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资源管理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35280F6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需实现对应急装备、运输船舶、应急物资、应急基地及应急资料的数字化台账与全生命周期管理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0CF92B9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989A89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31FE53C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2C5531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10.2</w:t>
            </w:r>
          </w:p>
        </w:tc>
        <w:tc>
          <w:tcPr>
            <w:tcW w:w="1670" w:type="pct"/>
            <w:tcBorders>
              <w:top w:val="single" w:color="000000" w:sz="4" w:space="0"/>
              <w:left w:val="single" w:color="000000" w:sz="4" w:space="0"/>
              <w:bottom w:val="single" w:color="000000" w:sz="4" w:space="0"/>
              <w:right w:val="single" w:color="000000" w:sz="4" w:space="0"/>
            </w:tcBorders>
            <w:vAlign w:val="center"/>
          </w:tcPr>
          <w:p w14:paraId="4332C88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事件管理</w:t>
            </w:r>
          </w:p>
        </w:tc>
        <w:tc>
          <w:tcPr>
            <w:tcW w:w="1792" w:type="pct"/>
            <w:tcBorders>
              <w:top w:val="single" w:color="000000" w:sz="4" w:space="0"/>
              <w:left w:val="single" w:color="000000" w:sz="4" w:space="0"/>
              <w:bottom w:val="single" w:color="000000" w:sz="4" w:space="0"/>
              <w:right w:val="single" w:color="000000" w:sz="4" w:space="0"/>
            </w:tcBorders>
            <w:vAlign w:val="center"/>
          </w:tcPr>
          <w:p w14:paraId="11F5193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需实现从险情智能提取、精准定位、多方核实、处置方案提供、动态评估、规范上报到事件统计与全流程归档的突发事件全链条数字化管理。</w:t>
            </w:r>
          </w:p>
        </w:tc>
        <w:tc>
          <w:tcPr>
            <w:tcW w:w="459" w:type="pct"/>
            <w:tcBorders>
              <w:top w:val="single" w:color="000000" w:sz="4" w:space="0"/>
              <w:left w:val="single" w:color="000000" w:sz="4" w:space="0"/>
              <w:bottom w:val="single" w:color="000000" w:sz="4" w:space="0"/>
              <w:right w:val="single" w:color="000000" w:sz="4" w:space="0"/>
            </w:tcBorders>
            <w:vAlign w:val="center"/>
          </w:tcPr>
          <w:p w14:paraId="23326C4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511171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6691E4D">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92256E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10.3</w:t>
            </w:r>
          </w:p>
        </w:tc>
        <w:tc>
          <w:tcPr>
            <w:tcW w:w="1670" w:type="pct"/>
            <w:tcBorders>
              <w:top w:val="single" w:color="000000" w:sz="4" w:space="0"/>
              <w:left w:val="single" w:color="000000" w:sz="4" w:space="0"/>
              <w:bottom w:val="single" w:color="000000" w:sz="4" w:space="0"/>
              <w:right w:val="single" w:color="000000" w:sz="4" w:space="0"/>
            </w:tcBorders>
            <w:vAlign w:val="center"/>
          </w:tcPr>
          <w:p w14:paraId="0B14650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分析研判</w:t>
            </w:r>
          </w:p>
        </w:tc>
        <w:tc>
          <w:tcPr>
            <w:tcW w:w="1792" w:type="pct"/>
            <w:tcBorders>
              <w:top w:val="single" w:color="000000" w:sz="4" w:space="0"/>
              <w:left w:val="single" w:color="000000" w:sz="4" w:space="0"/>
              <w:bottom w:val="single" w:color="000000" w:sz="4" w:space="0"/>
              <w:right w:val="single" w:color="000000" w:sz="4" w:space="0"/>
            </w:tcBorders>
            <w:vAlign w:val="center"/>
          </w:tcPr>
          <w:p w14:paraId="5C51836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需实现事件相关多源信息的汇聚与可视化展示和分析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6C1F8B4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73A64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9986D5E">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709ACE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10.4</w:t>
            </w:r>
          </w:p>
        </w:tc>
        <w:tc>
          <w:tcPr>
            <w:tcW w:w="1670" w:type="pct"/>
            <w:tcBorders>
              <w:top w:val="single" w:color="000000" w:sz="4" w:space="0"/>
              <w:left w:val="single" w:color="000000" w:sz="4" w:space="0"/>
              <w:bottom w:val="single" w:color="000000" w:sz="4" w:space="0"/>
              <w:right w:val="single" w:color="000000" w:sz="4" w:space="0"/>
            </w:tcBorders>
            <w:vAlign w:val="center"/>
          </w:tcPr>
          <w:p w14:paraId="5F0886A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辅助决策</w:t>
            </w:r>
          </w:p>
        </w:tc>
        <w:tc>
          <w:tcPr>
            <w:tcW w:w="1792" w:type="pct"/>
            <w:tcBorders>
              <w:top w:val="single" w:color="000000" w:sz="4" w:space="0"/>
              <w:left w:val="single" w:color="000000" w:sz="4" w:space="0"/>
              <w:bottom w:val="single" w:color="000000" w:sz="4" w:space="0"/>
              <w:right w:val="single" w:color="000000" w:sz="4" w:space="0"/>
            </w:tcBorders>
            <w:vAlign w:val="center"/>
          </w:tcPr>
          <w:p w14:paraId="3FB1701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需建设应急预案库并实现与险情特征的自动匹配</w:t>
            </w:r>
          </w:p>
        </w:tc>
        <w:tc>
          <w:tcPr>
            <w:tcW w:w="459" w:type="pct"/>
            <w:tcBorders>
              <w:top w:val="single" w:color="000000" w:sz="4" w:space="0"/>
              <w:left w:val="single" w:color="000000" w:sz="4" w:space="0"/>
              <w:bottom w:val="single" w:color="000000" w:sz="4" w:space="0"/>
              <w:right w:val="single" w:color="000000" w:sz="4" w:space="0"/>
            </w:tcBorders>
            <w:vAlign w:val="center"/>
          </w:tcPr>
          <w:p w14:paraId="6658A83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CA24A8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D12037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947F94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10.5</w:t>
            </w:r>
          </w:p>
        </w:tc>
        <w:tc>
          <w:tcPr>
            <w:tcW w:w="1670" w:type="pct"/>
            <w:tcBorders>
              <w:top w:val="single" w:color="000000" w:sz="4" w:space="0"/>
              <w:left w:val="single" w:color="000000" w:sz="4" w:space="0"/>
              <w:bottom w:val="single" w:color="000000" w:sz="4" w:space="0"/>
              <w:right w:val="single" w:color="000000" w:sz="4" w:space="0"/>
            </w:tcBorders>
            <w:vAlign w:val="center"/>
          </w:tcPr>
          <w:p w14:paraId="473976A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指挥调度</w:t>
            </w:r>
          </w:p>
        </w:tc>
        <w:tc>
          <w:tcPr>
            <w:tcW w:w="1792" w:type="pct"/>
            <w:tcBorders>
              <w:top w:val="single" w:color="000000" w:sz="4" w:space="0"/>
              <w:left w:val="single" w:color="000000" w:sz="4" w:space="0"/>
              <w:bottom w:val="single" w:color="000000" w:sz="4" w:space="0"/>
              <w:right w:val="single" w:color="000000" w:sz="4" w:space="0"/>
            </w:tcBorders>
            <w:vAlign w:val="center"/>
          </w:tcPr>
          <w:p w14:paraId="6AAD08F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需实现调度指令的自动生成与多渠道发布，整合各类通信终端实现融合通信调度</w:t>
            </w:r>
          </w:p>
        </w:tc>
        <w:tc>
          <w:tcPr>
            <w:tcW w:w="459" w:type="pct"/>
            <w:tcBorders>
              <w:top w:val="single" w:color="000000" w:sz="4" w:space="0"/>
              <w:left w:val="single" w:color="000000" w:sz="4" w:space="0"/>
              <w:bottom w:val="single" w:color="000000" w:sz="4" w:space="0"/>
              <w:right w:val="single" w:color="000000" w:sz="4" w:space="0"/>
            </w:tcBorders>
            <w:vAlign w:val="center"/>
          </w:tcPr>
          <w:p w14:paraId="5C88968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76C1F87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4CC7F9A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AFEA276">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10.6</w:t>
            </w:r>
          </w:p>
        </w:tc>
        <w:tc>
          <w:tcPr>
            <w:tcW w:w="1670" w:type="pct"/>
            <w:tcBorders>
              <w:top w:val="single" w:color="000000" w:sz="4" w:space="0"/>
              <w:left w:val="single" w:color="000000" w:sz="4" w:space="0"/>
              <w:bottom w:val="single" w:color="000000" w:sz="4" w:space="0"/>
              <w:right w:val="single" w:color="000000" w:sz="4" w:space="0"/>
            </w:tcBorders>
            <w:vAlign w:val="center"/>
          </w:tcPr>
          <w:p w14:paraId="10D24D5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协同联动</w:t>
            </w:r>
          </w:p>
        </w:tc>
        <w:tc>
          <w:tcPr>
            <w:tcW w:w="1792" w:type="pct"/>
            <w:tcBorders>
              <w:top w:val="single" w:color="000000" w:sz="4" w:space="0"/>
              <w:left w:val="single" w:color="000000" w:sz="4" w:space="0"/>
              <w:bottom w:val="single" w:color="000000" w:sz="4" w:space="0"/>
              <w:right w:val="single" w:color="000000" w:sz="4" w:space="0"/>
            </w:tcBorders>
            <w:vAlign w:val="center"/>
          </w:tcPr>
          <w:p w14:paraId="1D02662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需实现航道上下游、干支流之间在信息共享与交通管制上的协同</w:t>
            </w:r>
          </w:p>
        </w:tc>
        <w:tc>
          <w:tcPr>
            <w:tcW w:w="459" w:type="pct"/>
            <w:tcBorders>
              <w:top w:val="single" w:color="000000" w:sz="4" w:space="0"/>
              <w:left w:val="single" w:color="000000" w:sz="4" w:space="0"/>
              <w:bottom w:val="single" w:color="000000" w:sz="4" w:space="0"/>
              <w:right w:val="single" w:color="000000" w:sz="4" w:space="0"/>
            </w:tcBorders>
            <w:vAlign w:val="center"/>
          </w:tcPr>
          <w:p w14:paraId="33CB5B9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F83E37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64F1218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3FAD886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10.7</w:t>
            </w:r>
          </w:p>
        </w:tc>
        <w:tc>
          <w:tcPr>
            <w:tcW w:w="1670" w:type="pct"/>
            <w:tcBorders>
              <w:top w:val="single" w:color="000000" w:sz="4" w:space="0"/>
              <w:left w:val="single" w:color="000000" w:sz="4" w:space="0"/>
              <w:bottom w:val="single" w:color="000000" w:sz="4" w:space="0"/>
              <w:right w:val="single" w:color="000000" w:sz="4" w:space="0"/>
            </w:tcBorders>
            <w:vAlign w:val="center"/>
          </w:tcPr>
          <w:p w14:paraId="6C7721E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应急处置</w:t>
            </w:r>
          </w:p>
        </w:tc>
        <w:tc>
          <w:tcPr>
            <w:tcW w:w="1792" w:type="pct"/>
            <w:tcBorders>
              <w:top w:val="single" w:color="000000" w:sz="4" w:space="0"/>
              <w:left w:val="single" w:color="000000" w:sz="4" w:space="0"/>
              <w:bottom w:val="single" w:color="000000" w:sz="4" w:space="0"/>
              <w:right w:val="single" w:color="000000" w:sz="4" w:space="0"/>
            </w:tcBorders>
            <w:vAlign w:val="center"/>
          </w:tcPr>
          <w:p w14:paraId="54A0CE4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需自动记录应急处置全过程的各类数据，并支持对处置过程进行多维度回放与细节分析</w:t>
            </w:r>
          </w:p>
        </w:tc>
        <w:tc>
          <w:tcPr>
            <w:tcW w:w="459" w:type="pct"/>
            <w:tcBorders>
              <w:top w:val="single" w:color="000000" w:sz="4" w:space="0"/>
              <w:left w:val="single" w:color="000000" w:sz="4" w:space="0"/>
              <w:bottom w:val="single" w:color="000000" w:sz="4" w:space="0"/>
              <w:right w:val="single" w:color="000000" w:sz="4" w:space="0"/>
            </w:tcBorders>
            <w:vAlign w:val="center"/>
          </w:tcPr>
          <w:p w14:paraId="5FB98252">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1C1771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836A49F">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B888BA6">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10.8</w:t>
            </w:r>
          </w:p>
        </w:tc>
        <w:tc>
          <w:tcPr>
            <w:tcW w:w="1670" w:type="pct"/>
            <w:tcBorders>
              <w:top w:val="single" w:color="000000" w:sz="4" w:space="0"/>
              <w:left w:val="single" w:color="000000" w:sz="4" w:space="0"/>
              <w:bottom w:val="single" w:color="000000" w:sz="4" w:space="0"/>
              <w:right w:val="single" w:color="000000" w:sz="4" w:space="0"/>
            </w:tcBorders>
            <w:vAlign w:val="center"/>
          </w:tcPr>
          <w:p w14:paraId="4536472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综合评价</w:t>
            </w:r>
          </w:p>
        </w:tc>
        <w:tc>
          <w:tcPr>
            <w:tcW w:w="1792" w:type="pct"/>
            <w:tcBorders>
              <w:top w:val="single" w:color="000000" w:sz="4" w:space="0"/>
              <w:left w:val="single" w:color="000000" w:sz="4" w:space="0"/>
              <w:bottom w:val="single" w:color="000000" w:sz="4" w:space="0"/>
              <w:right w:val="single" w:color="000000" w:sz="4" w:space="0"/>
            </w:tcBorders>
            <w:vAlign w:val="center"/>
          </w:tcPr>
          <w:p w14:paraId="1D52BF3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需建立覆盖应急处置程序选取、应急响应启动、处置方案可行性及有效性的多维度评估模型</w:t>
            </w:r>
          </w:p>
        </w:tc>
        <w:tc>
          <w:tcPr>
            <w:tcW w:w="459" w:type="pct"/>
            <w:tcBorders>
              <w:top w:val="single" w:color="000000" w:sz="4" w:space="0"/>
              <w:left w:val="single" w:color="000000" w:sz="4" w:space="0"/>
              <w:bottom w:val="single" w:color="000000" w:sz="4" w:space="0"/>
              <w:right w:val="single" w:color="000000" w:sz="4" w:space="0"/>
            </w:tcBorders>
            <w:vAlign w:val="center"/>
          </w:tcPr>
          <w:p w14:paraId="7851B61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DA1F59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0E716C">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CA98A04">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1670" w:type="pct"/>
            <w:tcBorders>
              <w:top w:val="single" w:color="000000" w:sz="4" w:space="0"/>
              <w:left w:val="single" w:color="000000" w:sz="4" w:space="0"/>
              <w:bottom w:val="single" w:color="000000" w:sz="4" w:space="0"/>
              <w:right w:val="single" w:color="000000" w:sz="4" w:space="0"/>
            </w:tcBorders>
            <w:vAlign w:val="center"/>
          </w:tcPr>
          <w:p w14:paraId="2AD0E99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对外信息服务</w:t>
            </w:r>
          </w:p>
        </w:tc>
        <w:tc>
          <w:tcPr>
            <w:tcW w:w="1792" w:type="pct"/>
            <w:tcBorders>
              <w:top w:val="single" w:color="000000" w:sz="4" w:space="0"/>
              <w:left w:val="single" w:color="000000" w:sz="4" w:space="0"/>
              <w:bottom w:val="single" w:color="000000" w:sz="4" w:space="0"/>
              <w:right w:val="single" w:color="000000" w:sz="4" w:space="0"/>
            </w:tcBorders>
            <w:vAlign w:val="center"/>
          </w:tcPr>
          <w:p w14:paraId="238EFB16">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03EECBB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CA5586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7542C7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65D30B5B">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11.1</w:t>
            </w:r>
          </w:p>
        </w:tc>
        <w:tc>
          <w:tcPr>
            <w:tcW w:w="1670" w:type="pct"/>
            <w:tcBorders>
              <w:top w:val="single" w:color="000000" w:sz="4" w:space="0"/>
              <w:left w:val="single" w:color="000000" w:sz="4" w:space="0"/>
              <w:bottom w:val="single" w:color="000000" w:sz="4" w:space="0"/>
              <w:right w:val="single" w:color="000000" w:sz="4" w:space="0"/>
            </w:tcBorders>
            <w:vAlign w:val="center"/>
          </w:tcPr>
          <w:p w14:paraId="18CBA1C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门户网站</w:t>
            </w:r>
          </w:p>
        </w:tc>
        <w:tc>
          <w:tcPr>
            <w:tcW w:w="1792" w:type="pct"/>
            <w:tcBorders>
              <w:top w:val="single" w:color="000000" w:sz="4" w:space="0"/>
              <w:left w:val="single" w:color="000000" w:sz="4" w:space="0"/>
              <w:bottom w:val="single" w:color="000000" w:sz="4" w:space="0"/>
              <w:right w:val="single" w:color="000000" w:sz="4" w:space="0"/>
            </w:tcBorders>
            <w:vAlign w:val="center"/>
          </w:tcPr>
          <w:p w14:paraId="3BCE31D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需建设一体化服务平台</w:t>
            </w:r>
          </w:p>
        </w:tc>
        <w:tc>
          <w:tcPr>
            <w:tcW w:w="459" w:type="pct"/>
            <w:tcBorders>
              <w:top w:val="single" w:color="000000" w:sz="4" w:space="0"/>
              <w:left w:val="single" w:color="000000" w:sz="4" w:space="0"/>
              <w:bottom w:val="single" w:color="000000" w:sz="4" w:space="0"/>
              <w:right w:val="single" w:color="000000" w:sz="4" w:space="0"/>
            </w:tcBorders>
            <w:vAlign w:val="center"/>
          </w:tcPr>
          <w:p w14:paraId="0E75563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607C56B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B4F995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89262FC">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11.2</w:t>
            </w:r>
          </w:p>
        </w:tc>
        <w:tc>
          <w:tcPr>
            <w:tcW w:w="1670" w:type="pct"/>
            <w:tcBorders>
              <w:top w:val="single" w:color="000000" w:sz="4" w:space="0"/>
              <w:left w:val="single" w:color="000000" w:sz="4" w:space="0"/>
              <w:bottom w:val="single" w:color="000000" w:sz="4" w:space="0"/>
              <w:right w:val="single" w:color="000000" w:sz="4" w:space="0"/>
            </w:tcBorders>
            <w:vAlign w:val="center"/>
          </w:tcPr>
          <w:p w14:paraId="496B60E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微信公众号</w:t>
            </w:r>
          </w:p>
        </w:tc>
        <w:tc>
          <w:tcPr>
            <w:tcW w:w="1792" w:type="pct"/>
            <w:tcBorders>
              <w:top w:val="single" w:color="000000" w:sz="4" w:space="0"/>
              <w:left w:val="single" w:color="000000" w:sz="4" w:space="0"/>
              <w:bottom w:val="single" w:color="000000" w:sz="4" w:space="0"/>
              <w:right w:val="single" w:color="000000" w:sz="4" w:space="0"/>
            </w:tcBorders>
            <w:vAlign w:val="center"/>
          </w:tcPr>
          <w:p w14:paraId="084F00C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需通过公众号实现航道水深、净空高度、航标配布等信息的显示与查询浏览</w:t>
            </w:r>
          </w:p>
        </w:tc>
        <w:tc>
          <w:tcPr>
            <w:tcW w:w="459" w:type="pct"/>
            <w:tcBorders>
              <w:top w:val="single" w:color="000000" w:sz="4" w:space="0"/>
              <w:left w:val="single" w:color="000000" w:sz="4" w:space="0"/>
              <w:bottom w:val="single" w:color="000000" w:sz="4" w:space="0"/>
              <w:right w:val="single" w:color="000000" w:sz="4" w:space="0"/>
            </w:tcBorders>
            <w:vAlign w:val="center"/>
          </w:tcPr>
          <w:p w14:paraId="65E0466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BB8F4B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56992265">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1D94196E">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11.3</w:t>
            </w:r>
          </w:p>
        </w:tc>
        <w:tc>
          <w:tcPr>
            <w:tcW w:w="1670" w:type="pct"/>
            <w:tcBorders>
              <w:top w:val="single" w:color="000000" w:sz="4" w:space="0"/>
              <w:left w:val="single" w:color="000000" w:sz="4" w:space="0"/>
              <w:bottom w:val="single" w:color="000000" w:sz="4" w:space="0"/>
              <w:right w:val="single" w:color="000000" w:sz="4" w:space="0"/>
            </w:tcBorders>
            <w:vAlign w:val="center"/>
          </w:tcPr>
          <w:p w14:paraId="0B2FFC8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对外服务APP</w:t>
            </w:r>
          </w:p>
        </w:tc>
        <w:tc>
          <w:tcPr>
            <w:tcW w:w="1792" w:type="pct"/>
            <w:tcBorders>
              <w:top w:val="single" w:color="000000" w:sz="4" w:space="0"/>
              <w:left w:val="single" w:color="000000" w:sz="4" w:space="0"/>
              <w:bottom w:val="single" w:color="000000" w:sz="4" w:space="0"/>
              <w:right w:val="single" w:color="000000" w:sz="4" w:space="0"/>
            </w:tcBorders>
            <w:vAlign w:val="center"/>
          </w:tcPr>
          <w:p w14:paraId="5FEBC9F4">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需为用户提供通航环境信息、电子航道图助航、船舶航行状态查询、视频查看、航道监管、消息提醒、用户反馈、船闸联合调度及水上智慧服务区在线服务等移动端一站式服务。</w:t>
            </w:r>
          </w:p>
        </w:tc>
        <w:tc>
          <w:tcPr>
            <w:tcW w:w="459" w:type="pct"/>
            <w:tcBorders>
              <w:top w:val="single" w:color="000000" w:sz="4" w:space="0"/>
              <w:left w:val="single" w:color="000000" w:sz="4" w:space="0"/>
              <w:bottom w:val="single" w:color="000000" w:sz="4" w:space="0"/>
              <w:right w:val="single" w:color="000000" w:sz="4" w:space="0"/>
            </w:tcBorders>
            <w:vAlign w:val="center"/>
          </w:tcPr>
          <w:p w14:paraId="4937AB2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7C7C1A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8E7A49">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51CEC961">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1670" w:type="pct"/>
            <w:tcBorders>
              <w:top w:val="single" w:color="000000" w:sz="4" w:space="0"/>
              <w:left w:val="single" w:color="000000" w:sz="4" w:space="0"/>
              <w:bottom w:val="single" w:color="000000" w:sz="4" w:space="0"/>
              <w:right w:val="single" w:color="000000" w:sz="4" w:space="0"/>
            </w:tcBorders>
            <w:vAlign w:val="center"/>
          </w:tcPr>
          <w:p w14:paraId="5D93DBE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智慧一张图</w:t>
            </w:r>
          </w:p>
        </w:tc>
        <w:tc>
          <w:tcPr>
            <w:tcW w:w="1792" w:type="pct"/>
            <w:tcBorders>
              <w:top w:val="single" w:color="000000" w:sz="4" w:space="0"/>
              <w:left w:val="single" w:color="000000" w:sz="4" w:space="0"/>
              <w:bottom w:val="single" w:color="000000" w:sz="4" w:space="0"/>
              <w:right w:val="single" w:color="000000" w:sz="4" w:space="0"/>
            </w:tcBorders>
            <w:vAlign w:val="center"/>
          </w:tcPr>
          <w:p w14:paraId="4F2171F4">
            <w:pPr>
              <w:pStyle w:val="141"/>
              <w:adjustRightInd w:val="0"/>
              <w:snapToGrid w:val="0"/>
              <w:spacing w:before="120" w:beforeLines="50" w:line="360" w:lineRule="auto"/>
              <w:rPr>
                <w:rFonts w:ascii="宋体" w:hAnsi="宋体"/>
                <w:color w:val="auto"/>
                <w:szCs w:val="21"/>
                <w:highlight w:val="none"/>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31F1472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0AD85A1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BAEECC1">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EA0E3E8">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12.1</w:t>
            </w:r>
          </w:p>
        </w:tc>
        <w:tc>
          <w:tcPr>
            <w:tcW w:w="1670" w:type="pct"/>
            <w:tcBorders>
              <w:top w:val="single" w:color="000000" w:sz="4" w:space="0"/>
              <w:left w:val="single" w:color="000000" w:sz="4" w:space="0"/>
              <w:bottom w:val="single" w:color="000000" w:sz="4" w:space="0"/>
              <w:right w:val="single" w:color="000000" w:sz="4" w:space="0"/>
            </w:tcBorders>
            <w:vAlign w:val="center"/>
          </w:tcPr>
          <w:p w14:paraId="4F6279DE">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基础设施展示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4B4406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需在电子航道图底图上整合展示航段、水库、跨河桥梁、水上服务区等基础设施的全要素属性信息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26EFA56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445FECC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78191F4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7A6F0562">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12.2</w:t>
            </w:r>
          </w:p>
        </w:tc>
        <w:tc>
          <w:tcPr>
            <w:tcW w:w="1670" w:type="pct"/>
            <w:tcBorders>
              <w:top w:val="single" w:color="000000" w:sz="4" w:space="0"/>
              <w:left w:val="single" w:color="000000" w:sz="4" w:space="0"/>
              <w:bottom w:val="single" w:color="000000" w:sz="4" w:space="0"/>
              <w:right w:val="single" w:color="000000" w:sz="4" w:space="0"/>
            </w:tcBorders>
            <w:vAlign w:val="center"/>
          </w:tcPr>
          <w:p w14:paraId="12B570C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船舶运行监测信息展示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1C4C1393">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需在电子航道图上集成展示船舶动态轨迹、通航要素、气象水文预警及交通流量统计等实时数据</w:t>
            </w:r>
          </w:p>
        </w:tc>
        <w:tc>
          <w:tcPr>
            <w:tcW w:w="459" w:type="pct"/>
            <w:tcBorders>
              <w:top w:val="single" w:color="000000" w:sz="4" w:space="0"/>
              <w:left w:val="single" w:color="000000" w:sz="4" w:space="0"/>
              <w:bottom w:val="single" w:color="000000" w:sz="4" w:space="0"/>
              <w:right w:val="single" w:color="000000" w:sz="4" w:space="0"/>
            </w:tcBorders>
            <w:vAlign w:val="center"/>
          </w:tcPr>
          <w:p w14:paraId="6480E1C6">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FA9E43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682CE7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333820F">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12.3</w:t>
            </w:r>
          </w:p>
        </w:tc>
        <w:tc>
          <w:tcPr>
            <w:tcW w:w="1670" w:type="pct"/>
            <w:tcBorders>
              <w:top w:val="single" w:color="000000" w:sz="4" w:space="0"/>
              <w:left w:val="single" w:color="000000" w:sz="4" w:space="0"/>
              <w:bottom w:val="single" w:color="000000" w:sz="4" w:space="0"/>
              <w:right w:val="single" w:color="000000" w:sz="4" w:space="0"/>
            </w:tcBorders>
            <w:vAlign w:val="center"/>
          </w:tcPr>
          <w:p w14:paraId="4DA6B9F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航道运行监测信息展示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1A32FB6C">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需在电子航道图上集中展示航道水深、航标状态、船闸调度等通航要素实时数据及应急资源分布情况</w:t>
            </w:r>
          </w:p>
        </w:tc>
        <w:tc>
          <w:tcPr>
            <w:tcW w:w="459" w:type="pct"/>
            <w:tcBorders>
              <w:top w:val="single" w:color="000000" w:sz="4" w:space="0"/>
              <w:left w:val="single" w:color="000000" w:sz="4" w:space="0"/>
              <w:bottom w:val="single" w:color="000000" w:sz="4" w:space="0"/>
              <w:right w:val="single" w:color="000000" w:sz="4" w:space="0"/>
            </w:tcBorders>
            <w:vAlign w:val="center"/>
          </w:tcPr>
          <w:p w14:paraId="172DA39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1506718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17657BD4">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22B3BE23">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12.4</w:t>
            </w:r>
          </w:p>
        </w:tc>
        <w:tc>
          <w:tcPr>
            <w:tcW w:w="1670" w:type="pct"/>
            <w:tcBorders>
              <w:top w:val="single" w:color="000000" w:sz="4" w:space="0"/>
              <w:left w:val="single" w:color="000000" w:sz="4" w:space="0"/>
              <w:bottom w:val="single" w:color="000000" w:sz="4" w:space="0"/>
              <w:right w:val="single" w:color="000000" w:sz="4" w:space="0"/>
            </w:tcBorders>
            <w:vAlign w:val="center"/>
          </w:tcPr>
          <w:p w14:paraId="5DBEB4B9">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航道养护信息展示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7DC80B7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需以电子地图为载体，集成展示养护工程进度、设备设施状态、水文监测数据、物资储备、历史养护记录及各类风险隐患信息</w:t>
            </w:r>
          </w:p>
        </w:tc>
        <w:tc>
          <w:tcPr>
            <w:tcW w:w="459" w:type="pct"/>
            <w:tcBorders>
              <w:top w:val="single" w:color="000000" w:sz="4" w:space="0"/>
              <w:left w:val="single" w:color="000000" w:sz="4" w:space="0"/>
              <w:bottom w:val="single" w:color="000000" w:sz="4" w:space="0"/>
              <w:right w:val="single" w:color="000000" w:sz="4" w:space="0"/>
            </w:tcBorders>
            <w:vAlign w:val="center"/>
          </w:tcPr>
          <w:p w14:paraId="152170AB">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31A47C1A">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29CE8A03">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4017D512">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12.5</w:t>
            </w:r>
          </w:p>
        </w:tc>
        <w:tc>
          <w:tcPr>
            <w:tcW w:w="1670" w:type="pct"/>
            <w:tcBorders>
              <w:top w:val="single" w:color="000000" w:sz="4" w:space="0"/>
              <w:left w:val="single" w:color="000000" w:sz="4" w:space="0"/>
              <w:bottom w:val="single" w:color="000000" w:sz="4" w:space="0"/>
              <w:right w:val="single" w:color="000000" w:sz="4" w:space="0"/>
            </w:tcBorders>
            <w:vAlign w:val="center"/>
          </w:tcPr>
          <w:p w14:paraId="454AF7F5">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巡航预警信息展示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28C3D31">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需整合航道实时视频、船舶异常行为、航标故障、水位超限、气象灾害等预警数据，在电子地图上实现风险点的智能标注、预警等级可视化及处置流程联动展示。</w:t>
            </w:r>
          </w:p>
        </w:tc>
        <w:tc>
          <w:tcPr>
            <w:tcW w:w="459" w:type="pct"/>
            <w:tcBorders>
              <w:top w:val="single" w:color="000000" w:sz="4" w:space="0"/>
              <w:left w:val="single" w:color="000000" w:sz="4" w:space="0"/>
              <w:bottom w:val="single" w:color="000000" w:sz="4" w:space="0"/>
              <w:right w:val="single" w:color="000000" w:sz="4" w:space="0"/>
            </w:tcBorders>
            <w:vAlign w:val="center"/>
          </w:tcPr>
          <w:p w14:paraId="646107CF">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212EF558">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tr w14:paraId="0905131B">
        <w:tblPrEx>
          <w:tblCellMar>
            <w:top w:w="0" w:type="dxa"/>
            <w:left w:w="108" w:type="dxa"/>
            <w:bottom w:w="0" w:type="dxa"/>
            <w:right w:w="108" w:type="dxa"/>
          </w:tblCellMar>
        </w:tblPrEx>
        <w:trPr>
          <w:trHeight w:val="370" w:hRule="atLeast"/>
        </w:trPr>
        <w:tc>
          <w:tcPr>
            <w:tcW w:w="650" w:type="pct"/>
            <w:tcBorders>
              <w:top w:val="single" w:color="000000" w:sz="4" w:space="0"/>
              <w:left w:val="single" w:color="000000" w:sz="4" w:space="0"/>
              <w:bottom w:val="single" w:color="000000" w:sz="4" w:space="0"/>
              <w:right w:val="single" w:color="000000" w:sz="4" w:space="0"/>
            </w:tcBorders>
            <w:vAlign w:val="center"/>
          </w:tcPr>
          <w:p w14:paraId="040C4AF0">
            <w:pPr>
              <w:pStyle w:val="141"/>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12.6</w:t>
            </w:r>
          </w:p>
        </w:tc>
        <w:tc>
          <w:tcPr>
            <w:tcW w:w="1670" w:type="pct"/>
            <w:tcBorders>
              <w:top w:val="single" w:color="000000" w:sz="4" w:space="0"/>
              <w:left w:val="single" w:color="000000" w:sz="4" w:space="0"/>
              <w:bottom w:val="single" w:color="000000" w:sz="4" w:space="0"/>
              <w:right w:val="single" w:color="000000" w:sz="4" w:space="0"/>
            </w:tcBorders>
            <w:vAlign w:val="center"/>
          </w:tcPr>
          <w:p w14:paraId="433A00A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应急物资展示</w:t>
            </w:r>
          </w:p>
        </w:tc>
        <w:tc>
          <w:tcPr>
            <w:tcW w:w="1792" w:type="pct"/>
            <w:tcBorders>
              <w:top w:val="single" w:color="000000" w:sz="4" w:space="0"/>
              <w:left w:val="single" w:color="000000" w:sz="4" w:space="0"/>
              <w:bottom w:val="single" w:color="000000" w:sz="4" w:space="0"/>
              <w:right w:val="single" w:color="000000" w:sz="4" w:space="0"/>
            </w:tcBorders>
            <w:vAlign w:val="center"/>
          </w:tcPr>
          <w:p w14:paraId="0259AD0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需以地理信息系统为载体，集成展示应急物资储备点位置、类型、库存量、调拨路线、责任人及联动应急装备实时状态等信息，实现应急资源的可视化管理与快速调度。</w:t>
            </w:r>
          </w:p>
        </w:tc>
        <w:tc>
          <w:tcPr>
            <w:tcW w:w="459" w:type="pct"/>
            <w:tcBorders>
              <w:top w:val="single" w:color="000000" w:sz="4" w:space="0"/>
              <w:left w:val="single" w:color="000000" w:sz="4" w:space="0"/>
              <w:bottom w:val="single" w:color="000000" w:sz="4" w:space="0"/>
              <w:right w:val="single" w:color="000000" w:sz="4" w:space="0"/>
            </w:tcBorders>
            <w:vAlign w:val="center"/>
          </w:tcPr>
          <w:p w14:paraId="4E5AAD7D">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w:t>
            </w:r>
          </w:p>
        </w:tc>
        <w:tc>
          <w:tcPr>
            <w:tcW w:w="429" w:type="pct"/>
            <w:tcBorders>
              <w:top w:val="single" w:color="000000" w:sz="4" w:space="0"/>
              <w:left w:val="single" w:color="000000" w:sz="4" w:space="0"/>
              <w:bottom w:val="single" w:color="000000" w:sz="4" w:space="0"/>
              <w:right w:val="single" w:color="000000" w:sz="4" w:space="0"/>
            </w:tcBorders>
            <w:vAlign w:val="center"/>
          </w:tcPr>
          <w:p w14:paraId="534D4070">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w:t>
            </w:r>
          </w:p>
        </w:tc>
      </w:tr>
      <w:bookmarkEnd w:id="674"/>
    </w:tbl>
    <w:p w14:paraId="6AAEFC57">
      <w:pPr>
        <w:pStyle w:val="141"/>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注：1、“包”为最小合同单位（最小投标单位）。每“包”内容应细化到“品目”（如果分品目的）。</w:t>
      </w:r>
    </w:p>
    <w:p w14:paraId="48BF279E">
      <w:pPr>
        <w:pStyle w:val="141"/>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2、投标人必须对一个完整、独立的包进行投标，不得仅对一个包中的部分品目投标，否则</w:t>
      </w:r>
      <w:r>
        <w:rPr>
          <w:rFonts w:hint="eastAsia" w:ascii="宋体" w:hAnsi="宋体"/>
          <w:b/>
          <w:color w:val="auto"/>
          <w:szCs w:val="21"/>
          <w:highlight w:val="none"/>
        </w:rPr>
        <w:t>投标无效。</w:t>
      </w:r>
    </w:p>
    <w:p w14:paraId="4031714C">
      <w:pPr>
        <w:pStyle w:val="141"/>
        <w:adjustRightInd w:val="0"/>
        <w:snapToGrid w:val="0"/>
        <w:spacing w:before="120" w:beforeLines="50" w:line="360" w:lineRule="auto"/>
        <w:ind w:firstLine="420" w:firstLineChars="200"/>
        <w:rPr>
          <w:rFonts w:ascii="宋体" w:hAnsi="宋体" w:cs="宋体"/>
          <w:color w:val="auto"/>
          <w:kern w:val="0"/>
          <w:szCs w:val="21"/>
          <w:highlight w:val="none"/>
        </w:rPr>
      </w:pPr>
    </w:p>
    <w:p w14:paraId="519F7034">
      <w:pPr>
        <w:keepNext/>
        <w:keepLines/>
        <w:numPr>
          <w:ilvl w:val="1"/>
          <w:numId w:val="0"/>
        </w:numPr>
        <w:spacing w:before="260" w:after="260" w:line="413" w:lineRule="auto"/>
        <w:jc w:val="center"/>
        <w:outlineLvl w:val="1"/>
        <w:rPr>
          <w:rFonts w:ascii="Arial" w:hAnsi="Arial" w:cs="Times New Roman"/>
          <w:b/>
          <w:bCs/>
          <w:color w:val="auto"/>
          <w:sz w:val="28"/>
          <w:szCs w:val="32"/>
          <w:highlight w:val="none"/>
        </w:rPr>
      </w:pPr>
      <w:bookmarkStart w:id="675" w:name="_Toc31540"/>
      <w:r>
        <w:rPr>
          <w:rFonts w:hint="eastAsia" w:ascii="Arial" w:hAnsi="Arial" w:cs="Times New Roman"/>
          <w:b/>
          <w:bCs/>
          <w:color w:val="auto"/>
          <w:sz w:val="28"/>
          <w:szCs w:val="32"/>
          <w:highlight w:val="none"/>
        </w:rPr>
        <w:t>第二节 技术要求</w:t>
      </w:r>
      <w:bookmarkEnd w:id="675"/>
    </w:p>
    <w:p w14:paraId="7D0B713F">
      <w:pPr>
        <w:keepNext/>
        <w:keepLines/>
        <w:spacing w:line="460" w:lineRule="exact"/>
        <w:outlineLvl w:val="2"/>
        <w:rPr>
          <w:rFonts w:ascii="Arial" w:hAnsi="Arial" w:cs="Times New Roman"/>
          <w:b/>
          <w:bCs/>
          <w:color w:val="auto"/>
          <w:sz w:val="24"/>
          <w:highlight w:val="none"/>
        </w:rPr>
      </w:pPr>
      <w:bookmarkStart w:id="676" w:name="_Toc32548"/>
      <w:bookmarkStart w:id="677" w:name="_Toc10250"/>
      <w:bookmarkStart w:id="678" w:name="_Toc1850"/>
      <w:bookmarkStart w:id="679" w:name="_Toc256000040"/>
      <w:bookmarkStart w:id="680" w:name="_Toc90"/>
      <w:bookmarkStart w:id="681" w:name="_Toc73010248"/>
      <w:r>
        <w:rPr>
          <w:rFonts w:hint="eastAsia" w:ascii="Arial" w:hAnsi="Arial" w:cs="Times New Roman"/>
          <w:b/>
          <w:bCs/>
          <w:color w:val="auto"/>
          <w:sz w:val="24"/>
          <w:highlight w:val="none"/>
        </w:rPr>
        <w:t>一、项目基本情况</w:t>
      </w:r>
    </w:p>
    <w:p w14:paraId="4101A1E6">
      <w:pPr>
        <w:adjustRightInd w:val="0"/>
        <w:snapToGrid w:val="0"/>
        <w:spacing w:line="460" w:lineRule="exact"/>
        <w:rPr>
          <w:rFonts w:cs="Times New Roman"/>
          <w:color w:val="auto"/>
          <w:szCs w:val="21"/>
          <w:highlight w:val="none"/>
        </w:rPr>
      </w:pPr>
      <w:r>
        <w:rPr>
          <w:rFonts w:hint="eastAsia" w:cs="Times New Roman"/>
          <w:b/>
          <w:color w:val="auto"/>
          <w:szCs w:val="21"/>
          <w:highlight w:val="none"/>
        </w:rPr>
        <w:t>1.项目编号：</w:t>
      </w:r>
      <w:r>
        <w:rPr>
          <w:rFonts w:hint="eastAsia" w:cs="Times New Roman"/>
          <w:color w:val="auto"/>
          <w:szCs w:val="21"/>
          <w:highlight w:val="none"/>
        </w:rPr>
        <w:t xml:space="preserve">政府采购编号： 详见招标公告 </w:t>
      </w:r>
    </w:p>
    <w:p w14:paraId="793A1AA5">
      <w:pPr>
        <w:adjustRightInd w:val="0"/>
        <w:snapToGrid w:val="0"/>
        <w:spacing w:before="120" w:beforeLines="50" w:line="360" w:lineRule="auto"/>
        <w:rPr>
          <w:rFonts w:hint="eastAsia" w:eastAsia="宋体" w:cs="Times New Roman"/>
          <w:color w:val="auto"/>
          <w:szCs w:val="21"/>
          <w:highlight w:val="none"/>
          <w:lang w:eastAsia="zh-CN"/>
        </w:rPr>
      </w:pPr>
      <w:r>
        <w:rPr>
          <w:rFonts w:hint="eastAsia" w:cs="Arial"/>
          <w:b/>
          <w:color w:val="auto"/>
          <w:szCs w:val="21"/>
          <w:highlight w:val="none"/>
        </w:rPr>
        <w:t>2.项目名称：</w:t>
      </w:r>
      <w:r>
        <w:rPr>
          <w:rFonts w:hint="eastAsia" w:cs="Arial"/>
          <w:bCs/>
          <w:color w:val="auto"/>
          <w:szCs w:val="21"/>
          <w:highlight w:val="none"/>
          <w:lang w:eastAsia="zh-CN"/>
        </w:rPr>
        <w:t>河南省交通运输调度指挥中心河南省智慧交通服务云平台-地理信息平台与内河航运综合监管项目</w:t>
      </w:r>
    </w:p>
    <w:p w14:paraId="7008C342">
      <w:pPr>
        <w:spacing w:line="360" w:lineRule="auto"/>
        <w:rPr>
          <w:rFonts w:cs="Arial"/>
          <w:color w:val="auto"/>
          <w:szCs w:val="21"/>
          <w:highlight w:val="none"/>
        </w:rPr>
      </w:pPr>
      <w:r>
        <w:rPr>
          <w:rFonts w:hint="eastAsia" w:cs="Arial"/>
          <w:b/>
          <w:color w:val="auto"/>
          <w:szCs w:val="21"/>
          <w:highlight w:val="none"/>
        </w:rPr>
        <w:t>3.</w:t>
      </w:r>
      <w:r>
        <w:rPr>
          <w:rFonts w:hint="eastAsia" w:cs="Arial"/>
          <w:b/>
          <w:color w:val="auto"/>
          <w:szCs w:val="21"/>
          <w:highlight w:val="none"/>
          <w:lang w:val="en-US" w:eastAsia="zh-CN"/>
        </w:rPr>
        <w:t>服务期限</w:t>
      </w:r>
      <w:r>
        <w:rPr>
          <w:rFonts w:hint="eastAsia" w:cs="Arial"/>
          <w:b/>
          <w:color w:val="auto"/>
          <w:szCs w:val="21"/>
          <w:highlight w:val="none"/>
        </w:rPr>
        <w:t>：</w:t>
      </w:r>
      <w:r>
        <w:rPr>
          <w:rFonts w:hint="eastAsia" w:ascii="宋体" w:hAnsi="宋体" w:eastAsia="宋体" w:cs="宋体"/>
          <w:color w:val="auto"/>
          <w:kern w:val="0"/>
          <w:sz w:val="21"/>
          <w:szCs w:val="21"/>
          <w:highlight w:val="none"/>
          <w:shd w:val="clear" w:color="auto" w:fill="FFFFFF"/>
          <w:lang w:val="en-US" w:eastAsia="zh-CN" w:bidi="ar"/>
        </w:rPr>
        <w:t>电子航道图生产及系统部署不超过6个月，其他系统开发工作不超过14个月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330D7053">
      <w:pPr>
        <w:adjustRightInd w:val="0"/>
        <w:snapToGrid w:val="0"/>
        <w:spacing w:line="360" w:lineRule="auto"/>
        <w:rPr>
          <w:rFonts w:cs="Times New Roman"/>
          <w:color w:val="auto"/>
          <w:szCs w:val="21"/>
          <w:highlight w:val="none"/>
        </w:rPr>
      </w:pPr>
      <w:r>
        <w:rPr>
          <w:rFonts w:hint="eastAsia" w:cs="Arial"/>
          <w:b/>
          <w:color w:val="auto"/>
          <w:szCs w:val="21"/>
          <w:highlight w:val="none"/>
        </w:rPr>
        <w:t>4.预算金额：</w:t>
      </w:r>
      <w:r>
        <w:rPr>
          <w:rFonts w:hint="eastAsia" w:cs="Arial"/>
          <w:bCs/>
          <w:color w:val="auto"/>
          <w:szCs w:val="21"/>
          <w:highlight w:val="none"/>
        </w:rPr>
        <w:t>16571000.00</w:t>
      </w:r>
      <w:r>
        <w:rPr>
          <w:rFonts w:hint="eastAsia" w:cs="Times New Roman"/>
          <w:color w:val="auto"/>
          <w:szCs w:val="21"/>
          <w:highlight w:val="none"/>
        </w:rPr>
        <w:t>元，最高限价：16571000.00元，分项汇总限价表如下：</w:t>
      </w:r>
    </w:p>
    <w:p w14:paraId="553911E6">
      <w:pPr>
        <w:adjustRightInd w:val="0"/>
        <w:snapToGrid w:val="0"/>
        <w:spacing w:line="360" w:lineRule="auto"/>
        <w:jc w:val="center"/>
        <w:rPr>
          <w:rFonts w:cs="Times New Roman"/>
          <w:b/>
          <w:bCs/>
          <w:color w:val="auto"/>
          <w:szCs w:val="21"/>
          <w:highlight w:val="none"/>
        </w:rPr>
      </w:pPr>
      <w:r>
        <w:rPr>
          <w:rFonts w:hint="eastAsia" w:cs="Times New Roman"/>
          <w:b/>
          <w:bCs/>
          <w:color w:val="auto"/>
          <w:szCs w:val="21"/>
          <w:highlight w:val="none"/>
        </w:rPr>
        <w:t>分项汇总限价表</w:t>
      </w:r>
    </w:p>
    <w:tbl>
      <w:tblPr>
        <w:tblStyle w:val="4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36"/>
        <w:gridCol w:w="2345"/>
      </w:tblGrid>
      <w:tr w14:paraId="11B9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C28CA8">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序号</w:t>
            </w:r>
          </w:p>
        </w:tc>
        <w:tc>
          <w:tcPr>
            <w:tcW w:w="4936" w:type="dxa"/>
            <w:tcBorders>
              <w:top w:val="single" w:color="auto" w:sz="4" w:space="0"/>
              <w:left w:val="single" w:color="auto" w:sz="4" w:space="0"/>
              <w:bottom w:val="single" w:color="auto" w:sz="4" w:space="0"/>
              <w:right w:val="single" w:color="auto" w:sz="4" w:space="0"/>
            </w:tcBorders>
            <w:vAlign w:val="center"/>
          </w:tcPr>
          <w:p w14:paraId="60CD1FE0">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名称及类别</w:t>
            </w:r>
          </w:p>
        </w:tc>
        <w:tc>
          <w:tcPr>
            <w:tcW w:w="2345" w:type="dxa"/>
            <w:tcBorders>
              <w:top w:val="single" w:color="auto" w:sz="4" w:space="0"/>
              <w:left w:val="single" w:color="auto" w:sz="4" w:space="0"/>
              <w:bottom w:val="single" w:color="auto" w:sz="4" w:space="0"/>
              <w:right w:val="single" w:color="auto" w:sz="4" w:space="0"/>
            </w:tcBorders>
            <w:vAlign w:val="center"/>
          </w:tcPr>
          <w:p w14:paraId="30C6D819">
            <w:pPr>
              <w:widowControl/>
              <w:spacing w:after="156" w:line="360" w:lineRule="auto"/>
              <w:jc w:val="center"/>
              <w:textAlignment w:val="center"/>
              <w:rPr>
                <w:rFonts w:cs="Times New Roman"/>
                <w:color w:val="auto"/>
                <w:szCs w:val="21"/>
                <w:highlight w:val="none"/>
                <w:lang w:val="zh-CN"/>
              </w:rPr>
            </w:pPr>
            <w:r>
              <w:rPr>
                <w:rFonts w:hint="eastAsia" w:cs="Times New Roman"/>
                <w:b/>
                <w:bCs/>
                <w:color w:val="auto"/>
                <w:szCs w:val="21"/>
                <w:highlight w:val="none"/>
              </w:rPr>
              <w:t>预算金额(万元)</w:t>
            </w:r>
          </w:p>
        </w:tc>
      </w:tr>
      <w:tr w14:paraId="0851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9D48E28">
            <w:pPr>
              <w:widowControl/>
              <w:spacing w:after="156"/>
              <w:jc w:val="center"/>
              <w:textAlignment w:val="center"/>
              <w:rPr>
                <w:rFonts w:cs="Times New Roman"/>
                <w:b/>
                <w:color w:val="auto"/>
                <w:szCs w:val="21"/>
                <w:highlight w:val="none"/>
                <w:lang w:val="zh-CN"/>
              </w:rPr>
            </w:pPr>
            <w:r>
              <w:rPr>
                <w:rFonts w:hint="eastAsia"/>
                <w:b/>
                <w:color w:val="auto"/>
                <w:kern w:val="0"/>
                <w:sz w:val="20"/>
                <w:szCs w:val="20"/>
                <w:highlight w:val="none"/>
                <w:lang w:bidi="ar"/>
              </w:rPr>
              <w:t>一</w:t>
            </w:r>
          </w:p>
        </w:tc>
        <w:tc>
          <w:tcPr>
            <w:tcW w:w="4936" w:type="dxa"/>
            <w:tcBorders>
              <w:top w:val="single" w:color="auto" w:sz="4" w:space="0"/>
              <w:left w:val="single" w:color="auto" w:sz="4" w:space="0"/>
              <w:bottom w:val="single" w:color="auto" w:sz="4" w:space="0"/>
              <w:right w:val="single" w:color="auto" w:sz="4" w:space="0"/>
            </w:tcBorders>
            <w:vAlign w:val="center"/>
          </w:tcPr>
          <w:p w14:paraId="1B210790">
            <w:pPr>
              <w:widowControl/>
              <w:spacing w:after="156"/>
              <w:jc w:val="left"/>
              <w:textAlignment w:val="center"/>
              <w:rPr>
                <w:rFonts w:cs="Times New Roman"/>
                <w:b/>
                <w:color w:val="auto"/>
                <w:szCs w:val="21"/>
                <w:highlight w:val="none"/>
                <w:lang w:val="zh-CN"/>
              </w:rPr>
            </w:pPr>
            <w:r>
              <w:rPr>
                <w:rFonts w:hint="eastAsia"/>
                <w:b/>
                <w:color w:val="auto"/>
                <w:kern w:val="0"/>
                <w:sz w:val="20"/>
                <w:szCs w:val="20"/>
                <w:highlight w:val="none"/>
                <w:lang w:bidi="ar"/>
              </w:rPr>
              <w:t>电子航道图</w:t>
            </w:r>
          </w:p>
        </w:tc>
        <w:tc>
          <w:tcPr>
            <w:tcW w:w="2345" w:type="dxa"/>
            <w:tcBorders>
              <w:top w:val="single" w:color="auto" w:sz="4" w:space="0"/>
              <w:left w:val="single" w:color="auto" w:sz="4" w:space="0"/>
              <w:bottom w:val="single" w:color="auto" w:sz="4" w:space="0"/>
              <w:right w:val="single" w:color="auto" w:sz="4" w:space="0"/>
            </w:tcBorders>
            <w:vAlign w:val="center"/>
          </w:tcPr>
          <w:p w14:paraId="7AE388B4">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959</w:t>
            </w:r>
          </w:p>
        </w:tc>
      </w:tr>
      <w:tr w14:paraId="636F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3F944C8">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1.1</w:t>
            </w:r>
          </w:p>
        </w:tc>
        <w:tc>
          <w:tcPr>
            <w:tcW w:w="4936" w:type="dxa"/>
            <w:tcBorders>
              <w:top w:val="single" w:color="auto" w:sz="4" w:space="0"/>
              <w:left w:val="single" w:color="auto" w:sz="4" w:space="0"/>
              <w:bottom w:val="single" w:color="auto" w:sz="4" w:space="0"/>
              <w:right w:val="single" w:color="auto" w:sz="4" w:space="0"/>
            </w:tcBorders>
            <w:vAlign w:val="center"/>
          </w:tcPr>
          <w:p w14:paraId="5A05AA4C">
            <w:pPr>
              <w:widowControl/>
              <w:spacing w:after="156"/>
              <w:jc w:val="left"/>
              <w:textAlignment w:val="center"/>
              <w:rPr>
                <w:b/>
                <w:color w:val="auto"/>
                <w:kern w:val="0"/>
                <w:szCs w:val="21"/>
                <w:highlight w:val="none"/>
                <w:lang w:bidi="ar"/>
              </w:rPr>
            </w:pPr>
            <w:r>
              <w:rPr>
                <w:rFonts w:hint="eastAsia"/>
                <w:bCs/>
                <w:color w:val="auto"/>
                <w:kern w:val="0"/>
                <w:sz w:val="20"/>
                <w:szCs w:val="20"/>
                <w:highlight w:val="none"/>
                <w:lang w:bidi="ar"/>
              </w:rPr>
              <w:t>首版电子航道图生产</w:t>
            </w:r>
          </w:p>
        </w:tc>
        <w:tc>
          <w:tcPr>
            <w:tcW w:w="2345" w:type="dxa"/>
            <w:tcBorders>
              <w:top w:val="single" w:color="auto" w:sz="4" w:space="0"/>
              <w:left w:val="single" w:color="auto" w:sz="4" w:space="0"/>
              <w:bottom w:val="single" w:color="auto" w:sz="4" w:space="0"/>
              <w:right w:val="single" w:color="auto" w:sz="4" w:space="0"/>
            </w:tcBorders>
            <w:vAlign w:val="center"/>
          </w:tcPr>
          <w:p w14:paraId="7859D0C3">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640</w:t>
            </w:r>
          </w:p>
        </w:tc>
      </w:tr>
      <w:tr w14:paraId="3C1F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F3AD666">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1.2</w:t>
            </w:r>
          </w:p>
        </w:tc>
        <w:tc>
          <w:tcPr>
            <w:tcW w:w="4936" w:type="dxa"/>
            <w:tcBorders>
              <w:top w:val="single" w:color="auto" w:sz="4" w:space="0"/>
              <w:left w:val="single" w:color="auto" w:sz="4" w:space="0"/>
              <w:bottom w:val="single" w:color="auto" w:sz="4" w:space="0"/>
              <w:right w:val="single" w:color="auto" w:sz="4" w:space="0"/>
            </w:tcBorders>
            <w:vAlign w:val="center"/>
          </w:tcPr>
          <w:p w14:paraId="76547A53">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三维可视化模型构建</w:t>
            </w:r>
          </w:p>
        </w:tc>
        <w:tc>
          <w:tcPr>
            <w:tcW w:w="2345" w:type="dxa"/>
            <w:tcBorders>
              <w:top w:val="single" w:color="auto" w:sz="4" w:space="0"/>
              <w:left w:val="single" w:color="auto" w:sz="4" w:space="0"/>
              <w:bottom w:val="single" w:color="auto" w:sz="4" w:space="0"/>
              <w:right w:val="single" w:color="auto" w:sz="4" w:space="0"/>
            </w:tcBorders>
            <w:vAlign w:val="center"/>
          </w:tcPr>
          <w:p w14:paraId="444F051D">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88</w:t>
            </w:r>
          </w:p>
        </w:tc>
      </w:tr>
      <w:tr w14:paraId="45C2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1F8EC9">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1.3</w:t>
            </w:r>
          </w:p>
        </w:tc>
        <w:tc>
          <w:tcPr>
            <w:tcW w:w="4936" w:type="dxa"/>
            <w:tcBorders>
              <w:top w:val="single" w:color="auto" w:sz="4" w:space="0"/>
              <w:left w:val="single" w:color="auto" w:sz="4" w:space="0"/>
              <w:bottom w:val="single" w:color="auto" w:sz="4" w:space="0"/>
              <w:right w:val="single" w:color="auto" w:sz="4" w:space="0"/>
            </w:tcBorders>
            <w:vAlign w:val="center"/>
          </w:tcPr>
          <w:p w14:paraId="05D8D000">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电子航道图生产制作系统</w:t>
            </w:r>
          </w:p>
        </w:tc>
        <w:tc>
          <w:tcPr>
            <w:tcW w:w="2345" w:type="dxa"/>
            <w:tcBorders>
              <w:top w:val="single" w:color="auto" w:sz="4" w:space="0"/>
              <w:left w:val="single" w:color="auto" w:sz="4" w:space="0"/>
              <w:bottom w:val="single" w:color="auto" w:sz="4" w:space="0"/>
              <w:right w:val="single" w:color="auto" w:sz="4" w:space="0"/>
            </w:tcBorders>
            <w:vAlign w:val="center"/>
          </w:tcPr>
          <w:p w14:paraId="1DB40E73">
            <w:pPr>
              <w:widowControl/>
              <w:spacing w:after="156"/>
              <w:jc w:val="center"/>
              <w:textAlignment w:val="center"/>
              <w:rPr>
                <w:b/>
                <w:color w:val="auto"/>
                <w:kern w:val="0"/>
                <w:szCs w:val="21"/>
                <w:highlight w:val="none"/>
                <w:lang w:bidi="ar"/>
              </w:rPr>
            </w:pPr>
            <w:r>
              <w:rPr>
                <w:rFonts w:hint="eastAsia"/>
                <w:color w:val="auto"/>
                <w:kern w:val="0"/>
                <w:sz w:val="20"/>
                <w:szCs w:val="20"/>
                <w:highlight w:val="none"/>
                <w:lang w:bidi="ar"/>
              </w:rPr>
              <w:t>231</w:t>
            </w:r>
          </w:p>
        </w:tc>
      </w:tr>
      <w:tr w14:paraId="0C5A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EB487DC">
            <w:pPr>
              <w:widowControl/>
              <w:spacing w:after="156"/>
              <w:jc w:val="center"/>
              <w:textAlignment w:val="center"/>
              <w:rPr>
                <w:rFonts w:cs="Times New Roman"/>
                <w:b/>
                <w:color w:val="auto"/>
                <w:szCs w:val="21"/>
                <w:highlight w:val="none"/>
                <w:lang w:val="zh-CN"/>
              </w:rPr>
            </w:pPr>
            <w:r>
              <w:rPr>
                <w:rFonts w:hint="eastAsia"/>
                <w:b/>
                <w:color w:val="auto"/>
                <w:kern w:val="0"/>
                <w:szCs w:val="21"/>
                <w:highlight w:val="none"/>
                <w:lang w:bidi="ar"/>
              </w:rPr>
              <w:t>二</w:t>
            </w:r>
          </w:p>
        </w:tc>
        <w:tc>
          <w:tcPr>
            <w:tcW w:w="4936" w:type="dxa"/>
            <w:tcBorders>
              <w:top w:val="single" w:color="auto" w:sz="4" w:space="0"/>
              <w:left w:val="single" w:color="auto" w:sz="4" w:space="0"/>
              <w:bottom w:val="single" w:color="auto" w:sz="4" w:space="0"/>
              <w:right w:val="single" w:color="auto" w:sz="4" w:space="0"/>
            </w:tcBorders>
            <w:vAlign w:val="center"/>
          </w:tcPr>
          <w:p w14:paraId="6515AB5C">
            <w:pPr>
              <w:widowControl/>
              <w:spacing w:after="156"/>
              <w:jc w:val="left"/>
              <w:textAlignment w:val="center"/>
              <w:rPr>
                <w:rFonts w:cs="Times New Roman"/>
                <w:bCs/>
                <w:color w:val="auto"/>
                <w:szCs w:val="21"/>
                <w:highlight w:val="none"/>
                <w:lang w:val="zh-CN"/>
              </w:rPr>
            </w:pPr>
            <w:r>
              <w:rPr>
                <w:rFonts w:hint="eastAsia"/>
                <w:bCs/>
                <w:color w:val="auto"/>
                <w:kern w:val="0"/>
                <w:szCs w:val="21"/>
                <w:highlight w:val="none"/>
                <w:lang w:bidi="ar"/>
              </w:rPr>
              <w:t>内河航运综合监管服务</w:t>
            </w:r>
          </w:p>
        </w:tc>
        <w:tc>
          <w:tcPr>
            <w:tcW w:w="2345" w:type="dxa"/>
            <w:tcBorders>
              <w:top w:val="single" w:color="auto" w:sz="4" w:space="0"/>
              <w:left w:val="single" w:color="auto" w:sz="4" w:space="0"/>
              <w:bottom w:val="single" w:color="auto" w:sz="4" w:space="0"/>
              <w:right w:val="single" w:color="auto" w:sz="4" w:space="0"/>
            </w:tcBorders>
            <w:vAlign w:val="center"/>
          </w:tcPr>
          <w:p w14:paraId="0B8D12BA">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640.56</w:t>
            </w:r>
          </w:p>
        </w:tc>
      </w:tr>
      <w:tr w14:paraId="0781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E27B3B2">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2.1</w:t>
            </w:r>
          </w:p>
        </w:tc>
        <w:tc>
          <w:tcPr>
            <w:tcW w:w="4936" w:type="dxa"/>
            <w:tcBorders>
              <w:top w:val="single" w:color="auto" w:sz="4" w:space="0"/>
              <w:left w:val="single" w:color="auto" w:sz="4" w:space="0"/>
              <w:bottom w:val="single" w:color="auto" w:sz="4" w:space="0"/>
              <w:right w:val="single" w:color="auto" w:sz="4" w:space="0"/>
            </w:tcBorders>
            <w:vAlign w:val="center"/>
          </w:tcPr>
          <w:p w14:paraId="58789C68">
            <w:pPr>
              <w:widowControl/>
              <w:spacing w:after="156"/>
              <w:jc w:val="left"/>
              <w:textAlignment w:val="center"/>
              <w:rPr>
                <w:bCs/>
                <w:color w:val="auto"/>
                <w:kern w:val="0"/>
                <w:szCs w:val="21"/>
                <w:highlight w:val="none"/>
                <w:lang w:bidi="ar"/>
              </w:rPr>
            </w:pPr>
            <w:r>
              <w:rPr>
                <w:rFonts w:cs="Arial"/>
                <w:bCs/>
                <w:color w:val="auto"/>
                <w:szCs w:val="21"/>
                <w:highlight w:val="none"/>
                <w:lang w:bidi="ar"/>
              </w:rPr>
              <w:t>港航建设项目管理</w:t>
            </w:r>
          </w:p>
        </w:tc>
        <w:tc>
          <w:tcPr>
            <w:tcW w:w="2345" w:type="dxa"/>
            <w:tcBorders>
              <w:top w:val="single" w:color="auto" w:sz="4" w:space="0"/>
              <w:left w:val="single" w:color="auto" w:sz="4" w:space="0"/>
              <w:bottom w:val="single" w:color="auto" w:sz="4" w:space="0"/>
              <w:right w:val="single" w:color="auto" w:sz="4" w:space="0"/>
            </w:tcBorders>
            <w:vAlign w:val="center"/>
          </w:tcPr>
          <w:p w14:paraId="6C353E4B">
            <w:pPr>
              <w:widowControl/>
              <w:spacing w:after="156"/>
              <w:jc w:val="center"/>
              <w:textAlignment w:val="center"/>
              <w:rPr>
                <w:color w:val="auto"/>
                <w:kern w:val="0"/>
                <w:szCs w:val="21"/>
                <w:highlight w:val="none"/>
                <w:lang w:bidi="ar"/>
              </w:rPr>
            </w:pPr>
            <w:r>
              <w:rPr>
                <w:rFonts w:hint="eastAsia" w:cs="Times New Roman"/>
                <w:color w:val="auto"/>
                <w:szCs w:val="21"/>
                <w:highlight w:val="none"/>
              </w:rPr>
              <w:t>30.43</w:t>
            </w:r>
          </w:p>
        </w:tc>
      </w:tr>
      <w:tr w14:paraId="1B84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D7C6E6A">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2.2</w:t>
            </w:r>
          </w:p>
        </w:tc>
        <w:tc>
          <w:tcPr>
            <w:tcW w:w="4936" w:type="dxa"/>
            <w:tcBorders>
              <w:top w:val="single" w:color="auto" w:sz="4" w:space="0"/>
              <w:left w:val="single" w:color="auto" w:sz="4" w:space="0"/>
              <w:bottom w:val="single" w:color="auto" w:sz="4" w:space="0"/>
              <w:right w:val="single" w:color="auto" w:sz="4" w:space="0"/>
            </w:tcBorders>
            <w:vAlign w:val="center"/>
          </w:tcPr>
          <w:p w14:paraId="15F7DF7E">
            <w:pPr>
              <w:widowControl/>
              <w:spacing w:after="156"/>
              <w:jc w:val="left"/>
              <w:textAlignment w:val="center"/>
              <w:rPr>
                <w:bCs/>
                <w:color w:val="auto"/>
                <w:kern w:val="0"/>
                <w:szCs w:val="21"/>
                <w:highlight w:val="none"/>
                <w:lang w:bidi="ar"/>
              </w:rPr>
            </w:pPr>
            <w:r>
              <w:rPr>
                <w:rFonts w:cs="Arial"/>
                <w:bCs/>
                <w:color w:val="auto"/>
                <w:szCs w:val="21"/>
                <w:highlight w:val="none"/>
                <w:lang w:bidi="ar"/>
              </w:rPr>
              <w:t>航道养护管理</w:t>
            </w:r>
          </w:p>
        </w:tc>
        <w:tc>
          <w:tcPr>
            <w:tcW w:w="2345" w:type="dxa"/>
            <w:tcBorders>
              <w:top w:val="single" w:color="auto" w:sz="4" w:space="0"/>
              <w:left w:val="single" w:color="auto" w:sz="4" w:space="0"/>
              <w:bottom w:val="single" w:color="auto" w:sz="4" w:space="0"/>
              <w:right w:val="single" w:color="auto" w:sz="4" w:space="0"/>
            </w:tcBorders>
            <w:vAlign w:val="center"/>
          </w:tcPr>
          <w:p w14:paraId="110FABF2">
            <w:pPr>
              <w:widowControl/>
              <w:spacing w:after="156"/>
              <w:jc w:val="center"/>
              <w:textAlignment w:val="center"/>
              <w:rPr>
                <w:color w:val="auto"/>
                <w:kern w:val="0"/>
                <w:szCs w:val="21"/>
                <w:highlight w:val="none"/>
                <w:lang w:bidi="ar"/>
              </w:rPr>
            </w:pPr>
            <w:r>
              <w:rPr>
                <w:rFonts w:hint="eastAsia" w:cs="Times New Roman"/>
                <w:color w:val="auto"/>
                <w:szCs w:val="21"/>
                <w:highlight w:val="none"/>
              </w:rPr>
              <w:t>70.87</w:t>
            </w:r>
          </w:p>
        </w:tc>
      </w:tr>
      <w:tr w14:paraId="07D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A0BD79D">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2.3</w:t>
            </w:r>
          </w:p>
        </w:tc>
        <w:tc>
          <w:tcPr>
            <w:tcW w:w="4936" w:type="dxa"/>
            <w:tcBorders>
              <w:top w:val="single" w:color="auto" w:sz="4" w:space="0"/>
              <w:left w:val="single" w:color="auto" w:sz="4" w:space="0"/>
              <w:bottom w:val="single" w:color="auto" w:sz="4" w:space="0"/>
              <w:right w:val="single" w:color="auto" w:sz="4" w:space="0"/>
            </w:tcBorders>
            <w:vAlign w:val="center"/>
          </w:tcPr>
          <w:p w14:paraId="28C0C520">
            <w:pPr>
              <w:widowControl/>
              <w:spacing w:after="156"/>
              <w:jc w:val="left"/>
              <w:textAlignment w:val="center"/>
              <w:rPr>
                <w:bCs/>
                <w:color w:val="auto"/>
                <w:kern w:val="0"/>
                <w:szCs w:val="21"/>
                <w:highlight w:val="none"/>
                <w:lang w:bidi="ar"/>
              </w:rPr>
            </w:pPr>
            <w:r>
              <w:rPr>
                <w:rFonts w:cs="Arial"/>
                <w:bCs/>
                <w:color w:val="auto"/>
                <w:szCs w:val="21"/>
                <w:highlight w:val="none"/>
                <w:lang w:bidi="ar"/>
              </w:rPr>
              <w:t>航道运行监测</w:t>
            </w:r>
          </w:p>
        </w:tc>
        <w:tc>
          <w:tcPr>
            <w:tcW w:w="2345" w:type="dxa"/>
            <w:tcBorders>
              <w:top w:val="single" w:color="auto" w:sz="4" w:space="0"/>
              <w:left w:val="single" w:color="auto" w:sz="4" w:space="0"/>
              <w:bottom w:val="single" w:color="auto" w:sz="4" w:space="0"/>
              <w:right w:val="single" w:color="auto" w:sz="4" w:space="0"/>
            </w:tcBorders>
            <w:vAlign w:val="center"/>
          </w:tcPr>
          <w:p w14:paraId="61CDF11D">
            <w:pPr>
              <w:widowControl/>
              <w:spacing w:after="156"/>
              <w:jc w:val="center"/>
              <w:textAlignment w:val="center"/>
              <w:rPr>
                <w:color w:val="auto"/>
                <w:kern w:val="0"/>
                <w:szCs w:val="21"/>
                <w:highlight w:val="none"/>
                <w:lang w:bidi="ar"/>
              </w:rPr>
            </w:pPr>
            <w:r>
              <w:rPr>
                <w:rFonts w:hint="eastAsia" w:cs="Times New Roman"/>
                <w:color w:val="auto"/>
                <w:szCs w:val="21"/>
                <w:highlight w:val="none"/>
              </w:rPr>
              <w:t>120.18</w:t>
            </w:r>
          </w:p>
        </w:tc>
      </w:tr>
      <w:tr w14:paraId="1B5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FC562BC">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2.4</w:t>
            </w:r>
          </w:p>
        </w:tc>
        <w:tc>
          <w:tcPr>
            <w:tcW w:w="4936" w:type="dxa"/>
            <w:tcBorders>
              <w:top w:val="single" w:color="auto" w:sz="4" w:space="0"/>
              <w:left w:val="single" w:color="auto" w:sz="4" w:space="0"/>
              <w:bottom w:val="single" w:color="auto" w:sz="4" w:space="0"/>
              <w:right w:val="single" w:color="auto" w:sz="4" w:space="0"/>
            </w:tcBorders>
            <w:vAlign w:val="center"/>
          </w:tcPr>
          <w:p w14:paraId="715231D0">
            <w:pPr>
              <w:widowControl/>
              <w:spacing w:after="156"/>
              <w:jc w:val="left"/>
              <w:textAlignment w:val="center"/>
              <w:rPr>
                <w:bCs/>
                <w:color w:val="auto"/>
                <w:kern w:val="0"/>
                <w:szCs w:val="21"/>
                <w:highlight w:val="none"/>
                <w:lang w:bidi="ar"/>
              </w:rPr>
            </w:pPr>
            <w:r>
              <w:rPr>
                <w:rFonts w:cs="Arial"/>
                <w:bCs/>
                <w:color w:val="auto"/>
                <w:szCs w:val="21"/>
                <w:highlight w:val="none"/>
                <w:lang w:bidi="ar"/>
              </w:rPr>
              <w:t>船闸联合调度管理</w:t>
            </w:r>
          </w:p>
        </w:tc>
        <w:tc>
          <w:tcPr>
            <w:tcW w:w="2345" w:type="dxa"/>
            <w:tcBorders>
              <w:top w:val="single" w:color="auto" w:sz="4" w:space="0"/>
              <w:left w:val="single" w:color="auto" w:sz="4" w:space="0"/>
              <w:bottom w:val="single" w:color="auto" w:sz="4" w:space="0"/>
              <w:right w:val="single" w:color="auto" w:sz="4" w:space="0"/>
            </w:tcBorders>
            <w:vAlign w:val="center"/>
          </w:tcPr>
          <w:p w14:paraId="0FD5AECB">
            <w:pPr>
              <w:widowControl/>
              <w:spacing w:after="156"/>
              <w:jc w:val="center"/>
              <w:textAlignment w:val="center"/>
              <w:rPr>
                <w:color w:val="auto"/>
                <w:kern w:val="0"/>
                <w:szCs w:val="21"/>
                <w:highlight w:val="none"/>
                <w:lang w:bidi="ar"/>
              </w:rPr>
            </w:pPr>
            <w:r>
              <w:rPr>
                <w:rFonts w:hint="eastAsia" w:cs="Times New Roman"/>
                <w:color w:val="auto"/>
                <w:szCs w:val="21"/>
                <w:highlight w:val="none"/>
              </w:rPr>
              <w:t>43.21</w:t>
            </w:r>
          </w:p>
        </w:tc>
      </w:tr>
      <w:tr w14:paraId="69E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429B144">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2.5</w:t>
            </w:r>
          </w:p>
        </w:tc>
        <w:tc>
          <w:tcPr>
            <w:tcW w:w="4936" w:type="dxa"/>
            <w:tcBorders>
              <w:top w:val="single" w:color="auto" w:sz="4" w:space="0"/>
              <w:left w:val="single" w:color="auto" w:sz="4" w:space="0"/>
              <w:bottom w:val="single" w:color="auto" w:sz="4" w:space="0"/>
              <w:right w:val="single" w:color="auto" w:sz="4" w:space="0"/>
            </w:tcBorders>
            <w:vAlign w:val="center"/>
          </w:tcPr>
          <w:p w14:paraId="4D5C4ED2">
            <w:pPr>
              <w:widowControl/>
              <w:spacing w:after="156"/>
              <w:jc w:val="left"/>
              <w:textAlignment w:val="center"/>
              <w:rPr>
                <w:bCs/>
                <w:color w:val="auto"/>
                <w:kern w:val="0"/>
                <w:szCs w:val="21"/>
                <w:highlight w:val="none"/>
                <w:lang w:bidi="ar"/>
              </w:rPr>
            </w:pPr>
            <w:r>
              <w:rPr>
                <w:rFonts w:cs="Arial"/>
                <w:bCs/>
                <w:color w:val="auto"/>
                <w:szCs w:val="21"/>
                <w:highlight w:val="none"/>
                <w:lang w:bidi="ar"/>
              </w:rPr>
              <w:t>海事业务监管</w:t>
            </w:r>
          </w:p>
        </w:tc>
        <w:tc>
          <w:tcPr>
            <w:tcW w:w="2345" w:type="dxa"/>
            <w:tcBorders>
              <w:top w:val="single" w:color="auto" w:sz="4" w:space="0"/>
              <w:left w:val="single" w:color="auto" w:sz="4" w:space="0"/>
              <w:bottom w:val="single" w:color="auto" w:sz="4" w:space="0"/>
              <w:right w:val="single" w:color="auto" w:sz="4" w:space="0"/>
            </w:tcBorders>
            <w:vAlign w:val="center"/>
          </w:tcPr>
          <w:p w14:paraId="4EA318CE">
            <w:pPr>
              <w:widowControl/>
              <w:spacing w:after="156"/>
              <w:jc w:val="center"/>
              <w:textAlignment w:val="center"/>
              <w:rPr>
                <w:color w:val="auto"/>
                <w:kern w:val="0"/>
                <w:szCs w:val="21"/>
                <w:highlight w:val="none"/>
                <w:lang w:bidi="ar"/>
              </w:rPr>
            </w:pPr>
            <w:r>
              <w:rPr>
                <w:rFonts w:hint="eastAsia" w:cs="Times New Roman"/>
                <w:color w:val="auto"/>
                <w:szCs w:val="21"/>
                <w:highlight w:val="none"/>
              </w:rPr>
              <w:t>153.95</w:t>
            </w:r>
          </w:p>
        </w:tc>
      </w:tr>
      <w:tr w14:paraId="69C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CFD12C">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2.6</w:t>
            </w:r>
          </w:p>
        </w:tc>
        <w:tc>
          <w:tcPr>
            <w:tcW w:w="4936" w:type="dxa"/>
            <w:tcBorders>
              <w:top w:val="single" w:color="auto" w:sz="4" w:space="0"/>
              <w:left w:val="single" w:color="auto" w:sz="4" w:space="0"/>
              <w:bottom w:val="single" w:color="auto" w:sz="4" w:space="0"/>
              <w:right w:val="single" w:color="auto" w:sz="4" w:space="0"/>
            </w:tcBorders>
            <w:vAlign w:val="center"/>
          </w:tcPr>
          <w:p w14:paraId="42AA2519">
            <w:pPr>
              <w:widowControl/>
              <w:spacing w:after="156"/>
              <w:jc w:val="left"/>
              <w:textAlignment w:val="center"/>
              <w:rPr>
                <w:bCs/>
                <w:color w:val="auto"/>
                <w:kern w:val="0"/>
                <w:szCs w:val="21"/>
                <w:highlight w:val="none"/>
                <w:lang w:bidi="ar"/>
              </w:rPr>
            </w:pPr>
            <w:r>
              <w:rPr>
                <w:rFonts w:cs="Arial"/>
                <w:bCs/>
                <w:color w:val="auto"/>
                <w:szCs w:val="21"/>
                <w:highlight w:val="none"/>
                <w:lang w:bidi="ar"/>
              </w:rPr>
              <w:t>港口监管与服务</w:t>
            </w:r>
          </w:p>
        </w:tc>
        <w:tc>
          <w:tcPr>
            <w:tcW w:w="2345" w:type="dxa"/>
            <w:tcBorders>
              <w:top w:val="single" w:color="auto" w:sz="4" w:space="0"/>
              <w:left w:val="single" w:color="auto" w:sz="4" w:space="0"/>
              <w:bottom w:val="single" w:color="auto" w:sz="4" w:space="0"/>
              <w:right w:val="single" w:color="auto" w:sz="4" w:space="0"/>
            </w:tcBorders>
            <w:vAlign w:val="center"/>
          </w:tcPr>
          <w:p w14:paraId="0122411C">
            <w:pPr>
              <w:widowControl/>
              <w:spacing w:after="156"/>
              <w:jc w:val="center"/>
              <w:textAlignment w:val="center"/>
              <w:rPr>
                <w:color w:val="auto"/>
                <w:kern w:val="0"/>
                <w:szCs w:val="21"/>
                <w:highlight w:val="none"/>
                <w:lang w:bidi="ar"/>
              </w:rPr>
            </w:pPr>
            <w:r>
              <w:rPr>
                <w:rFonts w:hint="eastAsia" w:cs="Times New Roman"/>
                <w:color w:val="auto"/>
                <w:szCs w:val="21"/>
                <w:highlight w:val="none"/>
              </w:rPr>
              <w:t>163.11</w:t>
            </w:r>
          </w:p>
        </w:tc>
      </w:tr>
      <w:tr w14:paraId="39E3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C07C59">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2.7</w:t>
            </w:r>
          </w:p>
        </w:tc>
        <w:tc>
          <w:tcPr>
            <w:tcW w:w="4936" w:type="dxa"/>
            <w:tcBorders>
              <w:top w:val="single" w:color="auto" w:sz="4" w:space="0"/>
              <w:left w:val="single" w:color="auto" w:sz="4" w:space="0"/>
              <w:bottom w:val="single" w:color="auto" w:sz="4" w:space="0"/>
              <w:right w:val="single" w:color="auto" w:sz="4" w:space="0"/>
            </w:tcBorders>
            <w:vAlign w:val="center"/>
          </w:tcPr>
          <w:p w14:paraId="047443E3">
            <w:pPr>
              <w:widowControl/>
              <w:spacing w:after="156"/>
              <w:jc w:val="left"/>
              <w:textAlignment w:val="center"/>
              <w:rPr>
                <w:bCs/>
                <w:color w:val="auto"/>
                <w:kern w:val="0"/>
                <w:szCs w:val="21"/>
                <w:highlight w:val="none"/>
                <w:lang w:bidi="ar"/>
              </w:rPr>
            </w:pPr>
            <w:r>
              <w:rPr>
                <w:rFonts w:cs="Arial"/>
                <w:bCs/>
                <w:color w:val="auto"/>
                <w:szCs w:val="21"/>
                <w:highlight w:val="none"/>
                <w:lang w:bidi="ar"/>
              </w:rPr>
              <w:t>应急搜救指挥</w:t>
            </w:r>
          </w:p>
        </w:tc>
        <w:tc>
          <w:tcPr>
            <w:tcW w:w="2345" w:type="dxa"/>
            <w:tcBorders>
              <w:top w:val="single" w:color="auto" w:sz="4" w:space="0"/>
              <w:left w:val="single" w:color="auto" w:sz="4" w:space="0"/>
              <w:bottom w:val="single" w:color="auto" w:sz="4" w:space="0"/>
              <w:right w:val="single" w:color="auto" w:sz="4" w:space="0"/>
            </w:tcBorders>
            <w:vAlign w:val="center"/>
          </w:tcPr>
          <w:p w14:paraId="59974F5C">
            <w:pPr>
              <w:widowControl/>
              <w:spacing w:after="156"/>
              <w:jc w:val="center"/>
              <w:textAlignment w:val="center"/>
              <w:rPr>
                <w:color w:val="auto"/>
                <w:kern w:val="0"/>
                <w:szCs w:val="21"/>
                <w:highlight w:val="none"/>
                <w:lang w:bidi="ar"/>
              </w:rPr>
            </w:pPr>
            <w:r>
              <w:rPr>
                <w:rFonts w:hint="eastAsia" w:cs="Times New Roman"/>
                <w:color w:val="auto"/>
                <w:szCs w:val="21"/>
                <w:highlight w:val="none"/>
              </w:rPr>
              <w:t>21.04</w:t>
            </w:r>
          </w:p>
        </w:tc>
      </w:tr>
      <w:tr w14:paraId="3F1E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A7E923A">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2.8</w:t>
            </w:r>
          </w:p>
        </w:tc>
        <w:tc>
          <w:tcPr>
            <w:tcW w:w="4936" w:type="dxa"/>
            <w:tcBorders>
              <w:top w:val="single" w:color="auto" w:sz="4" w:space="0"/>
              <w:left w:val="single" w:color="auto" w:sz="4" w:space="0"/>
              <w:bottom w:val="single" w:color="auto" w:sz="4" w:space="0"/>
              <w:right w:val="single" w:color="auto" w:sz="4" w:space="0"/>
            </w:tcBorders>
            <w:vAlign w:val="center"/>
          </w:tcPr>
          <w:p w14:paraId="1FED4308">
            <w:pPr>
              <w:widowControl/>
              <w:spacing w:after="156"/>
              <w:jc w:val="left"/>
              <w:textAlignment w:val="center"/>
              <w:rPr>
                <w:bCs/>
                <w:color w:val="auto"/>
                <w:kern w:val="0"/>
                <w:szCs w:val="21"/>
                <w:highlight w:val="none"/>
                <w:lang w:bidi="ar"/>
              </w:rPr>
            </w:pPr>
            <w:r>
              <w:rPr>
                <w:rFonts w:cs="Arial"/>
                <w:bCs/>
                <w:color w:val="auto"/>
                <w:szCs w:val="21"/>
                <w:highlight w:val="none"/>
                <w:lang w:bidi="ar"/>
              </w:rPr>
              <w:t>对外信息服务</w:t>
            </w:r>
          </w:p>
        </w:tc>
        <w:tc>
          <w:tcPr>
            <w:tcW w:w="2345" w:type="dxa"/>
            <w:tcBorders>
              <w:top w:val="single" w:color="auto" w:sz="4" w:space="0"/>
              <w:left w:val="single" w:color="auto" w:sz="4" w:space="0"/>
              <w:bottom w:val="single" w:color="auto" w:sz="4" w:space="0"/>
              <w:right w:val="single" w:color="auto" w:sz="4" w:space="0"/>
            </w:tcBorders>
            <w:vAlign w:val="center"/>
          </w:tcPr>
          <w:p w14:paraId="1A3F9472">
            <w:pPr>
              <w:widowControl/>
              <w:spacing w:after="156"/>
              <w:jc w:val="center"/>
              <w:textAlignment w:val="center"/>
              <w:rPr>
                <w:color w:val="auto"/>
                <w:kern w:val="0"/>
                <w:szCs w:val="21"/>
                <w:highlight w:val="none"/>
                <w:lang w:bidi="ar"/>
              </w:rPr>
            </w:pPr>
            <w:r>
              <w:rPr>
                <w:rFonts w:hint="eastAsia" w:cs="Times New Roman"/>
                <w:color w:val="auto"/>
                <w:szCs w:val="21"/>
                <w:highlight w:val="none"/>
              </w:rPr>
              <w:t>29.73</w:t>
            </w:r>
          </w:p>
        </w:tc>
      </w:tr>
      <w:tr w14:paraId="1DF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D9DEDC0">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2.9</w:t>
            </w:r>
          </w:p>
        </w:tc>
        <w:tc>
          <w:tcPr>
            <w:tcW w:w="4936" w:type="dxa"/>
            <w:tcBorders>
              <w:top w:val="single" w:color="auto" w:sz="4" w:space="0"/>
              <w:left w:val="single" w:color="auto" w:sz="4" w:space="0"/>
              <w:bottom w:val="single" w:color="auto" w:sz="4" w:space="0"/>
              <w:right w:val="single" w:color="auto" w:sz="4" w:space="0"/>
            </w:tcBorders>
            <w:vAlign w:val="center"/>
          </w:tcPr>
          <w:p w14:paraId="3F43F587">
            <w:pPr>
              <w:widowControl/>
              <w:spacing w:after="156"/>
              <w:jc w:val="left"/>
              <w:textAlignment w:val="center"/>
              <w:rPr>
                <w:bCs/>
                <w:color w:val="auto"/>
                <w:kern w:val="0"/>
                <w:szCs w:val="21"/>
                <w:highlight w:val="none"/>
                <w:lang w:bidi="ar"/>
              </w:rPr>
            </w:pPr>
            <w:r>
              <w:rPr>
                <w:rFonts w:cs="Arial"/>
                <w:bCs/>
                <w:color w:val="auto"/>
                <w:szCs w:val="21"/>
                <w:highlight w:val="none"/>
                <w:lang w:bidi="ar"/>
              </w:rPr>
              <w:t>智慧一张图</w:t>
            </w:r>
          </w:p>
        </w:tc>
        <w:tc>
          <w:tcPr>
            <w:tcW w:w="2345" w:type="dxa"/>
            <w:tcBorders>
              <w:top w:val="single" w:color="auto" w:sz="4" w:space="0"/>
              <w:left w:val="single" w:color="auto" w:sz="4" w:space="0"/>
              <w:bottom w:val="single" w:color="auto" w:sz="4" w:space="0"/>
              <w:right w:val="single" w:color="auto" w:sz="4" w:space="0"/>
            </w:tcBorders>
            <w:vAlign w:val="center"/>
          </w:tcPr>
          <w:p w14:paraId="1D221C3F">
            <w:pPr>
              <w:widowControl/>
              <w:spacing w:after="156"/>
              <w:jc w:val="center"/>
              <w:textAlignment w:val="center"/>
              <w:rPr>
                <w:color w:val="auto"/>
                <w:kern w:val="0"/>
                <w:szCs w:val="21"/>
                <w:highlight w:val="none"/>
                <w:lang w:bidi="ar"/>
              </w:rPr>
            </w:pPr>
            <w:r>
              <w:rPr>
                <w:rFonts w:hint="eastAsia" w:cs="Times New Roman"/>
                <w:color w:val="auto"/>
                <w:szCs w:val="21"/>
                <w:highlight w:val="none"/>
              </w:rPr>
              <w:t>8.04</w:t>
            </w:r>
          </w:p>
        </w:tc>
      </w:tr>
      <w:tr w14:paraId="7D79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E892F71">
            <w:pPr>
              <w:widowControl/>
              <w:spacing w:after="156"/>
              <w:jc w:val="center"/>
              <w:textAlignment w:val="center"/>
              <w:rPr>
                <w:rFonts w:cs="Times New Roman"/>
                <w:b/>
                <w:color w:val="auto"/>
                <w:szCs w:val="21"/>
                <w:highlight w:val="none"/>
                <w:lang w:val="zh-CN"/>
              </w:rPr>
            </w:pPr>
            <w:r>
              <w:rPr>
                <w:rFonts w:hint="eastAsia"/>
                <w:b/>
                <w:color w:val="auto"/>
                <w:kern w:val="0"/>
                <w:szCs w:val="21"/>
                <w:highlight w:val="none"/>
                <w:lang w:bidi="ar"/>
              </w:rPr>
              <w:t>三</w:t>
            </w:r>
          </w:p>
        </w:tc>
        <w:tc>
          <w:tcPr>
            <w:tcW w:w="4936" w:type="dxa"/>
            <w:tcBorders>
              <w:top w:val="single" w:color="auto" w:sz="4" w:space="0"/>
              <w:left w:val="single" w:color="auto" w:sz="4" w:space="0"/>
              <w:bottom w:val="single" w:color="auto" w:sz="4" w:space="0"/>
              <w:right w:val="single" w:color="auto" w:sz="4" w:space="0"/>
            </w:tcBorders>
            <w:vAlign w:val="center"/>
          </w:tcPr>
          <w:p w14:paraId="3CB85007">
            <w:pPr>
              <w:widowControl/>
              <w:spacing w:after="156"/>
              <w:jc w:val="left"/>
              <w:textAlignment w:val="center"/>
              <w:rPr>
                <w:rFonts w:cs="Times New Roman"/>
                <w:b/>
                <w:color w:val="auto"/>
                <w:szCs w:val="21"/>
                <w:highlight w:val="none"/>
                <w:u w:val="single"/>
                <w:lang w:val="zh-CN"/>
              </w:rPr>
            </w:pPr>
            <w:r>
              <w:rPr>
                <w:rFonts w:hint="eastAsia"/>
                <w:b/>
                <w:color w:val="auto"/>
                <w:kern w:val="0"/>
                <w:szCs w:val="21"/>
                <w:highlight w:val="none"/>
                <w:lang w:bidi="ar"/>
              </w:rPr>
              <w:t>集成费</w:t>
            </w:r>
          </w:p>
        </w:tc>
        <w:tc>
          <w:tcPr>
            <w:tcW w:w="2345" w:type="dxa"/>
            <w:tcBorders>
              <w:top w:val="single" w:color="auto" w:sz="4" w:space="0"/>
              <w:left w:val="single" w:color="auto" w:sz="4" w:space="0"/>
              <w:bottom w:val="single" w:color="auto" w:sz="4" w:space="0"/>
              <w:right w:val="single" w:color="auto" w:sz="4" w:space="0"/>
            </w:tcBorders>
            <w:vAlign w:val="center"/>
          </w:tcPr>
          <w:p w14:paraId="40EA3663">
            <w:pPr>
              <w:widowControl/>
              <w:spacing w:after="156"/>
              <w:jc w:val="center"/>
              <w:textAlignment w:val="center"/>
              <w:rPr>
                <w:b/>
                <w:color w:val="auto"/>
                <w:kern w:val="0"/>
                <w:szCs w:val="21"/>
                <w:highlight w:val="none"/>
                <w:lang w:bidi="ar"/>
              </w:rPr>
            </w:pPr>
            <w:r>
              <w:rPr>
                <w:b/>
                <w:color w:val="auto"/>
                <w:kern w:val="0"/>
                <w:szCs w:val="21"/>
                <w:highlight w:val="none"/>
                <w:lang w:bidi="ar"/>
              </w:rPr>
              <w:t>57.54</w:t>
            </w:r>
          </w:p>
        </w:tc>
      </w:tr>
      <w:tr w14:paraId="413C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752" w:type="dxa"/>
            <w:gridSpan w:val="2"/>
            <w:tcBorders>
              <w:top w:val="single" w:color="auto" w:sz="4" w:space="0"/>
              <w:left w:val="single" w:color="auto" w:sz="4" w:space="0"/>
              <w:bottom w:val="single" w:color="auto" w:sz="4" w:space="0"/>
              <w:right w:val="single" w:color="auto" w:sz="4" w:space="0"/>
            </w:tcBorders>
            <w:vAlign w:val="center"/>
          </w:tcPr>
          <w:p w14:paraId="45E20E65">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合计</w:t>
            </w:r>
          </w:p>
        </w:tc>
        <w:tc>
          <w:tcPr>
            <w:tcW w:w="2345" w:type="dxa"/>
            <w:tcBorders>
              <w:top w:val="single" w:color="auto" w:sz="4" w:space="0"/>
              <w:left w:val="single" w:color="auto" w:sz="4" w:space="0"/>
              <w:bottom w:val="single" w:color="auto" w:sz="4" w:space="0"/>
              <w:right w:val="single" w:color="auto" w:sz="4" w:space="0"/>
            </w:tcBorders>
            <w:vAlign w:val="center"/>
          </w:tcPr>
          <w:p w14:paraId="74467282">
            <w:pPr>
              <w:widowControl/>
              <w:spacing w:after="156"/>
              <w:jc w:val="center"/>
              <w:textAlignment w:val="center"/>
              <w:rPr>
                <w:b/>
                <w:color w:val="auto"/>
                <w:kern w:val="0"/>
                <w:szCs w:val="21"/>
                <w:highlight w:val="none"/>
                <w:lang w:bidi="ar"/>
              </w:rPr>
            </w:pPr>
            <w:r>
              <w:rPr>
                <w:rFonts w:hint="eastAsia"/>
                <w:b/>
                <w:color w:val="auto"/>
                <w:kern w:val="0"/>
                <w:szCs w:val="21"/>
                <w:highlight w:val="none"/>
                <w:lang w:bidi="ar"/>
              </w:rPr>
              <w:t>1</w:t>
            </w:r>
            <w:r>
              <w:rPr>
                <w:b/>
                <w:color w:val="auto"/>
                <w:kern w:val="0"/>
                <w:szCs w:val="21"/>
                <w:highlight w:val="none"/>
                <w:lang w:bidi="ar"/>
              </w:rPr>
              <w:t>657.1</w:t>
            </w:r>
          </w:p>
        </w:tc>
      </w:tr>
    </w:tbl>
    <w:p w14:paraId="3AE4AEC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（1）投标人应按本采购需求中的</w:t>
      </w:r>
      <w:r>
        <w:rPr>
          <w:rFonts w:hint="eastAsia" w:cs="Times New Roman"/>
          <w:b/>
          <w:bCs/>
          <w:color w:val="auto"/>
          <w:szCs w:val="21"/>
          <w:highlight w:val="none"/>
        </w:rPr>
        <w:t>《分项汇总限价表》</w:t>
      </w:r>
      <w:r>
        <w:rPr>
          <w:rFonts w:hint="eastAsia" w:cs="Times New Roman"/>
          <w:color w:val="auto"/>
          <w:szCs w:val="21"/>
          <w:highlight w:val="none"/>
        </w:rPr>
        <w:t>逐项进行报价，且相应分项汇总金额不得超过上表中的分项汇总限价金额，否则视为</w:t>
      </w:r>
      <w:r>
        <w:rPr>
          <w:rFonts w:hint="eastAsia" w:cs="Times New Roman"/>
          <w:b/>
          <w:bCs/>
          <w:color w:val="auto"/>
          <w:szCs w:val="21"/>
          <w:highlight w:val="none"/>
        </w:rPr>
        <w:t>无效投标。</w:t>
      </w:r>
    </w:p>
    <w:p w14:paraId="2A858EC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（2）数据处理服务原则上按照《关于省级政务信息化建设项目支出预算标准的规定》豫财预〔2024〕105号）文件据实结算。</w:t>
      </w:r>
    </w:p>
    <w:p w14:paraId="3BE88771">
      <w:pPr>
        <w:adjustRightInd w:val="0"/>
        <w:snapToGrid w:val="0"/>
        <w:spacing w:after="120" w:afterLines="50" w:line="360" w:lineRule="auto"/>
        <w:ind w:firstLine="422" w:firstLineChars="200"/>
        <w:rPr>
          <w:rFonts w:cs="Times New Roman"/>
          <w:color w:val="auto"/>
          <w:szCs w:val="21"/>
          <w:highlight w:val="none"/>
        </w:rPr>
      </w:pPr>
      <w:r>
        <w:rPr>
          <w:rFonts w:hint="eastAsia" w:cs="Times New Roman"/>
          <w:b/>
          <w:bCs/>
          <w:color w:val="auto"/>
          <w:szCs w:val="21"/>
          <w:highlight w:val="none"/>
        </w:rPr>
        <w:t>5.质保期（免费维护期）：</w:t>
      </w:r>
      <w:r>
        <w:rPr>
          <w:rFonts w:hint="eastAsia" w:cs="Times New Roman"/>
          <w:color w:val="auto"/>
          <w:szCs w:val="21"/>
          <w:highlight w:val="none"/>
        </w:rPr>
        <w:t>自项目竣工验收合格之日起开始计算，成品软件免费运维三年；其他免费运维一年。针对本项目提供7*24免费售后技术支持服务（包括但不限于版本升级、漏洞修复、故障排除、性能调优、技术咨询等）。</w:t>
      </w:r>
    </w:p>
    <w:p w14:paraId="2F3CBBBB">
      <w:pPr>
        <w:spacing w:line="360" w:lineRule="auto"/>
        <w:ind w:firstLine="422" w:firstLineChars="200"/>
        <w:rPr>
          <w:rFonts w:cs="Times New Roman"/>
          <w:b/>
          <w:color w:val="auto"/>
          <w:szCs w:val="21"/>
          <w:highlight w:val="none"/>
          <w:lang w:val="zh-CN"/>
        </w:rPr>
      </w:pPr>
      <w:r>
        <w:rPr>
          <w:rFonts w:hint="eastAsia" w:cs="Times New Roman"/>
          <w:b/>
          <w:color w:val="auto"/>
          <w:szCs w:val="21"/>
          <w:highlight w:val="none"/>
        </w:rPr>
        <w:t>6.</w:t>
      </w:r>
      <w:r>
        <w:rPr>
          <w:rFonts w:hint="eastAsia" w:cs="Times New Roman"/>
          <w:b/>
          <w:color w:val="auto"/>
          <w:szCs w:val="21"/>
          <w:highlight w:val="none"/>
          <w:lang w:val="zh-CN"/>
        </w:rPr>
        <w:t>采购内容：</w:t>
      </w:r>
      <w:r>
        <w:rPr>
          <w:rFonts w:hint="eastAsia" w:cs="Times New Roman"/>
          <w:bCs/>
          <w:color w:val="auto"/>
          <w:szCs w:val="21"/>
          <w:highlight w:val="none"/>
          <w:lang w:val="zh-CN"/>
        </w:rPr>
        <w:t>（1）以电子航道图在沙颍河和淮河总计400公里的航道全面覆盖、联通运行、统一运维和一体化服务为总体目标，建立河南电子航道图生产和应用体系，形成电子航道图自主生产制作与应用服务能力，面向省内航道管养系统以及航行船舶提供统一的河南电子航道图数据服务。（2）开展内河航运综合监管服务平台建设，包含港航项目建设管理模块、航道养护管理模块、航道运行监测模块、船闸联合调度管理模块、海事业务监管模块、港口监管与服务模块、应急搜救指挥模块、对外信息服务模块、智慧一张图模块。负责在采购人指定地点制作电子航道图，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6564A8CF">
      <w:pPr>
        <w:keepNext/>
        <w:keepLines/>
        <w:spacing w:line="360" w:lineRule="auto"/>
        <w:outlineLvl w:val="2"/>
        <w:rPr>
          <w:rFonts w:ascii="Arial" w:hAnsi="Arial" w:cs="Times New Roman"/>
          <w:b/>
          <w:bCs/>
          <w:color w:val="auto"/>
          <w:sz w:val="24"/>
          <w:highlight w:val="none"/>
        </w:rPr>
      </w:pPr>
      <w:bookmarkStart w:id="682" w:name="_Toc256000048"/>
      <w:bookmarkStart w:id="683" w:name="_Toc6192"/>
      <w:bookmarkStart w:id="684" w:name="_Toc73010251"/>
      <w:bookmarkStart w:id="685" w:name="_Toc20623"/>
      <w:r>
        <w:rPr>
          <w:rFonts w:hint="eastAsia" w:ascii="Arial" w:hAnsi="Arial" w:cs="Times New Roman"/>
          <w:b/>
          <w:bCs/>
          <w:color w:val="auto"/>
          <w:sz w:val="24"/>
          <w:highlight w:val="none"/>
        </w:rPr>
        <w:t>二、建设要求</w:t>
      </w:r>
      <w:bookmarkEnd w:id="682"/>
      <w:bookmarkEnd w:id="683"/>
      <w:bookmarkEnd w:id="684"/>
      <w:bookmarkEnd w:id="685"/>
    </w:p>
    <w:p w14:paraId="130FCF4B">
      <w:pPr>
        <w:keepNext/>
        <w:keepLines/>
        <w:spacing w:line="360" w:lineRule="auto"/>
        <w:outlineLvl w:val="3"/>
        <w:rPr>
          <w:rFonts w:ascii="Times New Roman" w:hAnsi="Times New Roman" w:cs="Times New Roman"/>
          <w:b/>
          <w:bCs/>
          <w:color w:val="auto"/>
          <w:szCs w:val="21"/>
          <w:highlight w:val="none"/>
        </w:rPr>
      </w:pPr>
      <w:bookmarkStart w:id="686" w:name="_Toc73010252"/>
      <w:bookmarkStart w:id="687" w:name="_Toc27106"/>
      <w:bookmarkStart w:id="688" w:name="_Toc256000049"/>
      <w:bookmarkStart w:id="689" w:name="_Toc668"/>
      <w:r>
        <w:rPr>
          <w:rFonts w:hint="eastAsia" w:ascii="Times New Roman" w:hAnsi="Times New Roman" w:cs="Times New Roman"/>
          <w:b/>
          <w:bCs/>
          <w:color w:val="auto"/>
          <w:szCs w:val="21"/>
          <w:highlight w:val="none"/>
        </w:rPr>
        <w:t>（一）基本要求</w:t>
      </w:r>
      <w:bookmarkEnd w:id="686"/>
      <w:bookmarkEnd w:id="687"/>
      <w:bookmarkEnd w:id="688"/>
      <w:bookmarkEnd w:id="689"/>
    </w:p>
    <w:p w14:paraId="7AC2FA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cs="Arial"/>
          <w:color w:val="auto"/>
          <w:szCs w:val="21"/>
          <w:highlight w:val="none"/>
        </w:rPr>
        <w:t>1</w:t>
      </w:r>
      <w:r>
        <w:rPr>
          <w:rFonts w:hint="eastAsia" w:cs="Arial"/>
          <w:color w:val="auto"/>
          <w:szCs w:val="21"/>
          <w:highlight w:val="none"/>
          <w:lang w:eastAsia="zh-CN"/>
        </w:rPr>
        <w:t>.</w:t>
      </w:r>
      <w:r>
        <w:rPr>
          <w:rFonts w:hint="eastAsia" w:ascii="宋体" w:hAnsi="宋体" w:eastAsia="宋体" w:cs="宋体"/>
          <w:color w:val="auto"/>
          <w:sz w:val="21"/>
          <w:szCs w:val="21"/>
          <w:highlight w:val="none"/>
          <w:lang w:val="en-US" w:eastAsia="zh-CN"/>
        </w:rPr>
        <w:t>中标人承担河南省“一轴一廊”交通基础设施数字化转型升级示范通道及网络项目中地理信息平台建设，具体内容包括但不限于：中标人应当完成项目需求调研与确认、软件开发与实施（概要设计、详细设计及编码）、软件购置、接口开发、数据资源建设、试运行、培训、部署及推广应用、验收、升级与售后服务等，满足采购人（含相关用户单位）的需要，并正常运行。</w:t>
      </w:r>
    </w:p>
    <w:p w14:paraId="3E5CA327">
      <w:pPr>
        <w:spacing w:line="360" w:lineRule="auto"/>
        <w:ind w:firstLine="420" w:firstLineChars="200"/>
        <w:rPr>
          <w:rFonts w:cs="Arial"/>
          <w:color w:val="auto"/>
          <w:szCs w:val="21"/>
          <w:highlight w:val="none"/>
        </w:rPr>
      </w:pPr>
      <w:r>
        <w:rPr>
          <w:rFonts w:hint="eastAsia" w:cs="Arial"/>
          <w:color w:val="auto"/>
          <w:szCs w:val="21"/>
          <w:highlight w:val="none"/>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729D5C51">
      <w:pPr>
        <w:spacing w:line="360" w:lineRule="auto"/>
        <w:ind w:firstLine="420" w:firstLineChars="200"/>
        <w:rPr>
          <w:rFonts w:cs="Arial"/>
          <w:color w:val="auto"/>
          <w:szCs w:val="21"/>
          <w:highlight w:val="none"/>
        </w:rPr>
      </w:pPr>
      <w:r>
        <w:rPr>
          <w:rFonts w:hint="eastAsia" w:cs="Arial"/>
          <w:color w:val="auto"/>
          <w:szCs w:val="21"/>
          <w:highlight w:val="none"/>
        </w:rPr>
        <w:t>3.因本项目需与河南省公路水路交通基础设施数字化转型升级工程厅本级以外的其他系统对接及业务协同，中标人应负责相关系统对接及外场设备设施接入的协调、开发和适配等工作。</w:t>
      </w:r>
    </w:p>
    <w:p w14:paraId="762303FE">
      <w:pPr>
        <w:spacing w:line="360" w:lineRule="auto"/>
        <w:ind w:firstLine="420" w:firstLineChars="200"/>
        <w:rPr>
          <w:rFonts w:cs="Arial"/>
          <w:color w:val="auto"/>
          <w:szCs w:val="21"/>
          <w:highlight w:val="none"/>
        </w:rPr>
      </w:pPr>
      <w:r>
        <w:rPr>
          <w:rFonts w:hint="eastAsia" w:cs="Arial"/>
          <w:color w:val="auto"/>
          <w:szCs w:val="21"/>
          <w:highlight w:val="none"/>
        </w:rPr>
        <w:t>4.中标人应按照采购人制订的数据及业务整合相关标准、规范及要求开展项目建设。</w:t>
      </w:r>
    </w:p>
    <w:p w14:paraId="74E9FCF9">
      <w:pPr>
        <w:spacing w:line="360" w:lineRule="auto"/>
        <w:ind w:firstLine="420" w:firstLineChars="200"/>
        <w:rPr>
          <w:rFonts w:cs="Arial"/>
          <w:color w:val="auto"/>
          <w:szCs w:val="21"/>
          <w:highlight w:val="none"/>
        </w:rPr>
      </w:pPr>
      <w:r>
        <w:rPr>
          <w:rFonts w:hint="eastAsia" w:cs="Arial"/>
          <w:color w:val="auto"/>
          <w:szCs w:val="21"/>
          <w:highlight w:val="none"/>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1FFACD4D">
      <w:pPr>
        <w:spacing w:line="360" w:lineRule="auto"/>
        <w:ind w:firstLine="420" w:firstLineChars="200"/>
        <w:rPr>
          <w:rFonts w:cs="Arial"/>
          <w:color w:val="auto"/>
          <w:szCs w:val="21"/>
          <w:highlight w:val="none"/>
        </w:rPr>
      </w:pPr>
      <w:r>
        <w:rPr>
          <w:rFonts w:hint="eastAsia" w:cs="Arial"/>
          <w:color w:val="auto"/>
          <w:szCs w:val="21"/>
          <w:highlight w:val="none"/>
        </w:rPr>
        <w:t>6.完成本包移动端功能开发，并集成至运行监测预警服务提供的移动终端APP。</w:t>
      </w:r>
    </w:p>
    <w:p w14:paraId="0A355142">
      <w:pPr>
        <w:spacing w:line="360" w:lineRule="auto"/>
        <w:ind w:firstLine="420" w:firstLineChars="200"/>
        <w:rPr>
          <w:rFonts w:cs="Arial"/>
          <w:color w:val="auto"/>
          <w:szCs w:val="21"/>
          <w:highlight w:val="none"/>
        </w:rPr>
      </w:pPr>
      <w:r>
        <w:rPr>
          <w:rFonts w:hint="eastAsia" w:cs="Arial"/>
          <w:color w:val="auto"/>
          <w:szCs w:val="21"/>
          <w:highlight w:val="none"/>
        </w:rPr>
        <w:t>7.本项目所有功能均需支持PC端、移动端APP等多端显示和使用，移动端APP需适配安卓、鸿蒙、IOS等移动操作系统。</w:t>
      </w:r>
    </w:p>
    <w:p w14:paraId="3CF74EE4">
      <w:pPr>
        <w:spacing w:line="360" w:lineRule="auto"/>
        <w:ind w:firstLine="420" w:firstLineChars="200"/>
        <w:rPr>
          <w:rFonts w:cs="Arial"/>
          <w:color w:val="auto"/>
          <w:szCs w:val="21"/>
          <w:highlight w:val="none"/>
        </w:rPr>
      </w:pPr>
      <w:r>
        <w:rPr>
          <w:rFonts w:hint="eastAsia" w:cs="Arial"/>
          <w:color w:val="auto"/>
          <w:szCs w:val="21"/>
          <w:highlight w:val="none"/>
        </w:rPr>
        <w:t xml:space="preserve">8. </w:t>
      </w:r>
      <w:r>
        <w:rPr>
          <w:rFonts w:hint="eastAsia" w:ascii="宋体" w:hAnsi="宋体" w:eastAsia="宋体" w:cs="宋体"/>
          <w:color w:val="auto"/>
          <w:sz w:val="21"/>
          <w:szCs w:val="21"/>
          <w:highlight w:val="none"/>
          <w:lang w:val="en-US" w:eastAsia="zh-CN"/>
        </w:rPr>
        <w:t>合同签订之日起6个月内，中标人应当完成</w:t>
      </w:r>
      <w:r>
        <w:rPr>
          <w:rFonts w:hint="eastAsia" w:cs="宋体"/>
          <w:color w:val="auto"/>
          <w:sz w:val="21"/>
          <w:szCs w:val="21"/>
          <w:highlight w:val="none"/>
          <w:lang w:val="en-US" w:eastAsia="zh-CN"/>
        </w:rPr>
        <w:t>电子航道图的采集和制作工作</w:t>
      </w:r>
      <w:r>
        <w:rPr>
          <w:rFonts w:hint="eastAsia" w:ascii="宋体" w:hAnsi="宋体" w:eastAsia="宋体" w:cs="宋体"/>
          <w:color w:val="auto"/>
          <w:sz w:val="21"/>
          <w:szCs w:val="21"/>
          <w:highlight w:val="none"/>
          <w:lang w:val="en-US" w:eastAsia="zh-CN"/>
        </w:rPr>
        <w:t>。</w:t>
      </w:r>
      <w:r>
        <w:rPr>
          <w:rFonts w:hint="eastAsia" w:cs="Arial"/>
          <w:color w:val="auto"/>
          <w:szCs w:val="21"/>
          <w:highlight w:val="none"/>
        </w:rPr>
        <w:t>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15163923">
      <w:pPr>
        <w:keepNext/>
        <w:keepLines/>
        <w:spacing w:line="360" w:lineRule="auto"/>
        <w:outlineLvl w:val="3"/>
        <w:rPr>
          <w:rFonts w:ascii="Times New Roman" w:hAnsi="Times New Roman" w:cs="Times New Roman"/>
          <w:b/>
          <w:bCs/>
          <w:color w:val="auto"/>
          <w:szCs w:val="21"/>
          <w:highlight w:val="none"/>
        </w:rPr>
      </w:pPr>
      <w:bookmarkStart w:id="690" w:name="_Toc11190"/>
      <w:bookmarkStart w:id="691" w:name="_Toc73010253"/>
      <w:bookmarkStart w:id="692" w:name="_Toc256000050"/>
      <w:bookmarkStart w:id="693" w:name="_Toc6337"/>
      <w:r>
        <w:rPr>
          <w:rFonts w:hint="eastAsia" w:ascii="Times New Roman" w:hAnsi="Times New Roman" w:cs="Times New Roman"/>
          <w:b/>
          <w:bCs/>
          <w:color w:val="auto"/>
          <w:szCs w:val="21"/>
          <w:highlight w:val="none"/>
        </w:rPr>
        <w:t>（二）功能需求</w:t>
      </w:r>
      <w:bookmarkEnd w:id="690"/>
      <w:bookmarkEnd w:id="691"/>
      <w:bookmarkEnd w:id="692"/>
      <w:bookmarkEnd w:id="693"/>
    </w:p>
    <w:p w14:paraId="2F8A6E82">
      <w:pPr>
        <w:spacing w:line="360" w:lineRule="auto"/>
        <w:ind w:firstLine="420" w:firstLineChars="200"/>
        <w:rPr>
          <w:rFonts w:cs="Arial"/>
          <w:color w:val="auto"/>
          <w:szCs w:val="21"/>
          <w:highlight w:val="none"/>
        </w:rPr>
      </w:pPr>
      <w:r>
        <w:rPr>
          <w:rFonts w:hint="eastAsia" w:cs="Arial"/>
          <w:color w:val="auto"/>
          <w:szCs w:val="21"/>
          <w:highlight w:val="none"/>
        </w:rPr>
        <w:t>本包主要包括电子航道图生产与内河航运综合监管服务平台研发两个部分。</w:t>
      </w:r>
    </w:p>
    <w:p w14:paraId="2407F7E1">
      <w:pPr>
        <w:spacing w:line="360" w:lineRule="auto"/>
        <w:ind w:firstLine="420"/>
        <w:rPr>
          <w:rFonts w:cs="Arial"/>
          <w:color w:val="auto"/>
          <w:szCs w:val="21"/>
          <w:highlight w:val="none"/>
        </w:rPr>
      </w:pPr>
      <w:r>
        <w:rPr>
          <w:rFonts w:hint="eastAsia" w:cs="Arial"/>
          <w:color w:val="auto"/>
          <w:szCs w:val="21"/>
          <w:highlight w:val="none"/>
        </w:rPr>
        <w:t>1.电子航道图</w:t>
      </w:r>
    </w:p>
    <w:p w14:paraId="35EC4CC4">
      <w:pPr>
        <w:spacing w:line="360" w:lineRule="auto"/>
        <w:ind w:firstLine="420"/>
        <w:rPr>
          <w:rFonts w:cs="Arial"/>
          <w:color w:val="auto"/>
          <w:szCs w:val="21"/>
          <w:highlight w:val="none"/>
        </w:rPr>
      </w:pPr>
      <w:r>
        <w:rPr>
          <w:rFonts w:hint="eastAsia" w:cs="Arial"/>
          <w:color w:val="auto"/>
          <w:szCs w:val="21"/>
          <w:highlight w:val="none"/>
        </w:rPr>
        <w:t>以电子航道图在沙颍河和淮河总计400公里的航道全面覆盖、联通运行、统一运维和一体化服务为总体目标，建立河南电子航道图生产和应用体系，形成电子航道图自主生产制作与应用服务能力，面向省内航道管养系统以及航行船舶提供统一的河南电子航道图数据服务。</w:t>
      </w:r>
    </w:p>
    <w:p w14:paraId="7D721EF8">
      <w:pPr>
        <w:spacing w:line="360" w:lineRule="auto"/>
        <w:ind w:firstLine="420"/>
        <w:rPr>
          <w:rFonts w:cs="Arial"/>
          <w:color w:val="auto"/>
          <w:szCs w:val="21"/>
          <w:highlight w:val="none"/>
        </w:rPr>
      </w:pPr>
      <w:r>
        <w:rPr>
          <w:rFonts w:hint="eastAsia" w:cs="Arial"/>
          <w:color w:val="auto"/>
          <w:szCs w:val="21"/>
          <w:highlight w:val="none"/>
        </w:rPr>
        <w:t>2.内河航运综合监管服务</w:t>
      </w:r>
    </w:p>
    <w:p w14:paraId="702E6CD6">
      <w:pPr>
        <w:spacing w:line="360" w:lineRule="auto"/>
        <w:ind w:firstLine="420" w:firstLineChars="200"/>
        <w:rPr>
          <w:rFonts w:cs="Arial"/>
          <w:color w:val="auto"/>
          <w:szCs w:val="21"/>
          <w:highlight w:val="none"/>
        </w:rPr>
      </w:pPr>
      <w:r>
        <w:rPr>
          <w:rFonts w:hint="eastAsia" w:cs="Arial"/>
          <w:color w:val="auto"/>
          <w:szCs w:val="21"/>
          <w:highlight w:val="none"/>
        </w:rPr>
        <w:t>开展内河航运综合监管服务平台建设，包含港航项目建设管理模块、航道养护管理模块、航道运行监测模块、船闸联合调度管理模块、海事业务监管模块、港口监管与服务模块、应急搜救指挥模块、对外信息服务模块、智慧一张图模块。</w:t>
      </w:r>
    </w:p>
    <w:p w14:paraId="754EF9DD">
      <w:pPr>
        <w:keepNext/>
        <w:keepLines/>
        <w:spacing w:line="360" w:lineRule="auto"/>
        <w:outlineLvl w:val="3"/>
        <w:rPr>
          <w:rFonts w:ascii="Times New Roman" w:hAnsi="Times New Roman" w:cs="Times New Roman"/>
          <w:b/>
          <w:bCs/>
          <w:color w:val="auto"/>
          <w:szCs w:val="21"/>
          <w:highlight w:val="none"/>
        </w:rPr>
      </w:pPr>
      <w:bookmarkStart w:id="694" w:name="_Toc73010254"/>
      <w:bookmarkStart w:id="695" w:name="_Toc256000051"/>
      <w:bookmarkStart w:id="696" w:name="_Toc2426"/>
      <w:bookmarkStart w:id="697" w:name="_Toc7565"/>
      <w:r>
        <w:rPr>
          <w:rFonts w:hint="eastAsia" w:ascii="Times New Roman" w:hAnsi="Times New Roman" w:cs="Times New Roman"/>
          <w:b/>
          <w:bCs/>
          <w:color w:val="auto"/>
          <w:szCs w:val="21"/>
          <w:highlight w:val="none"/>
        </w:rPr>
        <w:t>（三）系统性能要求</w:t>
      </w:r>
      <w:bookmarkEnd w:id="694"/>
      <w:bookmarkEnd w:id="695"/>
      <w:bookmarkEnd w:id="696"/>
      <w:bookmarkEnd w:id="697"/>
    </w:p>
    <w:p w14:paraId="3DEA7B1F">
      <w:pPr>
        <w:spacing w:line="360" w:lineRule="auto"/>
        <w:ind w:firstLine="420" w:firstLineChars="200"/>
        <w:rPr>
          <w:color w:val="auto"/>
          <w:szCs w:val="21"/>
          <w:highlight w:val="none"/>
          <w:lang w:val="zh-CN"/>
        </w:rPr>
      </w:pPr>
      <w:r>
        <w:rPr>
          <w:rFonts w:hint="eastAsia"/>
          <w:color w:val="auto"/>
          <w:szCs w:val="21"/>
          <w:highlight w:val="none"/>
          <w:lang w:val="zh-CN"/>
        </w:rPr>
        <w:t>具体要求详见本采购需求附件</w:t>
      </w:r>
    </w:p>
    <w:p w14:paraId="7EF11FAD">
      <w:pPr>
        <w:keepNext/>
        <w:keepLines/>
        <w:autoSpaceDE w:val="0"/>
        <w:spacing w:line="360" w:lineRule="auto"/>
        <w:outlineLvl w:val="3"/>
        <w:rPr>
          <w:rFonts w:ascii="Times New Roman" w:hAnsi="Times New Roman" w:cs="Times New Roman"/>
          <w:b/>
          <w:bCs/>
          <w:color w:val="auto"/>
          <w:szCs w:val="21"/>
          <w:highlight w:val="none"/>
        </w:rPr>
      </w:pPr>
      <w:bookmarkStart w:id="698" w:name="_Toc5406"/>
      <w:bookmarkStart w:id="699" w:name="_Toc256000052"/>
      <w:bookmarkStart w:id="700" w:name="_Toc28260"/>
      <w:r>
        <w:rPr>
          <w:rFonts w:hint="eastAsia"/>
          <w:b/>
          <w:bCs/>
          <w:color w:val="auto"/>
          <w:szCs w:val="21"/>
          <w:highlight w:val="none"/>
        </w:rPr>
        <w:t>（四）信创要求</w:t>
      </w:r>
      <w:bookmarkEnd w:id="698"/>
      <w:bookmarkEnd w:id="699"/>
    </w:p>
    <w:p w14:paraId="7C733D59">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为贯彻国家信息化创新（信创）发展战略，确保本项目在关键技术上的自主可控与安全可靠，本项目要求须全面符合国家信创标准。具体包括：</w:t>
      </w:r>
    </w:p>
    <w:p w14:paraId="6A540339">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1.技术路线要求：投标人提供的硬件及成品软件须为符合信创技术路线的产品。</w:t>
      </w:r>
    </w:p>
    <w:p w14:paraId="75BC61BC">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2.产品兼容性：投标人须确保其提供的系统软件、应用软件与中国信息安全测评中心发布的安全可靠测评结果公告内的主流国产基础软硬件具有良好的兼容性。须同时兼容C86和ARM架构。</w:t>
      </w:r>
    </w:p>
    <w:p w14:paraId="63C58A9B">
      <w:pPr>
        <w:adjustRightInd w:val="0"/>
        <w:snapToGrid w:val="0"/>
        <w:spacing w:after="120" w:afterLines="50" w:line="360" w:lineRule="auto"/>
        <w:ind w:firstLine="420" w:firstLineChars="200"/>
        <w:rPr>
          <w:rFonts w:cs="Arial"/>
          <w:color w:val="auto"/>
          <w:szCs w:val="21"/>
          <w:highlight w:val="none"/>
          <w:lang w:bidi="ar"/>
        </w:rPr>
      </w:pPr>
      <w:r>
        <w:rPr>
          <w:rFonts w:hint="eastAsia" w:cs="Arial"/>
          <w:color w:val="auto"/>
          <w:szCs w:val="21"/>
          <w:highlight w:val="none"/>
          <w:lang w:bidi="ar"/>
        </w:rPr>
        <w:t>3.安全可控要求：系统设计应遵循安全可控原则，从数据安全、网络安全、身份认证与访问控制等方面，利用国产化技术体系实现安全增强，确保从底层基础设施到上层应用的全链路安全。</w:t>
      </w:r>
    </w:p>
    <w:p w14:paraId="78FF2497">
      <w:pPr>
        <w:spacing w:line="360" w:lineRule="auto"/>
        <w:ind w:firstLine="420" w:firstLineChars="200"/>
        <w:rPr>
          <w:rFonts w:cs="Arial"/>
          <w:color w:val="auto"/>
          <w:szCs w:val="21"/>
          <w:highlight w:val="none"/>
        </w:rPr>
      </w:pPr>
      <w:r>
        <w:rPr>
          <w:rFonts w:hint="eastAsia" w:cs="Arial"/>
          <w:color w:val="auto"/>
          <w:szCs w:val="21"/>
          <w:highlight w:val="none"/>
          <w:lang w:bidi="ar"/>
        </w:rPr>
        <w:t>4.实施与交付：中标人应在项目实施、部署、测试及试运行等各个环节，确保所开发的系统完成在国产化环境下的适配、调优与稳定运行，最终交付的系统必须是完整、可用的国产化信息系统。</w:t>
      </w:r>
    </w:p>
    <w:p w14:paraId="52DA4564">
      <w:pPr>
        <w:keepNext/>
        <w:keepLines/>
        <w:autoSpaceDE w:val="0"/>
        <w:spacing w:line="360" w:lineRule="auto"/>
        <w:outlineLvl w:val="3"/>
        <w:rPr>
          <w:rFonts w:ascii="Times New Roman" w:hAnsi="Times New Roman" w:cs="Times New Roman"/>
          <w:b/>
          <w:bCs/>
          <w:color w:val="auto"/>
          <w:szCs w:val="21"/>
          <w:highlight w:val="none"/>
        </w:rPr>
      </w:pPr>
      <w:bookmarkStart w:id="701" w:name="_Toc11772"/>
      <w:bookmarkStart w:id="702" w:name="_Toc256000053"/>
      <w:r>
        <w:rPr>
          <w:rFonts w:hint="eastAsia"/>
          <w:b/>
          <w:bCs/>
          <w:color w:val="auto"/>
          <w:szCs w:val="21"/>
          <w:highlight w:val="none"/>
        </w:rPr>
        <w:t>（五）等保要求</w:t>
      </w:r>
      <w:bookmarkEnd w:id="701"/>
      <w:bookmarkEnd w:id="702"/>
    </w:p>
    <w:p w14:paraId="4CD4391F">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为保障本项目的安全稳定运行，依据《中华人民共和国网络安全法》及国家网络安全等级保护制度，本项目须严格遵循以下要求：</w:t>
      </w:r>
    </w:p>
    <w:p w14:paraId="421C2A07">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67FB75C5">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42DF4B7B">
      <w:pPr>
        <w:spacing w:line="360" w:lineRule="auto"/>
        <w:ind w:firstLine="420" w:firstLineChars="200"/>
        <w:rPr>
          <w:rFonts w:cs="Arial"/>
          <w:color w:val="auto"/>
          <w:szCs w:val="21"/>
          <w:highlight w:val="none"/>
          <w:lang w:bidi="ar"/>
        </w:rPr>
      </w:pPr>
      <w:r>
        <w:rPr>
          <w:rFonts w:hint="eastAsia" w:cs="Arial"/>
          <w:color w:val="auto"/>
          <w:szCs w:val="21"/>
          <w:highlight w:val="none"/>
          <w:lang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5E7C2E52">
      <w:pPr>
        <w:keepNext/>
        <w:keepLines/>
        <w:autoSpaceDE w:val="0"/>
        <w:spacing w:line="360" w:lineRule="auto"/>
        <w:outlineLvl w:val="3"/>
        <w:rPr>
          <w:rFonts w:ascii="Times New Roman" w:hAnsi="Times New Roman" w:cs="Times New Roman"/>
          <w:b/>
          <w:bCs/>
          <w:color w:val="auto"/>
          <w:szCs w:val="21"/>
          <w:highlight w:val="none"/>
        </w:rPr>
      </w:pPr>
      <w:bookmarkStart w:id="703" w:name="_Toc28772"/>
      <w:bookmarkStart w:id="704" w:name="_Toc256000054"/>
      <w:r>
        <w:rPr>
          <w:rFonts w:hint="eastAsia"/>
          <w:b/>
          <w:bCs/>
          <w:color w:val="auto"/>
          <w:szCs w:val="21"/>
          <w:highlight w:val="none"/>
        </w:rPr>
        <w:t>（六）国密要求</w:t>
      </w:r>
      <w:bookmarkEnd w:id="703"/>
      <w:bookmarkEnd w:id="704"/>
    </w:p>
    <w:p w14:paraId="179932DD">
      <w:pPr>
        <w:spacing w:line="360" w:lineRule="auto"/>
        <w:ind w:firstLine="420" w:firstLineChars="200"/>
        <w:rPr>
          <w:color w:val="auto"/>
          <w:szCs w:val="21"/>
          <w:highlight w:val="none"/>
          <w:lang w:bidi="ar"/>
        </w:rPr>
      </w:pPr>
      <w:r>
        <w:rPr>
          <w:rFonts w:hint="eastAsia"/>
          <w:color w:val="auto"/>
          <w:szCs w:val="21"/>
          <w:highlight w:val="none"/>
          <w:lang w:bidi="ar"/>
        </w:rPr>
        <w:t>为保障本项目数据传输、存储及应用系统的安全可控，满足国家密码法律法规及商用密码管理要求，本项目在密码技术的应用上须遵循以下规定：</w:t>
      </w:r>
    </w:p>
    <w:p w14:paraId="2CA56249">
      <w:pPr>
        <w:spacing w:line="360" w:lineRule="auto"/>
        <w:ind w:firstLine="420" w:firstLineChars="200"/>
        <w:rPr>
          <w:color w:val="auto"/>
          <w:szCs w:val="21"/>
          <w:highlight w:val="none"/>
          <w:lang w:bidi="ar"/>
        </w:rPr>
      </w:pPr>
      <w:r>
        <w:rPr>
          <w:rFonts w:hint="eastAsia"/>
          <w:color w:val="auto"/>
          <w:szCs w:val="21"/>
          <w:highlight w:val="none"/>
          <w:lang w:bidi="ar"/>
        </w:rPr>
        <w:t>1.算法标准：所有系统必须采用国家密码管理局批准的国产商用密码算法，包括但不限于SM2、SM3、SM4等，用于实现系统的身份认证、数字签名、数据加密、完整性保护等安全功能。</w:t>
      </w:r>
    </w:p>
    <w:p w14:paraId="5FF695E6">
      <w:pPr>
        <w:spacing w:line="360" w:lineRule="auto"/>
        <w:ind w:firstLine="420" w:firstLineChars="200"/>
        <w:rPr>
          <w:color w:val="auto"/>
          <w:szCs w:val="21"/>
          <w:highlight w:val="none"/>
          <w:lang w:bidi="ar"/>
        </w:rPr>
      </w:pPr>
      <w:r>
        <w:rPr>
          <w:rFonts w:hint="eastAsia"/>
          <w:color w:val="auto"/>
          <w:szCs w:val="21"/>
          <w:highlight w:val="none"/>
          <w:lang w:bidi="ar"/>
        </w:rPr>
        <w:t>2.应用场景：国密算法应用场景包括但不限于传输、存储、身份认证、数字签名等</w:t>
      </w:r>
    </w:p>
    <w:p w14:paraId="75A00949">
      <w:pPr>
        <w:spacing w:line="360" w:lineRule="auto"/>
        <w:ind w:firstLine="420" w:firstLineChars="200"/>
        <w:rPr>
          <w:color w:val="auto"/>
          <w:szCs w:val="21"/>
          <w:highlight w:val="none"/>
          <w:lang w:bidi="ar"/>
        </w:rPr>
      </w:pPr>
      <w:r>
        <w:rPr>
          <w:rFonts w:hint="eastAsia"/>
          <w:color w:val="auto"/>
          <w:szCs w:val="21"/>
          <w:highlight w:val="none"/>
          <w:lang w:bidi="ar"/>
        </w:rPr>
        <w:t>3.产品与合规要求：所使用的密码产品或内嵌密码技术的模块，原则上应选用具有《商用密码产品认证证书》的产品。</w:t>
      </w:r>
    </w:p>
    <w:p w14:paraId="580CB69E">
      <w:pPr>
        <w:spacing w:line="360" w:lineRule="auto"/>
        <w:ind w:firstLine="420" w:firstLineChars="200"/>
        <w:rPr>
          <w:color w:val="auto"/>
          <w:szCs w:val="21"/>
          <w:highlight w:val="none"/>
          <w:lang w:bidi="ar"/>
        </w:rPr>
      </w:pPr>
      <w:r>
        <w:rPr>
          <w:rFonts w:hint="eastAsia"/>
          <w:color w:val="auto"/>
          <w:szCs w:val="21"/>
          <w:highlight w:val="none"/>
          <w:lang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732C31B4">
      <w:pPr>
        <w:keepNext/>
        <w:keepLines/>
        <w:autoSpaceDE w:val="0"/>
        <w:spacing w:line="360" w:lineRule="auto"/>
        <w:outlineLvl w:val="3"/>
        <w:rPr>
          <w:b/>
          <w:bCs/>
          <w:color w:val="auto"/>
          <w:szCs w:val="21"/>
          <w:highlight w:val="none"/>
        </w:rPr>
      </w:pPr>
      <w:r>
        <w:rPr>
          <w:rFonts w:hint="eastAsia"/>
          <w:b/>
          <w:bCs/>
          <w:color w:val="auto"/>
          <w:szCs w:val="21"/>
          <w:highlight w:val="none"/>
        </w:rPr>
        <w:t>（七）数据库创建要求</w:t>
      </w:r>
    </w:p>
    <w:p w14:paraId="246799DD">
      <w:pPr>
        <w:spacing w:line="360" w:lineRule="auto"/>
        <w:ind w:firstLine="420" w:firstLineChars="200"/>
        <w:rPr>
          <w:color w:val="auto"/>
          <w:szCs w:val="21"/>
          <w:highlight w:val="none"/>
          <w:lang w:bidi="ar"/>
        </w:rPr>
      </w:pPr>
      <w:r>
        <w:rPr>
          <w:rFonts w:hint="eastAsia"/>
          <w:color w:val="auto"/>
          <w:szCs w:val="21"/>
          <w:highlight w:val="none"/>
          <w:lang w:bidi="ar"/>
        </w:rPr>
        <w:t>为保障河南省智慧交通服务云平台项目数据库统一管理，本包中标人需提出数据库详细设计，由采购人统一创建数据库。</w:t>
      </w:r>
    </w:p>
    <w:p w14:paraId="0C1FA96D">
      <w:pPr>
        <w:keepNext/>
        <w:keepLines/>
        <w:spacing w:line="360" w:lineRule="auto"/>
        <w:outlineLvl w:val="2"/>
        <w:rPr>
          <w:rFonts w:ascii="Arial" w:hAnsi="Arial" w:cs="Times New Roman"/>
          <w:b/>
          <w:bCs/>
          <w:color w:val="auto"/>
          <w:sz w:val="24"/>
          <w:highlight w:val="none"/>
        </w:rPr>
      </w:pPr>
      <w:bookmarkStart w:id="705" w:name="_Toc256000055"/>
      <w:r>
        <w:rPr>
          <w:rFonts w:hint="eastAsia" w:ascii="Arial" w:hAnsi="Arial" w:cs="Times New Roman"/>
          <w:b/>
          <w:bCs/>
          <w:color w:val="auto"/>
          <w:sz w:val="24"/>
          <w:highlight w:val="none"/>
        </w:rPr>
        <w:t>三、应用系统技术规格</w:t>
      </w:r>
      <w:bookmarkEnd w:id="700"/>
      <w:bookmarkEnd w:id="705"/>
    </w:p>
    <w:p w14:paraId="3E971286">
      <w:pPr>
        <w:keepNext/>
        <w:keepLines/>
        <w:spacing w:line="360"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（一）功能要求</w:t>
      </w:r>
    </w:p>
    <w:p w14:paraId="65F9B718">
      <w:pPr>
        <w:spacing w:line="360" w:lineRule="auto"/>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1.</w:t>
      </w:r>
      <w:r>
        <w:rPr>
          <w:rFonts w:hint="eastAsia" w:ascii="黑体" w:hAnsi="黑体" w:eastAsia="黑体" w:cs="Times New Roman"/>
          <w:color w:val="auto"/>
          <w:sz w:val="24"/>
          <w:highlight w:val="none"/>
        </w:rPr>
        <w:t xml:space="preserve"> </w:t>
      </w:r>
      <w:r>
        <w:rPr>
          <w:rFonts w:hint="eastAsia" w:ascii="Times New Roman" w:hAnsi="Times New Roman" w:cs="Times New Roman"/>
          <w:b/>
          <w:bCs/>
          <w:color w:val="auto"/>
          <w:szCs w:val="22"/>
          <w:highlight w:val="none"/>
        </w:rPr>
        <w:t>电子航道图</w:t>
      </w:r>
    </w:p>
    <w:tbl>
      <w:tblPr>
        <w:tblStyle w:val="40"/>
        <w:tblW w:w="5000" w:type="pct"/>
        <w:tblInd w:w="0" w:type="dxa"/>
        <w:tblLayout w:type="autofit"/>
        <w:tblCellMar>
          <w:top w:w="0" w:type="dxa"/>
          <w:left w:w="108" w:type="dxa"/>
          <w:bottom w:w="0" w:type="dxa"/>
          <w:right w:w="108" w:type="dxa"/>
        </w:tblCellMar>
      </w:tblPr>
      <w:tblGrid>
        <w:gridCol w:w="1583"/>
        <w:gridCol w:w="1588"/>
        <w:gridCol w:w="6117"/>
      </w:tblGrid>
      <w:tr w14:paraId="20711755">
        <w:tblPrEx>
          <w:tblCellMar>
            <w:top w:w="0" w:type="dxa"/>
            <w:left w:w="108" w:type="dxa"/>
            <w:bottom w:w="0" w:type="dxa"/>
            <w:right w:w="108" w:type="dxa"/>
          </w:tblCellMar>
        </w:tblPrEx>
        <w:trPr>
          <w:trHeight w:val="300" w:hRule="atLeast"/>
        </w:trPr>
        <w:tc>
          <w:tcPr>
            <w:tcW w:w="1707" w:type="pct"/>
            <w:gridSpan w:val="2"/>
            <w:tcBorders>
              <w:top w:val="single" w:color="auto" w:sz="4" w:space="0"/>
              <w:left w:val="single" w:color="auto" w:sz="4" w:space="0"/>
              <w:bottom w:val="single" w:color="auto" w:sz="4" w:space="0"/>
              <w:right w:val="single" w:color="auto" w:sz="4" w:space="0"/>
            </w:tcBorders>
            <w:vAlign w:val="center"/>
          </w:tcPr>
          <w:p w14:paraId="789E170B">
            <w:pPr>
              <w:widowControl/>
              <w:spacing w:line="360" w:lineRule="auto"/>
              <w:jc w:val="center"/>
              <w:rPr>
                <w:b/>
                <w:bCs/>
                <w:color w:val="auto"/>
                <w:kern w:val="0"/>
                <w:szCs w:val="21"/>
                <w:highlight w:val="none"/>
              </w:rPr>
            </w:pPr>
            <w:r>
              <w:rPr>
                <w:rFonts w:hint="eastAsia"/>
                <w:b/>
                <w:bCs/>
                <w:color w:val="auto"/>
                <w:kern w:val="0"/>
                <w:szCs w:val="21"/>
                <w:highlight w:val="none"/>
              </w:rPr>
              <w:t>功能模块</w:t>
            </w:r>
          </w:p>
        </w:tc>
        <w:tc>
          <w:tcPr>
            <w:tcW w:w="3293" w:type="pct"/>
            <w:vMerge w:val="restart"/>
            <w:tcBorders>
              <w:top w:val="single" w:color="auto" w:sz="4" w:space="0"/>
              <w:left w:val="single" w:color="auto" w:sz="4" w:space="0"/>
              <w:bottom w:val="single" w:color="auto" w:sz="4" w:space="0"/>
              <w:right w:val="single" w:color="auto" w:sz="4" w:space="0"/>
            </w:tcBorders>
            <w:vAlign w:val="center"/>
          </w:tcPr>
          <w:p w14:paraId="53E50381">
            <w:pPr>
              <w:widowControl/>
              <w:spacing w:line="360" w:lineRule="auto"/>
              <w:jc w:val="center"/>
              <w:rPr>
                <w:b/>
                <w:bCs/>
                <w:color w:val="auto"/>
                <w:kern w:val="0"/>
                <w:szCs w:val="21"/>
                <w:highlight w:val="none"/>
              </w:rPr>
            </w:pPr>
            <w:r>
              <w:rPr>
                <w:rFonts w:hint="eastAsia"/>
                <w:b/>
                <w:bCs/>
                <w:color w:val="auto"/>
                <w:kern w:val="0"/>
                <w:szCs w:val="21"/>
                <w:highlight w:val="none"/>
              </w:rPr>
              <w:t>功能需求</w:t>
            </w:r>
          </w:p>
        </w:tc>
      </w:tr>
      <w:tr w14:paraId="1A4A9754">
        <w:tblPrEx>
          <w:tblCellMar>
            <w:top w:w="0" w:type="dxa"/>
            <w:left w:w="108" w:type="dxa"/>
            <w:bottom w:w="0" w:type="dxa"/>
            <w:right w:w="108" w:type="dxa"/>
          </w:tblCellMar>
        </w:tblPrEx>
        <w:trPr>
          <w:trHeight w:val="300" w:hRule="atLeast"/>
        </w:trPr>
        <w:tc>
          <w:tcPr>
            <w:tcW w:w="852" w:type="pct"/>
            <w:tcBorders>
              <w:top w:val="nil"/>
              <w:left w:val="single" w:color="auto" w:sz="4" w:space="0"/>
              <w:bottom w:val="single" w:color="auto" w:sz="4" w:space="0"/>
              <w:right w:val="single" w:color="auto" w:sz="4" w:space="0"/>
            </w:tcBorders>
            <w:shd w:val="clear" w:color="000000" w:fill="FFFFFF"/>
            <w:vAlign w:val="center"/>
          </w:tcPr>
          <w:p w14:paraId="01273336">
            <w:pPr>
              <w:widowControl/>
              <w:spacing w:line="360" w:lineRule="auto"/>
              <w:jc w:val="center"/>
              <w:rPr>
                <w:b/>
                <w:bCs/>
                <w:color w:val="auto"/>
                <w:kern w:val="0"/>
                <w:szCs w:val="21"/>
                <w:highlight w:val="none"/>
              </w:rPr>
            </w:pPr>
            <w:r>
              <w:rPr>
                <w:rFonts w:hint="eastAsia"/>
                <w:b/>
                <w:bCs/>
                <w:color w:val="auto"/>
                <w:kern w:val="0"/>
                <w:szCs w:val="21"/>
                <w:highlight w:val="none"/>
              </w:rPr>
              <w:t>一级功能</w:t>
            </w:r>
          </w:p>
        </w:tc>
        <w:tc>
          <w:tcPr>
            <w:tcW w:w="855" w:type="pct"/>
            <w:tcBorders>
              <w:top w:val="nil"/>
              <w:left w:val="nil"/>
              <w:bottom w:val="single" w:color="auto" w:sz="4" w:space="0"/>
              <w:right w:val="single" w:color="auto" w:sz="4" w:space="0"/>
            </w:tcBorders>
            <w:shd w:val="clear" w:color="000000" w:fill="FFFFFF"/>
            <w:vAlign w:val="center"/>
          </w:tcPr>
          <w:p w14:paraId="4C1317EF">
            <w:pPr>
              <w:widowControl/>
              <w:spacing w:line="360" w:lineRule="auto"/>
              <w:jc w:val="center"/>
              <w:rPr>
                <w:b/>
                <w:bCs/>
                <w:color w:val="auto"/>
                <w:kern w:val="0"/>
                <w:szCs w:val="21"/>
                <w:highlight w:val="none"/>
              </w:rPr>
            </w:pPr>
            <w:r>
              <w:rPr>
                <w:rFonts w:hint="eastAsia"/>
                <w:b/>
                <w:bCs/>
                <w:color w:val="auto"/>
                <w:kern w:val="0"/>
                <w:szCs w:val="21"/>
                <w:highlight w:val="none"/>
              </w:rPr>
              <w:t>二级功能</w:t>
            </w:r>
          </w:p>
        </w:tc>
        <w:tc>
          <w:tcPr>
            <w:tcW w:w="3293" w:type="pct"/>
            <w:vMerge w:val="continue"/>
            <w:tcBorders>
              <w:top w:val="single" w:color="auto" w:sz="4" w:space="0"/>
              <w:left w:val="single" w:color="auto" w:sz="4" w:space="0"/>
              <w:bottom w:val="single" w:color="auto" w:sz="4" w:space="0"/>
              <w:right w:val="single" w:color="auto" w:sz="4" w:space="0"/>
            </w:tcBorders>
            <w:vAlign w:val="center"/>
          </w:tcPr>
          <w:p w14:paraId="248119CA">
            <w:pPr>
              <w:widowControl/>
              <w:spacing w:line="360" w:lineRule="auto"/>
              <w:jc w:val="left"/>
              <w:rPr>
                <w:b/>
                <w:bCs/>
                <w:color w:val="auto"/>
                <w:kern w:val="0"/>
                <w:szCs w:val="21"/>
                <w:highlight w:val="none"/>
              </w:rPr>
            </w:pPr>
          </w:p>
        </w:tc>
      </w:tr>
      <w:tr w14:paraId="38208496">
        <w:tblPrEx>
          <w:tblCellMar>
            <w:top w:w="0" w:type="dxa"/>
            <w:left w:w="108" w:type="dxa"/>
            <w:bottom w:w="0" w:type="dxa"/>
            <w:right w:w="108" w:type="dxa"/>
          </w:tblCellMar>
        </w:tblPrEx>
        <w:trPr>
          <w:trHeight w:val="495" w:hRule="atLeast"/>
        </w:trPr>
        <w:tc>
          <w:tcPr>
            <w:tcW w:w="852" w:type="pct"/>
            <w:vMerge w:val="restart"/>
            <w:tcBorders>
              <w:top w:val="nil"/>
              <w:left w:val="single" w:color="auto" w:sz="4" w:space="0"/>
              <w:bottom w:val="single" w:color="auto" w:sz="4" w:space="0"/>
              <w:right w:val="single" w:color="auto" w:sz="4" w:space="0"/>
            </w:tcBorders>
            <w:vAlign w:val="center"/>
          </w:tcPr>
          <w:p w14:paraId="3BD55F64">
            <w:pPr>
              <w:widowControl/>
              <w:spacing w:line="360" w:lineRule="auto"/>
              <w:jc w:val="center"/>
              <w:rPr>
                <w:color w:val="auto"/>
                <w:kern w:val="0"/>
                <w:szCs w:val="21"/>
                <w:highlight w:val="none"/>
              </w:rPr>
            </w:pPr>
            <w:r>
              <w:rPr>
                <w:rFonts w:hint="eastAsia"/>
                <w:color w:val="auto"/>
                <w:kern w:val="0"/>
                <w:szCs w:val="21"/>
                <w:highlight w:val="none"/>
              </w:rPr>
              <w:t>首版电子航道图生产</w:t>
            </w:r>
          </w:p>
        </w:tc>
        <w:tc>
          <w:tcPr>
            <w:tcW w:w="855" w:type="pct"/>
            <w:tcBorders>
              <w:top w:val="nil"/>
              <w:left w:val="nil"/>
              <w:bottom w:val="single" w:color="auto" w:sz="4" w:space="0"/>
              <w:right w:val="single" w:color="auto" w:sz="4" w:space="0"/>
            </w:tcBorders>
            <w:vAlign w:val="center"/>
          </w:tcPr>
          <w:p w14:paraId="109E6AC6">
            <w:pPr>
              <w:widowControl/>
              <w:spacing w:line="360" w:lineRule="auto"/>
              <w:jc w:val="center"/>
              <w:rPr>
                <w:color w:val="auto"/>
                <w:kern w:val="0"/>
                <w:szCs w:val="21"/>
                <w:highlight w:val="none"/>
              </w:rPr>
            </w:pPr>
            <w:r>
              <w:rPr>
                <w:rFonts w:hint="eastAsia"/>
                <w:color w:val="auto"/>
                <w:kern w:val="0"/>
                <w:szCs w:val="21"/>
                <w:highlight w:val="none"/>
              </w:rPr>
              <w:t>数据采集：控制测量</w:t>
            </w:r>
          </w:p>
        </w:tc>
        <w:tc>
          <w:tcPr>
            <w:tcW w:w="3293" w:type="pct"/>
            <w:tcBorders>
              <w:top w:val="nil"/>
              <w:left w:val="nil"/>
              <w:bottom w:val="single" w:color="auto" w:sz="4" w:space="0"/>
              <w:right w:val="single" w:color="auto" w:sz="4" w:space="0"/>
            </w:tcBorders>
            <w:vAlign w:val="center"/>
          </w:tcPr>
          <w:p w14:paraId="1B10D32A">
            <w:pPr>
              <w:widowControl/>
              <w:spacing w:line="360" w:lineRule="auto"/>
              <w:jc w:val="left"/>
              <w:rPr>
                <w:color w:val="auto"/>
                <w:kern w:val="0"/>
                <w:szCs w:val="21"/>
                <w:highlight w:val="none"/>
              </w:rPr>
            </w:pPr>
            <w:r>
              <w:rPr>
                <w:rFonts w:hint="eastAsia"/>
                <w:color w:val="auto"/>
                <w:kern w:val="0"/>
                <w:szCs w:val="21"/>
                <w:highlight w:val="none"/>
              </w:rPr>
              <w:t>需对全长400km河道按照GNSS测量D级网要求设置基准控制点，采用GNSS静态观测方式进行网平差，并按四等水准精度进行高程控制测量</w:t>
            </w:r>
          </w:p>
        </w:tc>
      </w:tr>
      <w:tr w14:paraId="66D3F824">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50A6C61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75F5C80F">
            <w:pPr>
              <w:widowControl/>
              <w:spacing w:line="360" w:lineRule="auto"/>
              <w:jc w:val="center"/>
              <w:rPr>
                <w:color w:val="auto"/>
                <w:kern w:val="0"/>
                <w:szCs w:val="21"/>
                <w:highlight w:val="none"/>
              </w:rPr>
            </w:pPr>
            <w:r>
              <w:rPr>
                <w:rFonts w:hint="eastAsia"/>
                <w:color w:val="auto"/>
                <w:kern w:val="0"/>
                <w:szCs w:val="21"/>
                <w:highlight w:val="none"/>
              </w:rPr>
              <w:t>数据采集：陆域地形测量</w:t>
            </w:r>
          </w:p>
        </w:tc>
        <w:tc>
          <w:tcPr>
            <w:tcW w:w="3293" w:type="pct"/>
            <w:tcBorders>
              <w:top w:val="nil"/>
              <w:left w:val="nil"/>
              <w:bottom w:val="single" w:color="auto" w:sz="4" w:space="0"/>
              <w:right w:val="single" w:color="auto" w:sz="4" w:space="0"/>
            </w:tcBorders>
            <w:vAlign w:val="center"/>
          </w:tcPr>
          <w:p w14:paraId="2CB43BE2">
            <w:pPr>
              <w:widowControl/>
              <w:spacing w:line="360" w:lineRule="auto"/>
              <w:jc w:val="left"/>
              <w:rPr>
                <w:color w:val="auto"/>
                <w:kern w:val="0"/>
                <w:szCs w:val="21"/>
                <w:highlight w:val="none"/>
              </w:rPr>
            </w:pPr>
            <w:r>
              <w:rPr>
                <w:rFonts w:hint="eastAsia"/>
                <w:color w:val="auto"/>
                <w:kern w:val="0"/>
                <w:szCs w:val="21"/>
                <w:highlight w:val="none"/>
              </w:rPr>
              <w:t>需在已有成果基础上，对400公里河道地形进行修测，修测过程中对于地形地貌、临跨河设施、助导航标志等重点要素及变化区域进行重新采集，陆域平均宽度按0.1km(请按实际数据修改计算)计算，工作量为400*0.1-40km”</w:t>
            </w:r>
          </w:p>
        </w:tc>
      </w:tr>
      <w:tr w14:paraId="763EDC91">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36B9451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1FFC444">
            <w:pPr>
              <w:widowControl/>
              <w:spacing w:line="360" w:lineRule="auto"/>
              <w:jc w:val="center"/>
              <w:rPr>
                <w:color w:val="auto"/>
                <w:kern w:val="0"/>
                <w:szCs w:val="21"/>
                <w:highlight w:val="none"/>
              </w:rPr>
            </w:pPr>
            <w:r>
              <w:rPr>
                <w:rFonts w:hint="eastAsia"/>
                <w:color w:val="auto"/>
                <w:kern w:val="0"/>
                <w:szCs w:val="21"/>
                <w:highlight w:val="none"/>
              </w:rPr>
              <w:t>数据采集：水下地形测量</w:t>
            </w:r>
          </w:p>
        </w:tc>
        <w:tc>
          <w:tcPr>
            <w:tcW w:w="3293" w:type="pct"/>
            <w:tcBorders>
              <w:top w:val="nil"/>
              <w:left w:val="nil"/>
              <w:bottom w:val="single" w:color="auto" w:sz="4" w:space="0"/>
              <w:right w:val="single" w:color="auto" w:sz="4" w:space="0"/>
            </w:tcBorders>
            <w:vAlign w:val="center"/>
          </w:tcPr>
          <w:p w14:paraId="4C3921BB">
            <w:pPr>
              <w:widowControl/>
              <w:spacing w:line="360" w:lineRule="auto"/>
              <w:jc w:val="left"/>
              <w:rPr>
                <w:color w:val="auto"/>
                <w:kern w:val="0"/>
                <w:szCs w:val="21"/>
                <w:highlight w:val="none"/>
              </w:rPr>
            </w:pPr>
            <w:r>
              <w:rPr>
                <w:rFonts w:hint="eastAsia"/>
                <w:color w:val="auto"/>
                <w:kern w:val="0"/>
                <w:szCs w:val="21"/>
                <w:highlight w:val="none"/>
              </w:rPr>
              <w:t>需在已有成果基础上，对400公里航道进行水深数据典型断面比对，明显变化区域重新采集水深数据，水域平均宽度按0.2km计算，工作量为400*0.2=80km</w:t>
            </w:r>
          </w:p>
        </w:tc>
      </w:tr>
      <w:tr w14:paraId="545C6301">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6410FA6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27C12CB6">
            <w:pPr>
              <w:widowControl/>
              <w:spacing w:line="360" w:lineRule="auto"/>
              <w:jc w:val="center"/>
              <w:rPr>
                <w:color w:val="auto"/>
                <w:kern w:val="0"/>
                <w:szCs w:val="21"/>
                <w:highlight w:val="none"/>
              </w:rPr>
            </w:pPr>
            <w:r>
              <w:rPr>
                <w:rFonts w:hint="eastAsia"/>
                <w:color w:val="auto"/>
                <w:kern w:val="0"/>
                <w:szCs w:val="21"/>
                <w:highlight w:val="none"/>
              </w:rPr>
              <w:t>数据采集：要素属性采集与录入</w:t>
            </w:r>
          </w:p>
        </w:tc>
        <w:tc>
          <w:tcPr>
            <w:tcW w:w="3293" w:type="pct"/>
            <w:tcBorders>
              <w:top w:val="nil"/>
              <w:left w:val="nil"/>
              <w:bottom w:val="single" w:color="auto" w:sz="4" w:space="0"/>
              <w:right w:val="single" w:color="auto" w:sz="4" w:space="0"/>
            </w:tcBorders>
            <w:vAlign w:val="center"/>
          </w:tcPr>
          <w:p w14:paraId="757ABA36">
            <w:pPr>
              <w:widowControl/>
              <w:spacing w:line="360" w:lineRule="auto"/>
              <w:jc w:val="left"/>
              <w:rPr>
                <w:color w:val="auto"/>
                <w:kern w:val="0"/>
                <w:szCs w:val="21"/>
                <w:highlight w:val="none"/>
              </w:rPr>
            </w:pPr>
            <w:r>
              <w:rPr>
                <w:rFonts w:hint="eastAsia"/>
                <w:color w:val="auto"/>
                <w:kern w:val="0"/>
                <w:szCs w:val="21"/>
                <w:highlight w:val="none"/>
              </w:rPr>
              <w:t>需对全河段助航标志等各类地物要素信息进行实地采集、收集并录入，对外业采集的水深点数据进行处理并绘制等值线，最终形成内业成果数据</w:t>
            </w:r>
          </w:p>
        </w:tc>
      </w:tr>
      <w:tr w14:paraId="1F4E1806">
        <w:tblPrEx>
          <w:tblCellMar>
            <w:top w:w="0" w:type="dxa"/>
            <w:left w:w="108" w:type="dxa"/>
            <w:bottom w:w="0" w:type="dxa"/>
            <w:right w:w="108" w:type="dxa"/>
          </w:tblCellMar>
        </w:tblPrEx>
        <w:trPr>
          <w:trHeight w:val="975" w:hRule="atLeast"/>
        </w:trPr>
        <w:tc>
          <w:tcPr>
            <w:tcW w:w="852" w:type="pct"/>
            <w:vMerge w:val="continue"/>
            <w:tcBorders>
              <w:top w:val="nil"/>
              <w:left w:val="single" w:color="auto" w:sz="4" w:space="0"/>
              <w:bottom w:val="single" w:color="auto" w:sz="4" w:space="0"/>
              <w:right w:val="single" w:color="auto" w:sz="4" w:space="0"/>
            </w:tcBorders>
            <w:vAlign w:val="center"/>
          </w:tcPr>
          <w:p w14:paraId="1EFAEE34">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53C1A70">
            <w:pPr>
              <w:widowControl/>
              <w:spacing w:line="360" w:lineRule="auto"/>
              <w:jc w:val="center"/>
              <w:rPr>
                <w:color w:val="auto"/>
                <w:kern w:val="0"/>
                <w:szCs w:val="21"/>
                <w:highlight w:val="none"/>
              </w:rPr>
            </w:pPr>
            <w:r>
              <w:rPr>
                <w:rFonts w:hint="eastAsia"/>
                <w:color w:val="auto"/>
                <w:kern w:val="0"/>
                <w:szCs w:val="21"/>
                <w:highlight w:val="none"/>
              </w:rPr>
              <w:t>数据制作：制图数据预处理</w:t>
            </w:r>
          </w:p>
        </w:tc>
        <w:tc>
          <w:tcPr>
            <w:tcW w:w="3293" w:type="pct"/>
            <w:tcBorders>
              <w:top w:val="nil"/>
              <w:left w:val="nil"/>
              <w:bottom w:val="single" w:color="auto" w:sz="4" w:space="0"/>
              <w:right w:val="single" w:color="auto" w:sz="4" w:space="0"/>
            </w:tcBorders>
            <w:vAlign w:val="center"/>
          </w:tcPr>
          <w:p w14:paraId="734E4A63">
            <w:pPr>
              <w:widowControl/>
              <w:spacing w:line="360" w:lineRule="auto"/>
              <w:jc w:val="left"/>
              <w:rPr>
                <w:color w:val="auto"/>
                <w:kern w:val="0"/>
                <w:szCs w:val="21"/>
                <w:highlight w:val="none"/>
              </w:rPr>
            </w:pPr>
            <w:r>
              <w:rPr>
                <w:rFonts w:hint="eastAsia"/>
                <w:color w:val="auto"/>
                <w:kern w:val="0"/>
                <w:szCs w:val="21"/>
                <w:highlight w:val="none"/>
              </w:rPr>
              <w:t>需完成以下工作：1.数据识别分类：明确各类数据格式、测绘时间，判断数据的时效性及有效性；2.图层识别与提取：按照标准分类图层，提取导出为SHP格式的矢量数据并赋投影坐标系；3.精细化处理：面要素闭合线处理、面要素线转面处理、线连接处理、等深线面生成、地名标注等；4.影响比对：根据影像数据添加缺少的要素；5.预处理数据检查：进行数据符合性检查</w:t>
            </w:r>
          </w:p>
        </w:tc>
      </w:tr>
      <w:tr w14:paraId="0768A9FA">
        <w:tblPrEx>
          <w:tblCellMar>
            <w:top w:w="0" w:type="dxa"/>
            <w:left w:w="108" w:type="dxa"/>
            <w:bottom w:w="0" w:type="dxa"/>
            <w:right w:w="108" w:type="dxa"/>
          </w:tblCellMar>
        </w:tblPrEx>
        <w:trPr>
          <w:trHeight w:val="960" w:hRule="atLeast"/>
        </w:trPr>
        <w:tc>
          <w:tcPr>
            <w:tcW w:w="852" w:type="pct"/>
            <w:vMerge w:val="continue"/>
            <w:tcBorders>
              <w:top w:val="nil"/>
              <w:left w:val="single" w:color="auto" w:sz="4" w:space="0"/>
              <w:bottom w:val="single" w:color="auto" w:sz="4" w:space="0"/>
              <w:right w:val="single" w:color="auto" w:sz="4" w:space="0"/>
            </w:tcBorders>
            <w:vAlign w:val="center"/>
          </w:tcPr>
          <w:p w14:paraId="51026E9C">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E39DD9C">
            <w:pPr>
              <w:widowControl/>
              <w:spacing w:line="360" w:lineRule="auto"/>
              <w:jc w:val="center"/>
              <w:rPr>
                <w:color w:val="auto"/>
                <w:kern w:val="0"/>
                <w:szCs w:val="21"/>
                <w:highlight w:val="none"/>
              </w:rPr>
            </w:pPr>
            <w:r>
              <w:rPr>
                <w:rFonts w:hint="eastAsia"/>
                <w:color w:val="auto"/>
                <w:kern w:val="0"/>
                <w:szCs w:val="21"/>
                <w:highlight w:val="none"/>
              </w:rPr>
              <w:t>数据制作：电子航道图数据生产</w:t>
            </w:r>
          </w:p>
        </w:tc>
        <w:tc>
          <w:tcPr>
            <w:tcW w:w="3293" w:type="pct"/>
            <w:tcBorders>
              <w:top w:val="nil"/>
              <w:left w:val="nil"/>
              <w:bottom w:val="single" w:color="auto" w:sz="4" w:space="0"/>
              <w:right w:val="single" w:color="auto" w:sz="4" w:space="0"/>
            </w:tcBorders>
            <w:vAlign w:val="center"/>
          </w:tcPr>
          <w:p w14:paraId="532178F5">
            <w:pPr>
              <w:widowControl/>
              <w:spacing w:line="360" w:lineRule="auto"/>
              <w:jc w:val="left"/>
              <w:rPr>
                <w:color w:val="auto"/>
                <w:kern w:val="0"/>
                <w:szCs w:val="21"/>
                <w:highlight w:val="none"/>
              </w:rPr>
            </w:pPr>
            <w:r>
              <w:rPr>
                <w:rFonts w:hint="eastAsia"/>
                <w:color w:val="auto"/>
                <w:kern w:val="0"/>
                <w:szCs w:val="21"/>
                <w:highlight w:val="none"/>
              </w:rPr>
              <w:t>需完成以下工作：1.源数据入库：录入要素属性，丰富和完善电子航道图要素信息；2.源数据编辑：要素图形、属性、拓扑编辑等、数据接边；3.源数据质量检查：数据有效性检查和完善；4.电子航道图产品数据创建：创建电子航道图产品结构树、生成元物标及相关基本信息；5.产品数据质量检查：检查图幅数据质量；6.产品数据输出：电子航道图.000产品数据输出；7.产品数据第三方质量检查：采用第三方质量检查软件对产品数据进行质量检查及修改</w:t>
            </w:r>
          </w:p>
        </w:tc>
      </w:tr>
      <w:tr w14:paraId="489B78ED">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7E8C549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0C35998">
            <w:pPr>
              <w:widowControl/>
              <w:spacing w:line="360" w:lineRule="auto"/>
              <w:jc w:val="center"/>
              <w:rPr>
                <w:color w:val="auto"/>
                <w:kern w:val="0"/>
                <w:szCs w:val="21"/>
                <w:highlight w:val="none"/>
              </w:rPr>
            </w:pPr>
            <w:r>
              <w:rPr>
                <w:rFonts w:hint="eastAsia"/>
                <w:color w:val="auto"/>
                <w:kern w:val="0"/>
                <w:szCs w:val="21"/>
                <w:highlight w:val="none"/>
              </w:rPr>
              <w:t>数据制作：保密技术处理</w:t>
            </w:r>
          </w:p>
        </w:tc>
        <w:tc>
          <w:tcPr>
            <w:tcW w:w="3293" w:type="pct"/>
            <w:tcBorders>
              <w:top w:val="nil"/>
              <w:left w:val="nil"/>
              <w:bottom w:val="single" w:color="auto" w:sz="4" w:space="0"/>
              <w:right w:val="single" w:color="auto" w:sz="4" w:space="0"/>
            </w:tcBorders>
            <w:vAlign w:val="center"/>
          </w:tcPr>
          <w:p w14:paraId="06ACA421">
            <w:pPr>
              <w:widowControl/>
              <w:spacing w:line="360" w:lineRule="auto"/>
              <w:jc w:val="left"/>
              <w:rPr>
                <w:color w:val="auto"/>
                <w:kern w:val="0"/>
                <w:szCs w:val="21"/>
                <w:highlight w:val="none"/>
              </w:rPr>
            </w:pPr>
            <w:r>
              <w:rPr>
                <w:rFonts w:hint="eastAsia"/>
                <w:color w:val="auto"/>
                <w:kern w:val="0"/>
                <w:szCs w:val="21"/>
                <w:highlight w:val="none"/>
              </w:rPr>
              <w:t>需按照法律法规，结合实际管理需要，根据航道要素内容对数据进行分类分级，制定合理的电子航道图要素及其属性处理方案，完成电子航道图脱密</w:t>
            </w:r>
          </w:p>
          <w:p w14:paraId="3E9B65AF">
            <w:pPr>
              <w:widowControl/>
              <w:spacing w:line="360" w:lineRule="auto"/>
              <w:jc w:val="left"/>
              <w:rPr>
                <w:color w:val="auto"/>
                <w:kern w:val="0"/>
                <w:szCs w:val="21"/>
                <w:highlight w:val="none"/>
              </w:rPr>
            </w:pPr>
          </w:p>
          <w:p w14:paraId="78400B3A">
            <w:pPr>
              <w:widowControl/>
              <w:spacing w:line="360" w:lineRule="auto"/>
              <w:jc w:val="left"/>
              <w:rPr>
                <w:color w:val="auto"/>
                <w:kern w:val="0"/>
                <w:szCs w:val="21"/>
                <w:highlight w:val="none"/>
              </w:rPr>
            </w:pPr>
          </w:p>
          <w:p w14:paraId="6299636C">
            <w:pPr>
              <w:widowControl/>
              <w:spacing w:line="360" w:lineRule="auto"/>
              <w:jc w:val="left"/>
              <w:rPr>
                <w:color w:val="auto"/>
                <w:kern w:val="0"/>
                <w:szCs w:val="21"/>
                <w:highlight w:val="none"/>
              </w:rPr>
            </w:pPr>
          </w:p>
          <w:p w14:paraId="58712BB3">
            <w:pPr>
              <w:widowControl/>
              <w:spacing w:line="360" w:lineRule="auto"/>
              <w:jc w:val="left"/>
              <w:rPr>
                <w:color w:val="auto"/>
                <w:kern w:val="0"/>
                <w:szCs w:val="21"/>
                <w:highlight w:val="none"/>
              </w:rPr>
            </w:pPr>
          </w:p>
        </w:tc>
      </w:tr>
      <w:tr w14:paraId="26CA76F0">
        <w:tblPrEx>
          <w:tblCellMar>
            <w:top w:w="0" w:type="dxa"/>
            <w:left w:w="108" w:type="dxa"/>
            <w:bottom w:w="0" w:type="dxa"/>
            <w:right w:w="108" w:type="dxa"/>
          </w:tblCellMar>
        </w:tblPrEx>
        <w:trPr>
          <w:trHeight w:val="495" w:hRule="atLeast"/>
        </w:trPr>
        <w:tc>
          <w:tcPr>
            <w:tcW w:w="852" w:type="pct"/>
            <w:vMerge w:val="restart"/>
            <w:tcBorders>
              <w:top w:val="nil"/>
              <w:left w:val="single" w:color="auto" w:sz="4" w:space="0"/>
              <w:bottom w:val="single" w:color="auto" w:sz="4" w:space="0"/>
              <w:right w:val="single" w:color="auto" w:sz="4" w:space="0"/>
            </w:tcBorders>
            <w:vAlign w:val="center"/>
          </w:tcPr>
          <w:p w14:paraId="393687DE">
            <w:pPr>
              <w:widowControl/>
              <w:spacing w:line="360" w:lineRule="auto"/>
              <w:jc w:val="center"/>
              <w:rPr>
                <w:color w:val="auto"/>
                <w:kern w:val="0"/>
                <w:szCs w:val="21"/>
                <w:highlight w:val="none"/>
              </w:rPr>
            </w:pPr>
            <w:r>
              <w:rPr>
                <w:rFonts w:hint="eastAsia"/>
                <w:color w:val="auto"/>
                <w:kern w:val="0"/>
                <w:szCs w:val="21"/>
                <w:highlight w:val="none"/>
              </w:rPr>
              <w:t>三维可视化模型构建</w:t>
            </w:r>
          </w:p>
        </w:tc>
        <w:tc>
          <w:tcPr>
            <w:tcW w:w="855" w:type="pct"/>
            <w:tcBorders>
              <w:top w:val="nil"/>
              <w:left w:val="nil"/>
              <w:bottom w:val="single" w:color="auto" w:sz="4" w:space="0"/>
              <w:right w:val="single" w:color="auto" w:sz="4" w:space="0"/>
            </w:tcBorders>
            <w:vAlign w:val="center"/>
          </w:tcPr>
          <w:p w14:paraId="5AEC2962">
            <w:pPr>
              <w:widowControl/>
              <w:spacing w:line="360" w:lineRule="auto"/>
              <w:jc w:val="center"/>
              <w:rPr>
                <w:color w:val="auto"/>
                <w:kern w:val="0"/>
                <w:szCs w:val="21"/>
                <w:highlight w:val="none"/>
              </w:rPr>
            </w:pPr>
            <w:r>
              <w:rPr>
                <w:rFonts w:hint="eastAsia"/>
                <w:color w:val="auto"/>
                <w:kern w:val="0"/>
                <w:szCs w:val="21"/>
                <w:highlight w:val="none"/>
              </w:rPr>
              <w:t>数据采集与处理</w:t>
            </w:r>
          </w:p>
        </w:tc>
        <w:tc>
          <w:tcPr>
            <w:tcW w:w="3293" w:type="pct"/>
            <w:tcBorders>
              <w:top w:val="nil"/>
              <w:left w:val="nil"/>
              <w:bottom w:val="single" w:color="auto" w:sz="4" w:space="0"/>
              <w:right w:val="single" w:color="auto" w:sz="4" w:space="0"/>
            </w:tcBorders>
            <w:vAlign w:val="center"/>
          </w:tcPr>
          <w:p w14:paraId="421713C7">
            <w:pPr>
              <w:widowControl/>
              <w:spacing w:line="360" w:lineRule="auto"/>
              <w:jc w:val="left"/>
              <w:rPr>
                <w:color w:val="auto"/>
                <w:kern w:val="0"/>
                <w:szCs w:val="21"/>
                <w:highlight w:val="none"/>
              </w:rPr>
            </w:pPr>
            <w:r>
              <w:rPr>
                <w:rFonts w:hint="eastAsia"/>
                <w:color w:val="auto"/>
                <w:kern w:val="0"/>
                <w:szCs w:val="21"/>
                <w:highlight w:val="none"/>
              </w:rPr>
              <w:t>需收集示范段水上服务区、船闸、港口、码头等水上设施图纸、实景照片等，进行格式转换、去噪等预处理工作；融合多源数据，确保模型精度</w:t>
            </w:r>
          </w:p>
        </w:tc>
      </w:tr>
      <w:tr w14:paraId="714A5EBF">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1264C15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7179138F">
            <w:pPr>
              <w:widowControl/>
              <w:spacing w:line="360" w:lineRule="auto"/>
              <w:jc w:val="center"/>
              <w:rPr>
                <w:color w:val="auto"/>
                <w:kern w:val="0"/>
                <w:szCs w:val="21"/>
                <w:highlight w:val="none"/>
              </w:rPr>
            </w:pPr>
            <w:r>
              <w:rPr>
                <w:rFonts w:hint="eastAsia"/>
                <w:color w:val="auto"/>
                <w:kern w:val="0"/>
                <w:szCs w:val="21"/>
                <w:highlight w:val="none"/>
              </w:rPr>
              <w:t>倾斜摄影三维模型构建</w:t>
            </w:r>
          </w:p>
        </w:tc>
        <w:tc>
          <w:tcPr>
            <w:tcW w:w="3293" w:type="pct"/>
            <w:tcBorders>
              <w:top w:val="nil"/>
              <w:left w:val="nil"/>
              <w:bottom w:val="single" w:color="auto" w:sz="4" w:space="0"/>
              <w:right w:val="single" w:color="auto" w:sz="4" w:space="0"/>
            </w:tcBorders>
            <w:vAlign w:val="center"/>
          </w:tcPr>
          <w:p w14:paraId="3A1F562C">
            <w:pPr>
              <w:widowControl/>
              <w:spacing w:line="360" w:lineRule="auto"/>
              <w:jc w:val="left"/>
              <w:rPr>
                <w:color w:val="auto"/>
                <w:kern w:val="0"/>
                <w:szCs w:val="21"/>
                <w:highlight w:val="none"/>
              </w:rPr>
            </w:pPr>
            <w:r>
              <w:rPr>
                <w:rFonts w:hint="eastAsia"/>
                <w:color w:val="auto"/>
                <w:kern w:val="0"/>
                <w:szCs w:val="21"/>
                <w:highlight w:val="none"/>
              </w:rPr>
              <w:t>需覆盖需求的地形等倾斜摄影三维建模(精度3CM），模型构建、材质与纹理处理、输出与集成等相关工作</w:t>
            </w:r>
          </w:p>
        </w:tc>
      </w:tr>
      <w:tr w14:paraId="2051A3B5">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06EB8681">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06B993C3">
            <w:pPr>
              <w:widowControl/>
              <w:spacing w:line="360" w:lineRule="auto"/>
              <w:jc w:val="center"/>
              <w:rPr>
                <w:color w:val="auto"/>
                <w:kern w:val="0"/>
                <w:szCs w:val="21"/>
                <w:highlight w:val="none"/>
              </w:rPr>
            </w:pPr>
            <w:r>
              <w:rPr>
                <w:rFonts w:hint="eastAsia"/>
                <w:color w:val="auto"/>
                <w:kern w:val="0"/>
                <w:szCs w:val="21"/>
                <w:highlight w:val="none"/>
              </w:rPr>
              <w:t>精细化三维模型构建</w:t>
            </w:r>
          </w:p>
        </w:tc>
        <w:tc>
          <w:tcPr>
            <w:tcW w:w="3293" w:type="pct"/>
            <w:tcBorders>
              <w:top w:val="nil"/>
              <w:left w:val="nil"/>
              <w:bottom w:val="single" w:color="auto" w:sz="4" w:space="0"/>
              <w:right w:val="single" w:color="auto" w:sz="4" w:space="0"/>
            </w:tcBorders>
            <w:vAlign w:val="center"/>
          </w:tcPr>
          <w:p w14:paraId="1820C774">
            <w:pPr>
              <w:widowControl/>
              <w:spacing w:line="360" w:lineRule="auto"/>
              <w:jc w:val="left"/>
              <w:rPr>
                <w:color w:val="auto"/>
                <w:kern w:val="0"/>
                <w:szCs w:val="21"/>
                <w:highlight w:val="none"/>
              </w:rPr>
            </w:pPr>
            <w:r>
              <w:rPr>
                <w:rFonts w:hint="eastAsia"/>
                <w:color w:val="auto"/>
                <w:kern w:val="0"/>
                <w:szCs w:val="21"/>
                <w:highlight w:val="none"/>
              </w:rPr>
              <w:t>需完成部分港口、码头、船闸及水上服务区精细化三维建模(精度5cm)，模型构建、材质与纹理处理、输出与集成等相关工作</w:t>
            </w:r>
          </w:p>
        </w:tc>
      </w:tr>
      <w:tr w14:paraId="69874E91">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1F68EBB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405627A">
            <w:pPr>
              <w:widowControl/>
              <w:spacing w:line="360" w:lineRule="auto"/>
              <w:jc w:val="center"/>
              <w:rPr>
                <w:color w:val="auto"/>
                <w:kern w:val="0"/>
                <w:szCs w:val="21"/>
                <w:highlight w:val="none"/>
              </w:rPr>
            </w:pPr>
            <w:r>
              <w:rPr>
                <w:rFonts w:hint="eastAsia"/>
                <w:color w:val="auto"/>
                <w:kern w:val="0"/>
                <w:szCs w:val="21"/>
                <w:highlight w:val="none"/>
              </w:rPr>
              <w:t>激光雷达点云三维模型构建</w:t>
            </w:r>
          </w:p>
        </w:tc>
        <w:tc>
          <w:tcPr>
            <w:tcW w:w="3293" w:type="pct"/>
            <w:tcBorders>
              <w:top w:val="nil"/>
              <w:left w:val="nil"/>
              <w:bottom w:val="single" w:color="auto" w:sz="4" w:space="0"/>
              <w:right w:val="single" w:color="auto" w:sz="4" w:space="0"/>
            </w:tcBorders>
            <w:vAlign w:val="center"/>
          </w:tcPr>
          <w:p w14:paraId="45298548">
            <w:pPr>
              <w:widowControl/>
              <w:spacing w:line="360" w:lineRule="auto"/>
              <w:jc w:val="left"/>
              <w:rPr>
                <w:color w:val="auto"/>
                <w:kern w:val="0"/>
                <w:szCs w:val="21"/>
                <w:highlight w:val="none"/>
              </w:rPr>
            </w:pPr>
            <w:r>
              <w:rPr>
                <w:rFonts w:hint="eastAsia"/>
                <w:color w:val="auto"/>
                <w:kern w:val="0"/>
                <w:szCs w:val="21"/>
                <w:highlight w:val="none"/>
              </w:rPr>
              <w:t>需完成部分港口、码头、船闸及水上服务区激光雷达点云三维模型，模型构建、材质与纹理处理、输出与集成等相关工作</w:t>
            </w:r>
          </w:p>
        </w:tc>
      </w:tr>
      <w:tr w14:paraId="38EB6AE7">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6DF3EA8C">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33FA843">
            <w:pPr>
              <w:widowControl/>
              <w:spacing w:line="360" w:lineRule="auto"/>
              <w:jc w:val="center"/>
              <w:rPr>
                <w:color w:val="auto"/>
                <w:kern w:val="0"/>
                <w:szCs w:val="21"/>
                <w:highlight w:val="none"/>
              </w:rPr>
            </w:pPr>
            <w:r>
              <w:rPr>
                <w:rFonts w:hint="eastAsia"/>
                <w:color w:val="auto"/>
                <w:kern w:val="0"/>
                <w:szCs w:val="21"/>
                <w:highlight w:val="none"/>
              </w:rPr>
              <w:t>水下点云三维建模</w:t>
            </w:r>
          </w:p>
        </w:tc>
        <w:tc>
          <w:tcPr>
            <w:tcW w:w="3293" w:type="pct"/>
            <w:tcBorders>
              <w:top w:val="nil"/>
              <w:left w:val="nil"/>
              <w:bottom w:val="single" w:color="auto" w:sz="4" w:space="0"/>
              <w:right w:val="single" w:color="auto" w:sz="4" w:space="0"/>
            </w:tcBorders>
            <w:vAlign w:val="center"/>
          </w:tcPr>
          <w:p w14:paraId="55CA3E10">
            <w:pPr>
              <w:widowControl/>
              <w:spacing w:line="360" w:lineRule="auto"/>
              <w:jc w:val="left"/>
              <w:rPr>
                <w:color w:val="auto"/>
                <w:kern w:val="0"/>
                <w:szCs w:val="21"/>
                <w:highlight w:val="none"/>
              </w:rPr>
            </w:pPr>
            <w:r>
              <w:rPr>
                <w:rFonts w:hint="eastAsia"/>
                <w:color w:val="auto"/>
                <w:kern w:val="0"/>
                <w:szCs w:val="21"/>
                <w:highlight w:val="none"/>
              </w:rPr>
              <w:t>需覆盖需求的水下点云三维建模，模型构建、材质与纹理处理、输出与集成等相关工作</w:t>
            </w:r>
          </w:p>
        </w:tc>
      </w:tr>
      <w:tr w14:paraId="7811822D">
        <w:tblPrEx>
          <w:tblCellMar>
            <w:top w:w="0" w:type="dxa"/>
            <w:left w:w="108" w:type="dxa"/>
            <w:bottom w:w="0" w:type="dxa"/>
            <w:right w:w="108" w:type="dxa"/>
          </w:tblCellMar>
        </w:tblPrEx>
        <w:trPr>
          <w:trHeight w:val="300" w:hRule="atLeast"/>
        </w:trPr>
        <w:tc>
          <w:tcPr>
            <w:tcW w:w="852" w:type="pct"/>
            <w:vMerge w:val="continue"/>
            <w:tcBorders>
              <w:top w:val="nil"/>
              <w:left w:val="single" w:color="auto" w:sz="4" w:space="0"/>
              <w:bottom w:val="single" w:color="auto" w:sz="4" w:space="0"/>
              <w:right w:val="single" w:color="auto" w:sz="4" w:space="0"/>
            </w:tcBorders>
            <w:vAlign w:val="center"/>
          </w:tcPr>
          <w:p w14:paraId="5CA4D11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4C51B720">
            <w:pPr>
              <w:widowControl/>
              <w:spacing w:line="360" w:lineRule="auto"/>
              <w:jc w:val="center"/>
              <w:rPr>
                <w:color w:val="auto"/>
                <w:kern w:val="0"/>
                <w:szCs w:val="21"/>
                <w:highlight w:val="none"/>
              </w:rPr>
            </w:pPr>
            <w:r>
              <w:rPr>
                <w:rFonts w:hint="eastAsia"/>
                <w:color w:val="auto"/>
                <w:kern w:val="0"/>
                <w:szCs w:val="21"/>
                <w:highlight w:val="none"/>
              </w:rPr>
              <w:t>三维可视化模型封装</w:t>
            </w:r>
          </w:p>
        </w:tc>
        <w:tc>
          <w:tcPr>
            <w:tcW w:w="3293" w:type="pct"/>
            <w:tcBorders>
              <w:top w:val="nil"/>
              <w:left w:val="nil"/>
              <w:bottom w:val="single" w:color="auto" w:sz="4" w:space="0"/>
              <w:right w:val="single" w:color="auto" w:sz="4" w:space="0"/>
            </w:tcBorders>
            <w:vAlign w:val="center"/>
          </w:tcPr>
          <w:p w14:paraId="4E1DDEA6">
            <w:pPr>
              <w:widowControl/>
              <w:spacing w:line="360" w:lineRule="auto"/>
              <w:jc w:val="left"/>
              <w:rPr>
                <w:color w:val="auto"/>
                <w:kern w:val="0"/>
                <w:szCs w:val="21"/>
                <w:highlight w:val="none"/>
              </w:rPr>
            </w:pPr>
            <w:r>
              <w:rPr>
                <w:rFonts w:hint="eastAsia"/>
                <w:color w:val="auto"/>
                <w:kern w:val="0"/>
                <w:szCs w:val="21"/>
                <w:highlight w:val="none"/>
              </w:rPr>
              <w:t>需完成将三维可视化模型与电子航道图数据进行空间对齐、属性关联、封装为标准化GIS服务并支持接口调用</w:t>
            </w:r>
          </w:p>
        </w:tc>
      </w:tr>
      <w:tr w14:paraId="5A2B723F">
        <w:tblPrEx>
          <w:tblCellMar>
            <w:top w:w="0" w:type="dxa"/>
            <w:left w:w="108" w:type="dxa"/>
            <w:bottom w:w="0" w:type="dxa"/>
            <w:right w:w="108" w:type="dxa"/>
          </w:tblCellMar>
        </w:tblPrEx>
        <w:trPr>
          <w:trHeight w:val="1935" w:hRule="atLeast"/>
        </w:trPr>
        <w:tc>
          <w:tcPr>
            <w:tcW w:w="852" w:type="pct"/>
            <w:vMerge w:val="restart"/>
            <w:tcBorders>
              <w:top w:val="nil"/>
              <w:left w:val="single" w:color="auto" w:sz="4" w:space="0"/>
              <w:bottom w:val="single" w:color="auto" w:sz="4" w:space="0"/>
              <w:right w:val="single" w:color="auto" w:sz="4" w:space="0"/>
            </w:tcBorders>
            <w:vAlign w:val="center"/>
          </w:tcPr>
          <w:p w14:paraId="225EAEBC">
            <w:pPr>
              <w:widowControl/>
              <w:spacing w:line="360" w:lineRule="auto"/>
              <w:jc w:val="center"/>
              <w:rPr>
                <w:color w:val="auto"/>
                <w:kern w:val="0"/>
                <w:szCs w:val="21"/>
                <w:highlight w:val="none"/>
              </w:rPr>
            </w:pPr>
            <w:r>
              <w:rPr>
                <w:rFonts w:hint="eastAsia"/>
                <w:color w:val="auto"/>
                <w:kern w:val="0"/>
                <w:szCs w:val="21"/>
                <w:highlight w:val="none"/>
              </w:rPr>
              <w:t>电子航道图生产制作系统</w:t>
            </w:r>
          </w:p>
        </w:tc>
        <w:tc>
          <w:tcPr>
            <w:tcW w:w="855" w:type="pct"/>
            <w:tcBorders>
              <w:top w:val="nil"/>
              <w:left w:val="nil"/>
              <w:bottom w:val="single" w:color="auto" w:sz="4" w:space="0"/>
              <w:right w:val="single" w:color="auto" w:sz="4" w:space="0"/>
            </w:tcBorders>
            <w:vAlign w:val="center"/>
          </w:tcPr>
          <w:p w14:paraId="3156A4D8">
            <w:pPr>
              <w:widowControl/>
              <w:spacing w:line="360" w:lineRule="auto"/>
              <w:jc w:val="center"/>
              <w:rPr>
                <w:color w:val="auto"/>
                <w:kern w:val="0"/>
                <w:szCs w:val="21"/>
                <w:highlight w:val="none"/>
              </w:rPr>
            </w:pPr>
            <w:r>
              <w:rPr>
                <w:rFonts w:hint="eastAsia"/>
                <w:color w:val="auto"/>
                <w:kern w:val="0"/>
                <w:szCs w:val="21"/>
                <w:highlight w:val="none"/>
              </w:rPr>
              <w:t>生产系统：数据预处理模块</w:t>
            </w:r>
          </w:p>
        </w:tc>
        <w:tc>
          <w:tcPr>
            <w:tcW w:w="3293" w:type="pct"/>
            <w:tcBorders>
              <w:top w:val="nil"/>
              <w:left w:val="nil"/>
              <w:bottom w:val="single" w:color="auto" w:sz="4" w:space="0"/>
              <w:right w:val="single" w:color="auto" w:sz="4" w:space="0"/>
            </w:tcBorders>
            <w:vAlign w:val="center"/>
          </w:tcPr>
          <w:p w14:paraId="6F079244">
            <w:pPr>
              <w:widowControl/>
              <w:spacing w:line="360" w:lineRule="auto"/>
              <w:jc w:val="left"/>
              <w:rPr>
                <w:color w:val="auto"/>
                <w:kern w:val="0"/>
                <w:szCs w:val="21"/>
                <w:highlight w:val="none"/>
              </w:rPr>
            </w:pPr>
            <w:r>
              <w:rPr>
                <w:rFonts w:hint="eastAsia"/>
                <w:color w:val="auto"/>
                <w:kern w:val="0"/>
                <w:szCs w:val="21"/>
                <w:highlight w:val="none"/>
              </w:rPr>
              <w:t>需实现以下功能：1.多源数据导入：实现已有原始航道测图CAD（如DWG）、SHP、EPS等格式数据的入库；支持已有000文件格式的航道图数据入库。2.坐标系转换：提供坐标转换工具，具备将不同大地坐标系转换为国家 2000 大地坐标系。3.类型转换与提取：提供数据类型的转换功能，点、线、面之间的转换操作;提供数据提取功能，按照某些特殊的属性条件进行数据拆分；提供数据抽稀功能，保持数据对象形状的情况下，实现冗余节点的线对象数据的抽稀。4.空间关系检查：提供对转换成果数据的空间关系检查功能，检查点、线、面数据集本身及各不同类型数据集其相互之间不符合空间关系的对象。5.数据编辑：提供空间编辑和属性编辑：图形编辑主要实现包括图形编辑、图形整饰、图幅拼接、图形变换、投影变换、误差校正等功能。属性编辑主要实现常见的属性字段管理，属性批量的赋值、调整，基于空间关系的属性更新功能。6.水深数据提取：提供水深数据提取功能：实现基于水深点提取等深线、等深线提取深度范围、水深换算功能</w:t>
            </w:r>
          </w:p>
        </w:tc>
      </w:tr>
      <w:tr w14:paraId="56CCC556">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4171B38B">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4A2B809C">
            <w:pPr>
              <w:widowControl/>
              <w:spacing w:line="360" w:lineRule="auto"/>
              <w:jc w:val="center"/>
              <w:rPr>
                <w:color w:val="auto"/>
                <w:kern w:val="0"/>
                <w:szCs w:val="21"/>
                <w:highlight w:val="none"/>
              </w:rPr>
            </w:pPr>
            <w:r>
              <w:rPr>
                <w:rFonts w:hint="eastAsia"/>
                <w:color w:val="auto"/>
                <w:kern w:val="0"/>
                <w:szCs w:val="21"/>
                <w:highlight w:val="none"/>
              </w:rPr>
              <w:t>生产系统：元数据管理模块</w:t>
            </w:r>
          </w:p>
        </w:tc>
        <w:tc>
          <w:tcPr>
            <w:tcW w:w="3293" w:type="pct"/>
            <w:tcBorders>
              <w:top w:val="nil"/>
              <w:left w:val="nil"/>
              <w:bottom w:val="single" w:color="auto" w:sz="4" w:space="0"/>
              <w:right w:val="single" w:color="auto" w:sz="4" w:space="0"/>
            </w:tcBorders>
            <w:vAlign w:val="center"/>
          </w:tcPr>
          <w:p w14:paraId="149921EB">
            <w:pPr>
              <w:widowControl/>
              <w:spacing w:line="360" w:lineRule="auto"/>
              <w:jc w:val="left"/>
              <w:rPr>
                <w:color w:val="auto"/>
                <w:kern w:val="0"/>
                <w:szCs w:val="21"/>
                <w:highlight w:val="none"/>
              </w:rPr>
            </w:pPr>
            <w:r>
              <w:rPr>
                <w:rFonts w:hint="eastAsia"/>
                <w:color w:val="auto"/>
                <w:kern w:val="0"/>
                <w:szCs w:val="21"/>
                <w:highlight w:val="none"/>
              </w:rPr>
              <w:t>需实现以下功能：1.创建元数据：提供电子航道图元数据创建功能，定义该图幅的用途、数据范围、生产机构、数据编辑比例尺、深度基准面等元信息；2.元数据查询：提对新建和外部导入000格式的电子航道图数据的元数据查看功能</w:t>
            </w:r>
          </w:p>
        </w:tc>
      </w:tr>
      <w:tr w14:paraId="3D3271AD">
        <w:tblPrEx>
          <w:tblCellMar>
            <w:top w:w="0" w:type="dxa"/>
            <w:left w:w="108" w:type="dxa"/>
            <w:bottom w:w="0" w:type="dxa"/>
            <w:right w:w="108" w:type="dxa"/>
          </w:tblCellMar>
        </w:tblPrEx>
        <w:trPr>
          <w:trHeight w:val="975" w:hRule="atLeast"/>
        </w:trPr>
        <w:tc>
          <w:tcPr>
            <w:tcW w:w="852" w:type="pct"/>
            <w:vMerge w:val="continue"/>
            <w:tcBorders>
              <w:top w:val="nil"/>
              <w:left w:val="single" w:color="auto" w:sz="4" w:space="0"/>
              <w:bottom w:val="single" w:color="auto" w:sz="4" w:space="0"/>
              <w:right w:val="single" w:color="auto" w:sz="4" w:space="0"/>
            </w:tcBorders>
            <w:vAlign w:val="center"/>
          </w:tcPr>
          <w:p w14:paraId="0292C669">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7F6ACD7">
            <w:pPr>
              <w:widowControl/>
              <w:spacing w:line="360" w:lineRule="auto"/>
              <w:jc w:val="center"/>
              <w:rPr>
                <w:color w:val="auto"/>
                <w:kern w:val="0"/>
                <w:szCs w:val="21"/>
                <w:highlight w:val="none"/>
              </w:rPr>
            </w:pPr>
            <w:r>
              <w:rPr>
                <w:rFonts w:hint="eastAsia"/>
                <w:color w:val="auto"/>
                <w:kern w:val="0"/>
                <w:szCs w:val="21"/>
                <w:highlight w:val="none"/>
              </w:rPr>
              <w:t>生产系统：物标数据管理模块</w:t>
            </w:r>
          </w:p>
        </w:tc>
        <w:tc>
          <w:tcPr>
            <w:tcW w:w="3293" w:type="pct"/>
            <w:tcBorders>
              <w:top w:val="nil"/>
              <w:left w:val="nil"/>
              <w:bottom w:val="single" w:color="auto" w:sz="4" w:space="0"/>
              <w:right w:val="single" w:color="auto" w:sz="4" w:space="0"/>
            </w:tcBorders>
            <w:vAlign w:val="center"/>
          </w:tcPr>
          <w:p w14:paraId="5E3F57D0">
            <w:pPr>
              <w:widowControl/>
              <w:spacing w:line="360" w:lineRule="auto"/>
              <w:jc w:val="left"/>
              <w:rPr>
                <w:color w:val="auto"/>
                <w:kern w:val="0"/>
                <w:szCs w:val="21"/>
                <w:highlight w:val="none"/>
              </w:rPr>
            </w:pPr>
            <w:r>
              <w:rPr>
                <w:rFonts w:hint="eastAsia"/>
                <w:color w:val="auto"/>
                <w:kern w:val="0"/>
                <w:szCs w:val="21"/>
                <w:highlight w:val="none"/>
              </w:rPr>
              <w:t>需实现以下功能：1.物标数据集管理：提供创建特征物标数据集、向特征物标数据集追加记录的功能；2.物标对象编辑：提供物标几何对象的打断、合并、节点编辑、重采样、分割等编辑功能；3.物标属性编辑：提供按照标准规定的要求，可约束字段属性值、字段取值范围等，可交互式地选择定义的枚举值、范围值等进行物标属性编辑；4.水深物标管理：将具有相同属性的水深点分配相同的特征物标标识和记录标识号进行水深分组管理；5.物标数据查询：提供点查询某个位置的所有物标对象，定位该对象与查询物标对象属性等功能</w:t>
            </w:r>
          </w:p>
        </w:tc>
      </w:tr>
      <w:tr w14:paraId="4FC896B1">
        <w:tblPrEx>
          <w:tblCellMar>
            <w:top w:w="0" w:type="dxa"/>
            <w:left w:w="108" w:type="dxa"/>
            <w:bottom w:w="0" w:type="dxa"/>
            <w:right w:w="108" w:type="dxa"/>
          </w:tblCellMar>
        </w:tblPrEx>
        <w:trPr>
          <w:trHeight w:val="735" w:hRule="atLeast"/>
        </w:trPr>
        <w:tc>
          <w:tcPr>
            <w:tcW w:w="852" w:type="pct"/>
            <w:vMerge w:val="continue"/>
            <w:tcBorders>
              <w:top w:val="nil"/>
              <w:left w:val="single" w:color="auto" w:sz="4" w:space="0"/>
              <w:bottom w:val="single" w:color="auto" w:sz="4" w:space="0"/>
              <w:right w:val="single" w:color="auto" w:sz="4" w:space="0"/>
            </w:tcBorders>
            <w:vAlign w:val="center"/>
          </w:tcPr>
          <w:p w14:paraId="57E7FA27">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152F5C1">
            <w:pPr>
              <w:widowControl/>
              <w:spacing w:line="360" w:lineRule="auto"/>
              <w:jc w:val="center"/>
              <w:rPr>
                <w:color w:val="auto"/>
                <w:kern w:val="0"/>
                <w:szCs w:val="21"/>
                <w:highlight w:val="none"/>
              </w:rPr>
            </w:pPr>
            <w:r>
              <w:rPr>
                <w:rFonts w:hint="eastAsia"/>
                <w:color w:val="auto"/>
                <w:kern w:val="0"/>
                <w:szCs w:val="21"/>
                <w:highlight w:val="none"/>
              </w:rPr>
              <w:t>生产系统：数据检查模块</w:t>
            </w:r>
          </w:p>
        </w:tc>
        <w:tc>
          <w:tcPr>
            <w:tcW w:w="3293" w:type="pct"/>
            <w:tcBorders>
              <w:top w:val="nil"/>
              <w:left w:val="nil"/>
              <w:bottom w:val="single" w:color="auto" w:sz="4" w:space="0"/>
              <w:right w:val="single" w:color="auto" w:sz="4" w:space="0"/>
            </w:tcBorders>
            <w:vAlign w:val="center"/>
          </w:tcPr>
          <w:p w14:paraId="219C1477">
            <w:pPr>
              <w:widowControl/>
              <w:spacing w:line="360" w:lineRule="auto"/>
              <w:jc w:val="left"/>
              <w:rPr>
                <w:color w:val="auto"/>
                <w:kern w:val="0"/>
                <w:szCs w:val="21"/>
                <w:highlight w:val="none"/>
              </w:rPr>
            </w:pPr>
            <w:r>
              <w:rPr>
                <w:rFonts w:hint="eastAsia"/>
                <w:color w:val="auto"/>
                <w:kern w:val="0"/>
                <w:szCs w:val="21"/>
                <w:highlight w:val="none"/>
              </w:rPr>
              <w:t>需实现以下功能：1.数据检查：提供符合标准的通用数据质量检查规则数据检查功能，提供自定义扩展数据质量检查规则功能，实现自动检查和人工检查两种方式；2.交互式错误定位与修复：提供交互式的界面界面，逐记录检查数据，保证要素的完整性和准确性，提供定位错误对象空间位置和修复功能</w:t>
            </w:r>
          </w:p>
        </w:tc>
      </w:tr>
      <w:tr w14:paraId="5736E208">
        <w:tblPrEx>
          <w:tblCellMar>
            <w:top w:w="0" w:type="dxa"/>
            <w:left w:w="108" w:type="dxa"/>
            <w:bottom w:w="0" w:type="dxa"/>
            <w:right w:w="108" w:type="dxa"/>
          </w:tblCellMar>
        </w:tblPrEx>
        <w:trPr>
          <w:trHeight w:val="735" w:hRule="atLeast"/>
        </w:trPr>
        <w:tc>
          <w:tcPr>
            <w:tcW w:w="852" w:type="pct"/>
            <w:vMerge w:val="continue"/>
            <w:tcBorders>
              <w:top w:val="nil"/>
              <w:left w:val="single" w:color="auto" w:sz="4" w:space="0"/>
              <w:bottom w:val="single" w:color="auto" w:sz="4" w:space="0"/>
              <w:right w:val="single" w:color="auto" w:sz="4" w:space="0"/>
            </w:tcBorders>
            <w:vAlign w:val="center"/>
          </w:tcPr>
          <w:p w14:paraId="0FBFAA95">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C3E4996">
            <w:pPr>
              <w:widowControl/>
              <w:spacing w:line="360" w:lineRule="auto"/>
              <w:jc w:val="center"/>
              <w:rPr>
                <w:color w:val="auto"/>
                <w:kern w:val="0"/>
                <w:szCs w:val="21"/>
                <w:highlight w:val="none"/>
              </w:rPr>
            </w:pPr>
            <w:r>
              <w:rPr>
                <w:rFonts w:hint="eastAsia"/>
                <w:color w:val="auto"/>
                <w:kern w:val="0"/>
                <w:szCs w:val="21"/>
                <w:highlight w:val="none"/>
              </w:rPr>
              <w:t>生产系统：数据导出</w:t>
            </w:r>
          </w:p>
        </w:tc>
        <w:tc>
          <w:tcPr>
            <w:tcW w:w="3293" w:type="pct"/>
            <w:tcBorders>
              <w:top w:val="nil"/>
              <w:left w:val="nil"/>
              <w:bottom w:val="single" w:color="auto" w:sz="4" w:space="0"/>
              <w:right w:val="single" w:color="auto" w:sz="4" w:space="0"/>
            </w:tcBorders>
            <w:vAlign w:val="center"/>
          </w:tcPr>
          <w:p w14:paraId="4763A512">
            <w:pPr>
              <w:widowControl/>
              <w:spacing w:line="360" w:lineRule="auto"/>
              <w:jc w:val="left"/>
              <w:rPr>
                <w:color w:val="auto"/>
                <w:kern w:val="0"/>
                <w:szCs w:val="21"/>
                <w:highlight w:val="none"/>
              </w:rPr>
            </w:pPr>
            <w:r>
              <w:rPr>
                <w:rFonts w:hint="eastAsia"/>
                <w:color w:val="auto"/>
                <w:kern w:val="0"/>
                <w:szCs w:val="21"/>
                <w:highlight w:val="none"/>
              </w:rPr>
              <w:t>需实现以下功能：1.产品输出：提供将符合标准的电子航道图数据导出为 *.000 文件或 *.shp 文件；2.航道图瓦片生成：提供多幅电子航道图数据拼接成电子地图后，提供二三维地图瓦片生产能力</w:t>
            </w:r>
          </w:p>
        </w:tc>
      </w:tr>
      <w:tr w14:paraId="4A77443A">
        <w:tblPrEx>
          <w:tblCellMar>
            <w:top w:w="0" w:type="dxa"/>
            <w:left w:w="108" w:type="dxa"/>
            <w:bottom w:w="0" w:type="dxa"/>
            <w:right w:w="108" w:type="dxa"/>
          </w:tblCellMar>
        </w:tblPrEx>
        <w:trPr>
          <w:trHeight w:val="1935" w:hRule="atLeast"/>
        </w:trPr>
        <w:tc>
          <w:tcPr>
            <w:tcW w:w="852" w:type="pct"/>
            <w:vMerge w:val="continue"/>
            <w:tcBorders>
              <w:top w:val="nil"/>
              <w:left w:val="single" w:color="auto" w:sz="4" w:space="0"/>
              <w:bottom w:val="single" w:color="auto" w:sz="4" w:space="0"/>
              <w:right w:val="single" w:color="auto" w:sz="4" w:space="0"/>
            </w:tcBorders>
            <w:vAlign w:val="center"/>
          </w:tcPr>
          <w:p w14:paraId="75CF75A6">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3D6EB4AE">
            <w:pPr>
              <w:widowControl/>
              <w:spacing w:line="360" w:lineRule="auto"/>
              <w:jc w:val="center"/>
              <w:rPr>
                <w:color w:val="auto"/>
                <w:kern w:val="0"/>
                <w:szCs w:val="21"/>
                <w:highlight w:val="none"/>
              </w:rPr>
            </w:pPr>
            <w:r>
              <w:rPr>
                <w:rFonts w:hint="eastAsia"/>
                <w:color w:val="auto"/>
                <w:kern w:val="0"/>
                <w:szCs w:val="21"/>
                <w:highlight w:val="none"/>
              </w:rPr>
              <w:t>生产系统：数据服务发布与显示</w:t>
            </w:r>
          </w:p>
        </w:tc>
        <w:tc>
          <w:tcPr>
            <w:tcW w:w="3293" w:type="pct"/>
            <w:tcBorders>
              <w:top w:val="nil"/>
              <w:left w:val="nil"/>
              <w:bottom w:val="single" w:color="auto" w:sz="4" w:space="0"/>
              <w:right w:val="single" w:color="auto" w:sz="4" w:space="0"/>
            </w:tcBorders>
            <w:vAlign w:val="center"/>
          </w:tcPr>
          <w:p w14:paraId="3BFB52A1">
            <w:pPr>
              <w:widowControl/>
              <w:spacing w:line="360" w:lineRule="auto"/>
              <w:jc w:val="left"/>
              <w:rPr>
                <w:color w:val="auto"/>
                <w:kern w:val="0"/>
                <w:szCs w:val="21"/>
                <w:highlight w:val="none"/>
              </w:rPr>
            </w:pPr>
            <w:r>
              <w:rPr>
                <w:rFonts w:hint="eastAsia"/>
                <w:color w:val="auto"/>
                <w:kern w:val="0"/>
                <w:szCs w:val="21"/>
                <w:highlight w:val="none"/>
              </w:rPr>
              <w:t>需实现以下功能：1.航道图数据目录服务：提供数据目录服务，支持通过航道空间数据分类信息和数据的描述信息，按一定条件的图层元数据查询。2.动态服务发布;提供000格式的电子航道图数据直接发布为动态地图服务能力，无需根据不同业务参数组合反复进行数据切片操作，满足Web动态出图可视化和数据查询需求场景。3.电子航道图服务管理:提供基于电子航道图基础图开发并叠加一系列专题数据，按照要求自定义制作有关的专题地图；提供航道水下地形的数据分布，断面对比，冲淤分析，浅滩航道实时有效通航尺度分析；提供AIS船舶定位，为用户提供船舶助航、周边船舶识别与显示、航行预警、流速信息显示、可航水深查询与显示的功能。4.电子航道图要素服务:提供符号渲染的矢量数据功能，提供数据的查询功能和编辑功能。5.地图服务运维管理:提供基于用户权限来控制用户可访问的服务资源，提供用户在线的进行服务资源申请和审核。6.电子航道图接口预留:提供相关电子航道图数据及服务标准接口的开发预留，满足业务系统对电子航道图服务的接入需求</w:t>
            </w:r>
          </w:p>
        </w:tc>
      </w:tr>
      <w:tr w14:paraId="2658E180">
        <w:tblPrEx>
          <w:tblCellMar>
            <w:top w:w="0" w:type="dxa"/>
            <w:left w:w="108" w:type="dxa"/>
            <w:bottom w:w="0" w:type="dxa"/>
            <w:right w:w="108" w:type="dxa"/>
          </w:tblCellMar>
        </w:tblPrEx>
        <w:trPr>
          <w:trHeight w:val="720" w:hRule="atLeast"/>
        </w:trPr>
        <w:tc>
          <w:tcPr>
            <w:tcW w:w="852" w:type="pct"/>
            <w:vMerge w:val="continue"/>
            <w:tcBorders>
              <w:top w:val="nil"/>
              <w:left w:val="single" w:color="auto" w:sz="4" w:space="0"/>
              <w:bottom w:val="single" w:color="auto" w:sz="4" w:space="0"/>
              <w:right w:val="single" w:color="auto" w:sz="4" w:space="0"/>
            </w:tcBorders>
            <w:vAlign w:val="center"/>
          </w:tcPr>
          <w:p w14:paraId="676304B7">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50DA6382">
            <w:pPr>
              <w:widowControl/>
              <w:spacing w:line="360" w:lineRule="auto"/>
              <w:jc w:val="center"/>
              <w:rPr>
                <w:color w:val="auto"/>
                <w:kern w:val="0"/>
                <w:szCs w:val="21"/>
                <w:highlight w:val="none"/>
              </w:rPr>
            </w:pPr>
            <w:r>
              <w:rPr>
                <w:rFonts w:hint="eastAsia"/>
                <w:color w:val="auto"/>
                <w:kern w:val="0"/>
                <w:szCs w:val="21"/>
                <w:highlight w:val="none"/>
              </w:rPr>
              <w:t>生产系统：电子航道图干支衔接</w:t>
            </w:r>
          </w:p>
        </w:tc>
        <w:tc>
          <w:tcPr>
            <w:tcW w:w="3293" w:type="pct"/>
            <w:tcBorders>
              <w:top w:val="nil"/>
              <w:left w:val="nil"/>
              <w:bottom w:val="single" w:color="auto" w:sz="4" w:space="0"/>
              <w:right w:val="single" w:color="auto" w:sz="4" w:space="0"/>
            </w:tcBorders>
            <w:vAlign w:val="center"/>
          </w:tcPr>
          <w:p w14:paraId="7DFC3D5D">
            <w:pPr>
              <w:widowControl/>
              <w:spacing w:line="360" w:lineRule="auto"/>
              <w:jc w:val="left"/>
              <w:rPr>
                <w:color w:val="auto"/>
                <w:kern w:val="0"/>
                <w:szCs w:val="21"/>
                <w:highlight w:val="none"/>
              </w:rPr>
            </w:pPr>
            <w:r>
              <w:rPr>
                <w:rFonts w:hint="eastAsia"/>
                <w:color w:val="auto"/>
                <w:kern w:val="0"/>
                <w:szCs w:val="21"/>
                <w:highlight w:val="none"/>
              </w:rPr>
              <w:t>需实现以下功能：1.在线推送:提供电子航道图成果数据文件的在线推送功能；2.空间数据服务:遵循REST、OGC标准，通过空间数据服务方式进行发布，形成标准数据接口服务，内容包括二维电子航道图服务接口、电子航道空间数据服务接口、数据查询服务接口及元数据服务接口等；3.在线下载:提供电子航道图成果数据文件通过FTP的方式实现在线推送功能</w:t>
            </w:r>
          </w:p>
        </w:tc>
      </w:tr>
      <w:tr w14:paraId="3EA79DBE">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2AF072F8">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15EF8E7B">
            <w:pPr>
              <w:widowControl/>
              <w:spacing w:line="360" w:lineRule="auto"/>
              <w:jc w:val="center"/>
              <w:rPr>
                <w:color w:val="auto"/>
                <w:kern w:val="0"/>
                <w:szCs w:val="21"/>
                <w:highlight w:val="none"/>
              </w:rPr>
            </w:pPr>
            <w:r>
              <w:rPr>
                <w:rFonts w:hint="eastAsia"/>
                <w:color w:val="auto"/>
                <w:kern w:val="0"/>
                <w:szCs w:val="21"/>
                <w:highlight w:val="none"/>
              </w:rPr>
              <w:t>基础平台：电子航道图生产GIS桌面软件</w:t>
            </w:r>
          </w:p>
        </w:tc>
        <w:tc>
          <w:tcPr>
            <w:tcW w:w="3293" w:type="pct"/>
            <w:tcBorders>
              <w:top w:val="nil"/>
              <w:left w:val="nil"/>
              <w:bottom w:val="single" w:color="auto" w:sz="4" w:space="0"/>
              <w:right w:val="single" w:color="auto" w:sz="4" w:space="0"/>
            </w:tcBorders>
            <w:vAlign w:val="center"/>
          </w:tcPr>
          <w:p w14:paraId="3F2098D3">
            <w:pPr>
              <w:widowControl/>
              <w:spacing w:line="360" w:lineRule="auto"/>
              <w:jc w:val="left"/>
              <w:rPr>
                <w:color w:val="auto"/>
                <w:kern w:val="0"/>
                <w:szCs w:val="21"/>
                <w:highlight w:val="none"/>
              </w:rPr>
            </w:pPr>
            <w:r>
              <w:rPr>
                <w:rFonts w:hint="eastAsia"/>
                <w:color w:val="auto"/>
                <w:kern w:val="0"/>
                <w:szCs w:val="21"/>
                <w:highlight w:val="none"/>
              </w:rPr>
              <w:t>需支持3用户访问、编辑、管理电子航道图用户。该软件用于开展现有电子航道图数据迁移工作，用于功能扩展开发的基础平台软件</w:t>
            </w:r>
          </w:p>
        </w:tc>
      </w:tr>
      <w:tr w14:paraId="269EE815">
        <w:tblPrEx>
          <w:tblCellMar>
            <w:top w:w="0" w:type="dxa"/>
            <w:left w:w="108" w:type="dxa"/>
            <w:bottom w:w="0" w:type="dxa"/>
            <w:right w:w="108" w:type="dxa"/>
          </w:tblCellMar>
        </w:tblPrEx>
        <w:trPr>
          <w:trHeight w:val="495" w:hRule="atLeast"/>
        </w:trPr>
        <w:tc>
          <w:tcPr>
            <w:tcW w:w="852" w:type="pct"/>
            <w:vMerge w:val="continue"/>
            <w:tcBorders>
              <w:top w:val="nil"/>
              <w:left w:val="single" w:color="auto" w:sz="4" w:space="0"/>
              <w:bottom w:val="single" w:color="auto" w:sz="4" w:space="0"/>
              <w:right w:val="single" w:color="auto" w:sz="4" w:space="0"/>
            </w:tcBorders>
            <w:vAlign w:val="center"/>
          </w:tcPr>
          <w:p w14:paraId="2994F8D8">
            <w:pPr>
              <w:widowControl/>
              <w:spacing w:line="360" w:lineRule="auto"/>
              <w:jc w:val="left"/>
              <w:rPr>
                <w:color w:val="auto"/>
                <w:kern w:val="0"/>
                <w:szCs w:val="21"/>
                <w:highlight w:val="none"/>
              </w:rPr>
            </w:pPr>
          </w:p>
        </w:tc>
        <w:tc>
          <w:tcPr>
            <w:tcW w:w="855" w:type="pct"/>
            <w:tcBorders>
              <w:top w:val="nil"/>
              <w:left w:val="nil"/>
              <w:bottom w:val="single" w:color="auto" w:sz="4" w:space="0"/>
              <w:right w:val="single" w:color="auto" w:sz="4" w:space="0"/>
            </w:tcBorders>
            <w:vAlign w:val="center"/>
          </w:tcPr>
          <w:p w14:paraId="0C3409E6">
            <w:pPr>
              <w:widowControl/>
              <w:spacing w:line="360" w:lineRule="auto"/>
              <w:jc w:val="center"/>
              <w:rPr>
                <w:color w:val="auto"/>
                <w:kern w:val="0"/>
                <w:szCs w:val="21"/>
                <w:highlight w:val="none"/>
              </w:rPr>
            </w:pPr>
            <w:r>
              <w:rPr>
                <w:rFonts w:hint="eastAsia"/>
                <w:color w:val="auto"/>
                <w:kern w:val="0"/>
                <w:szCs w:val="21"/>
                <w:highlight w:val="none"/>
              </w:rPr>
              <w:t>基础平台：电子航道图发布GIS服务器软件</w:t>
            </w:r>
          </w:p>
        </w:tc>
        <w:tc>
          <w:tcPr>
            <w:tcW w:w="3293" w:type="pct"/>
            <w:tcBorders>
              <w:top w:val="nil"/>
              <w:left w:val="nil"/>
              <w:bottom w:val="single" w:color="auto" w:sz="4" w:space="0"/>
              <w:right w:val="single" w:color="auto" w:sz="4" w:space="0"/>
            </w:tcBorders>
            <w:vAlign w:val="center"/>
          </w:tcPr>
          <w:p w14:paraId="202C08E7">
            <w:pPr>
              <w:widowControl/>
              <w:spacing w:line="360" w:lineRule="auto"/>
              <w:jc w:val="left"/>
              <w:rPr>
                <w:color w:val="auto"/>
                <w:kern w:val="0"/>
                <w:szCs w:val="21"/>
                <w:highlight w:val="none"/>
              </w:rPr>
            </w:pPr>
            <w:r>
              <w:rPr>
                <w:rFonts w:hint="eastAsia"/>
                <w:color w:val="auto"/>
                <w:kern w:val="0"/>
                <w:szCs w:val="21"/>
                <w:highlight w:val="none"/>
              </w:rPr>
              <w:t>需提供电子航道图数据与GIS数据的统一管理及缓存技术，支持电子航道图数据一体化存储、显示与发布</w:t>
            </w:r>
          </w:p>
        </w:tc>
      </w:tr>
    </w:tbl>
    <w:p w14:paraId="0BF671AC">
      <w:pPr>
        <w:spacing w:line="360" w:lineRule="auto"/>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br w:type="page"/>
      </w:r>
    </w:p>
    <w:p w14:paraId="1FFBB552">
      <w:pPr>
        <w:spacing w:line="360" w:lineRule="auto"/>
        <w:ind w:firstLine="422" w:firstLineChars="200"/>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2.</w:t>
      </w:r>
      <w:r>
        <w:rPr>
          <w:rFonts w:hint="eastAsia" w:ascii="黑体" w:hAnsi="黑体" w:eastAsia="黑体" w:cs="Times New Roman"/>
          <w:color w:val="auto"/>
          <w:sz w:val="24"/>
          <w:highlight w:val="none"/>
        </w:rPr>
        <w:t xml:space="preserve"> </w:t>
      </w:r>
      <w:r>
        <w:rPr>
          <w:rFonts w:hint="eastAsia" w:ascii="Times New Roman" w:hAnsi="Times New Roman" w:cs="Times New Roman"/>
          <w:b/>
          <w:bCs/>
          <w:color w:val="auto"/>
          <w:szCs w:val="22"/>
          <w:highlight w:val="none"/>
        </w:rPr>
        <w:t>内河航运综合监管服务</w:t>
      </w:r>
    </w:p>
    <w:tbl>
      <w:tblPr>
        <w:tblStyle w:val="40"/>
        <w:tblpPr w:leftFromText="180" w:rightFromText="180" w:vertAnchor="text" w:horzAnchor="page" w:tblpX="1950"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275"/>
        <w:gridCol w:w="5461"/>
      </w:tblGrid>
      <w:tr w14:paraId="0EE5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728" w:type="dxa"/>
            <w:gridSpan w:val="2"/>
            <w:vAlign w:val="center"/>
          </w:tcPr>
          <w:p w14:paraId="4D0ABBD2">
            <w:pPr>
              <w:spacing w:line="360" w:lineRule="auto"/>
              <w:jc w:val="center"/>
              <w:rPr>
                <w:rFonts w:cs="Arial"/>
                <w:color w:val="auto"/>
                <w:szCs w:val="21"/>
                <w:highlight w:val="none"/>
                <w:lang w:bidi="ar"/>
              </w:rPr>
            </w:pPr>
            <w:r>
              <w:rPr>
                <w:rFonts w:hint="eastAsia" w:cs="Arial"/>
                <w:b/>
                <w:color w:val="auto"/>
                <w:szCs w:val="21"/>
                <w:highlight w:val="none"/>
                <w:lang w:bidi="ar"/>
              </w:rPr>
              <w:t>功能模块</w:t>
            </w:r>
          </w:p>
        </w:tc>
        <w:tc>
          <w:tcPr>
            <w:tcW w:w="5461" w:type="dxa"/>
            <w:vMerge w:val="restart"/>
            <w:vAlign w:val="center"/>
          </w:tcPr>
          <w:p w14:paraId="26A206CE">
            <w:pPr>
              <w:spacing w:line="360" w:lineRule="auto"/>
              <w:jc w:val="center"/>
              <w:rPr>
                <w:rFonts w:cs="Arial"/>
                <w:color w:val="auto"/>
                <w:szCs w:val="21"/>
                <w:highlight w:val="none"/>
                <w:lang w:bidi="ar"/>
              </w:rPr>
            </w:pPr>
            <w:r>
              <w:rPr>
                <w:rFonts w:hint="eastAsia" w:cs="Arial"/>
                <w:b/>
                <w:color w:val="auto"/>
                <w:szCs w:val="21"/>
                <w:highlight w:val="none"/>
                <w:lang w:bidi="ar"/>
              </w:rPr>
              <w:t>功能模块</w:t>
            </w:r>
          </w:p>
        </w:tc>
      </w:tr>
      <w:tr w14:paraId="7D71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3" w:type="dxa"/>
            <w:vAlign w:val="center"/>
          </w:tcPr>
          <w:p w14:paraId="7DAA9755">
            <w:pPr>
              <w:spacing w:line="360" w:lineRule="auto"/>
              <w:jc w:val="center"/>
              <w:rPr>
                <w:rFonts w:cs="Arial"/>
                <w:color w:val="auto"/>
                <w:szCs w:val="21"/>
                <w:highlight w:val="none"/>
                <w:lang w:bidi="ar"/>
              </w:rPr>
            </w:pPr>
            <w:r>
              <w:rPr>
                <w:rFonts w:hint="eastAsia" w:cs="Arial"/>
                <w:b/>
                <w:color w:val="auto"/>
                <w:szCs w:val="21"/>
                <w:highlight w:val="none"/>
                <w:lang w:bidi="ar"/>
              </w:rPr>
              <w:t>一级功能</w:t>
            </w:r>
          </w:p>
        </w:tc>
        <w:tc>
          <w:tcPr>
            <w:tcW w:w="1275" w:type="dxa"/>
            <w:vAlign w:val="center"/>
          </w:tcPr>
          <w:p w14:paraId="06AF53AB">
            <w:pPr>
              <w:spacing w:line="360" w:lineRule="auto"/>
              <w:jc w:val="center"/>
              <w:rPr>
                <w:rFonts w:cs="Arial"/>
                <w:color w:val="auto"/>
                <w:szCs w:val="21"/>
                <w:highlight w:val="none"/>
                <w:lang w:bidi="ar"/>
              </w:rPr>
            </w:pPr>
            <w:r>
              <w:rPr>
                <w:rFonts w:hint="eastAsia" w:cs="Arial"/>
                <w:b/>
                <w:color w:val="auto"/>
                <w:szCs w:val="21"/>
                <w:highlight w:val="none"/>
                <w:lang w:bidi="ar"/>
              </w:rPr>
              <w:t>二级功能</w:t>
            </w:r>
          </w:p>
        </w:tc>
        <w:tc>
          <w:tcPr>
            <w:tcW w:w="5461" w:type="dxa"/>
            <w:vMerge w:val="continue"/>
            <w:vAlign w:val="center"/>
          </w:tcPr>
          <w:p w14:paraId="108E1E3A">
            <w:pPr>
              <w:spacing w:line="360" w:lineRule="auto"/>
              <w:rPr>
                <w:rFonts w:cs="Arial"/>
                <w:b/>
                <w:color w:val="auto"/>
                <w:szCs w:val="21"/>
                <w:highlight w:val="none"/>
                <w:lang w:bidi="ar"/>
              </w:rPr>
            </w:pPr>
          </w:p>
        </w:tc>
      </w:tr>
      <w:tr w14:paraId="0BE9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2FF456C">
            <w:pPr>
              <w:spacing w:line="360" w:lineRule="auto"/>
              <w:jc w:val="center"/>
              <w:rPr>
                <w:rFonts w:cs="Arial"/>
                <w:color w:val="auto"/>
                <w:szCs w:val="21"/>
                <w:highlight w:val="none"/>
                <w:lang w:bidi="ar"/>
              </w:rPr>
            </w:pPr>
            <w:r>
              <w:rPr>
                <w:rFonts w:cs="Arial"/>
                <w:color w:val="auto"/>
                <w:szCs w:val="21"/>
                <w:highlight w:val="none"/>
                <w:lang w:bidi="ar"/>
              </w:rPr>
              <w:t>港航建设项目管理</w:t>
            </w:r>
          </w:p>
        </w:tc>
        <w:tc>
          <w:tcPr>
            <w:tcW w:w="1275" w:type="dxa"/>
            <w:vAlign w:val="center"/>
          </w:tcPr>
          <w:p w14:paraId="12CC7E0E">
            <w:pPr>
              <w:spacing w:line="360" w:lineRule="auto"/>
              <w:jc w:val="center"/>
              <w:rPr>
                <w:rFonts w:cs="Arial"/>
                <w:color w:val="auto"/>
                <w:szCs w:val="21"/>
                <w:highlight w:val="none"/>
                <w:lang w:bidi="ar"/>
              </w:rPr>
            </w:pPr>
            <w:r>
              <w:rPr>
                <w:rFonts w:cs="Arial"/>
                <w:color w:val="auto"/>
                <w:szCs w:val="21"/>
                <w:highlight w:val="none"/>
                <w:lang w:bidi="ar"/>
              </w:rPr>
              <w:t>项目前期管理</w:t>
            </w:r>
          </w:p>
        </w:tc>
        <w:tc>
          <w:tcPr>
            <w:tcW w:w="5461" w:type="dxa"/>
            <w:vAlign w:val="center"/>
          </w:tcPr>
          <w:p w14:paraId="0CCD1057">
            <w:pPr>
              <w:spacing w:line="360" w:lineRule="auto"/>
              <w:rPr>
                <w:rFonts w:cs="Arial"/>
                <w:color w:val="auto"/>
                <w:szCs w:val="21"/>
                <w:highlight w:val="none"/>
                <w:lang w:bidi="ar"/>
              </w:rPr>
            </w:pPr>
            <w:r>
              <w:rPr>
                <w:rFonts w:hint="eastAsia" w:cs="Arial"/>
                <w:color w:val="auto"/>
                <w:szCs w:val="21"/>
                <w:highlight w:val="none"/>
                <w:lang w:bidi="ar"/>
              </w:rPr>
              <w:t>需</w:t>
            </w:r>
            <w:r>
              <w:rPr>
                <w:rFonts w:hint="eastAsia" w:ascii="Times New Roman" w:hAnsi="Times New Roman" w:cs="Times New Roman"/>
                <w:color w:val="auto"/>
                <w:szCs w:val="21"/>
                <w:highlight w:val="none"/>
                <w:lang w:bidi="ar"/>
              </w:rPr>
              <w:t>实现从项目规划、项目库建立、资金计划下达等全过程进度管理，并实现项目前期投资的精细化跟踪、预警与在线督办的全链条数字化管控，确保项目高效推进与合规落地。</w:t>
            </w:r>
          </w:p>
        </w:tc>
      </w:tr>
      <w:tr w14:paraId="31D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146F1B7">
            <w:pPr>
              <w:spacing w:line="360" w:lineRule="auto"/>
              <w:jc w:val="center"/>
              <w:rPr>
                <w:rFonts w:cs="Arial"/>
                <w:color w:val="auto"/>
                <w:szCs w:val="21"/>
                <w:highlight w:val="none"/>
                <w:lang w:bidi="ar"/>
              </w:rPr>
            </w:pPr>
          </w:p>
        </w:tc>
        <w:tc>
          <w:tcPr>
            <w:tcW w:w="1275" w:type="dxa"/>
            <w:vAlign w:val="center"/>
          </w:tcPr>
          <w:p w14:paraId="5F3792B5">
            <w:pPr>
              <w:spacing w:line="360" w:lineRule="auto"/>
              <w:jc w:val="center"/>
              <w:rPr>
                <w:rFonts w:cs="Arial"/>
                <w:color w:val="auto"/>
                <w:szCs w:val="21"/>
                <w:highlight w:val="none"/>
                <w:lang w:bidi="ar"/>
              </w:rPr>
            </w:pPr>
            <w:r>
              <w:rPr>
                <w:rFonts w:cs="Arial"/>
                <w:color w:val="auto"/>
                <w:szCs w:val="21"/>
                <w:highlight w:val="none"/>
                <w:lang w:bidi="ar"/>
              </w:rPr>
              <w:t>项目建设监管</w:t>
            </w:r>
          </w:p>
        </w:tc>
        <w:tc>
          <w:tcPr>
            <w:tcW w:w="5461" w:type="dxa"/>
            <w:vAlign w:val="center"/>
          </w:tcPr>
          <w:p w14:paraId="4134E7C6">
            <w:pPr>
              <w:spacing w:line="360" w:lineRule="auto"/>
              <w:rPr>
                <w:rFonts w:cs="Arial"/>
                <w:color w:val="auto"/>
                <w:szCs w:val="21"/>
                <w:highlight w:val="none"/>
                <w:lang w:bidi="ar"/>
              </w:rPr>
            </w:pPr>
            <w:r>
              <w:rPr>
                <w:rFonts w:cs="Arial"/>
                <w:color w:val="auto"/>
                <w:szCs w:val="21"/>
                <w:highlight w:val="none"/>
                <w:lang w:bidi="ar"/>
              </w:rPr>
              <w:t>需实现对工程建设进度、人员履约、质量安全、投资计量及农民工工资支付的全过程在线监管，通过数据抓取与智能预警，构建覆盖进度、质量、安全、投资的透明化、闭环式监管体系。</w:t>
            </w:r>
          </w:p>
        </w:tc>
      </w:tr>
      <w:tr w14:paraId="753A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460B2B2E">
            <w:pPr>
              <w:spacing w:line="360" w:lineRule="auto"/>
              <w:jc w:val="center"/>
              <w:rPr>
                <w:rFonts w:cs="Arial"/>
                <w:color w:val="auto"/>
                <w:szCs w:val="21"/>
                <w:highlight w:val="none"/>
                <w:lang w:bidi="ar"/>
              </w:rPr>
            </w:pPr>
            <w:r>
              <w:rPr>
                <w:rFonts w:cs="Arial"/>
                <w:color w:val="auto"/>
                <w:szCs w:val="21"/>
                <w:highlight w:val="none"/>
                <w:lang w:bidi="ar"/>
              </w:rPr>
              <w:t>航道养护管理</w:t>
            </w:r>
          </w:p>
        </w:tc>
        <w:tc>
          <w:tcPr>
            <w:tcW w:w="1275" w:type="dxa"/>
            <w:vAlign w:val="center"/>
          </w:tcPr>
          <w:p w14:paraId="09FC10B4">
            <w:pPr>
              <w:spacing w:line="360" w:lineRule="auto"/>
              <w:jc w:val="center"/>
              <w:rPr>
                <w:rFonts w:cs="Arial"/>
                <w:color w:val="auto"/>
                <w:szCs w:val="21"/>
                <w:highlight w:val="none"/>
                <w:lang w:bidi="ar"/>
              </w:rPr>
            </w:pPr>
            <w:r>
              <w:rPr>
                <w:rFonts w:cs="Arial"/>
                <w:color w:val="auto"/>
                <w:szCs w:val="21"/>
                <w:highlight w:val="none"/>
                <w:lang w:bidi="ar"/>
              </w:rPr>
              <w:t>养护物资管理</w:t>
            </w:r>
          </w:p>
        </w:tc>
        <w:tc>
          <w:tcPr>
            <w:tcW w:w="5461" w:type="dxa"/>
            <w:vAlign w:val="center"/>
          </w:tcPr>
          <w:p w14:paraId="114248F0">
            <w:pPr>
              <w:spacing w:line="360" w:lineRule="auto"/>
              <w:rPr>
                <w:rFonts w:cs="Arial"/>
                <w:color w:val="auto"/>
                <w:szCs w:val="21"/>
                <w:highlight w:val="none"/>
                <w:lang w:bidi="ar"/>
              </w:rPr>
            </w:pPr>
            <w:r>
              <w:rPr>
                <w:rFonts w:cs="Arial"/>
                <w:color w:val="auto"/>
                <w:szCs w:val="21"/>
                <w:highlight w:val="none"/>
                <w:lang w:bidi="ar"/>
              </w:rPr>
              <w:t>需实现对工作船舶、养护器材等核心资产的全生命周期数字化管理，建立完整的电子化台账，并通过数据统计分析为船舶调度、物资调配与采购计划提供决策支持。</w:t>
            </w:r>
          </w:p>
        </w:tc>
      </w:tr>
      <w:tr w14:paraId="6D90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7C04656">
            <w:pPr>
              <w:spacing w:line="360" w:lineRule="auto"/>
              <w:jc w:val="center"/>
              <w:rPr>
                <w:rFonts w:cs="Arial"/>
                <w:color w:val="auto"/>
                <w:szCs w:val="21"/>
                <w:highlight w:val="none"/>
                <w:lang w:bidi="ar"/>
              </w:rPr>
            </w:pPr>
          </w:p>
        </w:tc>
        <w:tc>
          <w:tcPr>
            <w:tcW w:w="1275" w:type="dxa"/>
            <w:vAlign w:val="center"/>
          </w:tcPr>
          <w:p w14:paraId="21C40285">
            <w:pPr>
              <w:spacing w:line="360" w:lineRule="auto"/>
              <w:jc w:val="center"/>
              <w:rPr>
                <w:rFonts w:cs="Arial"/>
                <w:color w:val="auto"/>
                <w:szCs w:val="21"/>
                <w:highlight w:val="none"/>
                <w:lang w:bidi="ar"/>
              </w:rPr>
            </w:pPr>
            <w:r>
              <w:rPr>
                <w:rFonts w:cs="Arial"/>
                <w:color w:val="auto"/>
                <w:szCs w:val="21"/>
                <w:highlight w:val="none"/>
                <w:lang w:bidi="ar"/>
              </w:rPr>
              <w:t>养护</w:t>
            </w:r>
            <w:r>
              <w:rPr>
                <w:rFonts w:hint="eastAsia" w:cs="Arial"/>
                <w:color w:val="auto"/>
                <w:szCs w:val="21"/>
                <w:highlight w:val="none"/>
                <w:lang w:bidi="ar"/>
              </w:rPr>
              <w:t>巡查</w:t>
            </w:r>
            <w:r>
              <w:rPr>
                <w:rFonts w:cs="Arial"/>
                <w:color w:val="auto"/>
                <w:szCs w:val="21"/>
                <w:highlight w:val="none"/>
                <w:lang w:bidi="ar"/>
              </w:rPr>
              <w:t>管理</w:t>
            </w:r>
          </w:p>
        </w:tc>
        <w:tc>
          <w:tcPr>
            <w:tcW w:w="5461" w:type="dxa"/>
            <w:vAlign w:val="center"/>
          </w:tcPr>
          <w:p w14:paraId="2AB50390">
            <w:pPr>
              <w:spacing w:line="360" w:lineRule="auto"/>
              <w:rPr>
                <w:rFonts w:cs="Arial"/>
                <w:color w:val="auto"/>
                <w:szCs w:val="21"/>
                <w:highlight w:val="none"/>
                <w:lang w:bidi="ar"/>
              </w:rPr>
            </w:pPr>
            <w:r>
              <w:rPr>
                <w:rFonts w:cs="Arial"/>
                <w:color w:val="auto"/>
                <w:szCs w:val="21"/>
                <w:highlight w:val="none"/>
                <w:lang w:bidi="ar"/>
              </w:rPr>
              <w:t>需实现从巡查计划制定、船舶与人员排班、任务下达与现场执行，到病害、养护工单自动分发与处置跟踪的数字化全流程。</w:t>
            </w:r>
          </w:p>
        </w:tc>
      </w:tr>
      <w:tr w14:paraId="064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3411F59">
            <w:pPr>
              <w:spacing w:line="360" w:lineRule="auto"/>
              <w:jc w:val="center"/>
              <w:rPr>
                <w:rFonts w:cs="Arial"/>
                <w:color w:val="auto"/>
                <w:szCs w:val="21"/>
                <w:highlight w:val="none"/>
                <w:lang w:bidi="ar"/>
              </w:rPr>
            </w:pPr>
          </w:p>
        </w:tc>
        <w:tc>
          <w:tcPr>
            <w:tcW w:w="1275" w:type="dxa"/>
            <w:vAlign w:val="center"/>
          </w:tcPr>
          <w:p w14:paraId="34FE4B71">
            <w:pPr>
              <w:spacing w:line="360" w:lineRule="auto"/>
              <w:jc w:val="center"/>
              <w:rPr>
                <w:rFonts w:cs="Arial"/>
                <w:color w:val="auto"/>
                <w:szCs w:val="21"/>
                <w:highlight w:val="none"/>
                <w:lang w:bidi="ar"/>
              </w:rPr>
            </w:pPr>
            <w:r>
              <w:rPr>
                <w:rFonts w:cs="Arial"/>
                <w:color w:val="auto"/>
                <w:szCs w:val="21"/>
                <w:highlight w:val="none"/>
                <w:lang w:bidi="ar"/>
              </w:rPr>
              <w:t>养护作业管理</w:t>
            </w:r>
          </w:p>
        </w:tc>
        <w:tc>
          <w:tcPr>
            <w:tcW w:w="5461" w:type="dxa"/>
            <w:vAlign w:val="center"/>
          </w:tcPr>
          <w:p w14:paraId="06EF8EC4">
            <w:pPr>
              <w:spacing w:line="360" w:lineRule="auto"/>
              <w:rPr>
                <w:rFonts w:cs="Arial"/>
                <w:color w:val="auto"/>
                <w:szCs w:val="21"/>
                <w:highlight w:val="none"/>
                <w:lang w:bidi="ar"/>
              </w:rPr>
            </w:pPr>
            <w:r>
              <w:rPr>
                <w:rFonts w:hint="eastAsia" w:cs="Arial"/>
                <w:color w:val="auto"/>
                <w:szCs w:val="21"/>
                <w:highlight w:val="none"/>
                <w:lang w:bidi="ar"/>
              </w:rPr>
              <w:t>需建立养护项目库，</w:t>
            </w:r>
            <w:r>
              <w:rPr>
                <w:rFonts w:cs="Arial"/>
                <w:color w:val="auto"/>
                <w:szCs w:val="21"/>
                <w:highlight w:val="none"/>
                <w:lang w:bidi="ar"/>
              </w:rPr>
              <w:t>实现对例行与专项养护项目的</w:t>
            </w:r>
            <w:r>
              <w:rPr>
                <w:rFonts w:hint="eastAsia" w:cs="Arial"/>
                <w:color w:val="auto"/>
                <w:szCs w:val="21"/>
                <w:highlight w:val="none"/>
                <w:lang w:bidi="ar"/>
              </w:rPr>
              <w:t>全过程监管，包括对</w:t>
            </w:r>
            <w:r>
              <w:rPr>
                <w:rFonts w:cs="Arial"/>
                <w:color w:val="auto"/>
                <w:szCs w:val="21"/>
                <w:highlight w:val="none"/>
                <w:lang w:bidi="ar"/>
              </w:rPr>
              <w:t>人员、排班、考勤、考核以及项目全流程的精细化、闭环式</w:t>
            </w:r>
            <w:r>
              <w:rPr>
                <w:rFonts w:hint="eastAsia" w:cs="Arial"/>
                <w:color w:val="auto"/>
                <w:szCs w:val="21"/>
                <w:highlight w:val="none"/>
                <w:lang w:bidi="ar"/>
              </w:rPr>
              <w:t>监督与管理</w:t>
            </w:r>
            <w:r>
              <w:rPr>
                <w:rFonts w:cs="Arial"/>
                <w:color w:val="auto"/>
                <w:szCs w:val="21"/>
                <w:highlight w:val="none"/>
                <w:lang w:bidi="ar"/>
              </w:rPr>
              <w:t>，确保养护工作规范、高效。</w:t>
            </w:r>
          </w:p>
        </w:tc>
      </w:tr>
      <w:tr w14:paraId="2E1B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B4B942C">
            <w:pPr>
              <w:spacing w:line="360" w:lineRule="auto"/>
              <w:jc w:val="center"/>
              <w:rPr>
                <w:rFonts w:cs="Arial"/>
                <w:color w:val="auto"/>
                <w:szCs w:val="21"/>
                <w:highlight w:val="none"/>
                <w:lang w:bidi="ar"/>
              </w:rPr>
            </w:pPr>
          </w:p>
        </w:tc>
        <w:tc>
          <w:tcPr>
            <w:tcW w:w="1275" w:type="dxa"/>
            <w:vAlign w:val="center"/>
          </w:tcPr>
          <w:p w14:paraId="1E9AF1C6">
            <w:pPr>
              <w:spacing w:line="360" w:lineRule="auto"/>
              <w:jc w:val="center"/>
              <w:rPr>
                <w:rFonts w:cs="Arial"/>
                <w:color w:val="auto"/>
                <w:szCs w:val="21"/>
                <w:highlight w:val="none"/>
                <w:lang w:bidi="ar"/>
              </w:rPr>
            </w:pPr>
            <w:r>
              <w:rPr>
                <w:rFonts w:cs="Arial"/>
                <w:color w:val="auto"/>
                <w:szCs w:val="21"/>
                <w:highlight w:val="none"/>
                <w:lang w:bidi="ar"/>
              </w:rPr>
              <w:t>养护统计分析</w:t>
            </w:r>
          </w:p>
        </w:tc>
        <w:tc>
          <w:tcPr>
            <w:tcW w:w="5461" w:type="dxa"/>
            <w:vAlign w:val="center"/>
          </w:tcPr>
          <w:p w14:paraId="3A1C0D7B">
            <w:pPr>
              <w:spacing w:line="360" w:lineRule="auto"/>
              <w:rPr>
                <w:rFonts w:cs="Arial"/>
                <w:color w:val="auto"/>
                <w:szCs w:val="21"/>
                <w:highlight w:val="none"/>
                <w:lang w:bidi="ar"/>
              </w:rPr>
            </w:pPr>
            <w:r>
              <w:rPr>
                <w:rFonts w:cs="Arial"/>
                <w:color w:val="auto"/>
                <w:szCs w:val="21"/>
                <w:highlight w:val="none"/>
                <w:lang w:bidi="ar"/>
              </w:rPr>
              <w:t>需实现对生产计划执行情况的多维度统计分析，并基于历史数据，对未来养护计划与资金需求进行</w:t>
            </w:r>
            <w:r>
              <w:rPr>
                <w:rFonts w:hint="eastAsia" w:cs="Arial"/>
                <w:color w:val="auto"/>
                <w:szCs w:val="21"/>
                <w:highlight w:val="none"/>
                <w:lang w:bidi="ar"/>
              </w:rPr>
              <w:t>辅助</w:t>
            </w:r>
            <w:r>
              <w:rPr>
                <w:rFonts w:cs="Arial"/>
                <w:color w:val="auto"/>
                <w:szCs w:val="21"/>
                <w:highlight w:val="none"/>
                <w:lang w:bidi="ar"/>
              </w:rPr>
              <w:t>预测，为工作考评与计划制定提供依据。</w:t>
            </w:r>
          </w:p>
        </w:tc>
      </w:tr>
      <w:tr w14:paraId="64AC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A0FBF1">
            <w:pPr>
              <w:spacing w:line="360" w:lineRule="auto"/>
              <w:jc w:val="center"/>
              <w:rPr>
                <w:rFonts w:cs="Arial"/>
                <w:color w:val="auto"/>
                <w:szCs w:val="21"/>
                <w:highlight w:val="none"/>
                <w:lang w:bidi="ar"/>
              </w:rPr>
            </w:pPr>
          </w:p>
        </w:tc>
        <w:tc>
          <w:tcPr>
            <w:tcW w:w="1275" w:type="dxa"/>
            <w:vAlign w:val="center"/>
          </w:tcPr>
          <w:p w14:paraId="4BFC7AAE">
            <w:pPr>
              <w:spacing w:line="360" w:lineRule="auto"/>
              <w:jc w:val="center"/>
              <w:rPr>
                <w:rFonts w:cs="Arial"/>
                <w:color w:val="auto"/>
                <w:szCs w:val="21"/>
                <w:highlight w:val="none"/>
                <w:lang w:bidi="ar"/>
              </w:rPr>
            </w:pPr>
            <w:r>
              <w:rPr>
                <w:rFonts w:cs="Arial"/>
                <w:color w:val="auto"/>
                <w:szCs w:val="21"/>
                <w:highlight w:val="none"/>
                <w:lang w:bidi="ar"/>
              </w:rPr>
              <w:t>航道养护监测与预警</w:t>
            </w:r>
          </w:p>
        </w:tc>
        <w:tc>
          <w:tcPr>
            <w:tcW w:w="5461" w:type="dxa"/>
            <w:vAlign w:val="center"/>
          </w:tcPr>
          <w:p w14:paraId="3C4241CA">
            <w:pPr>
              <w:spacing w:line="360" w:lineRule="auto"/>
              <w:rPr>
                <w:rFonts w:cs="Arial"/>
                <w:color w:val="auto"/>
                <w:szCs w:val="21"/>
                <w:highlight w:val="none"/>
                <w:lang w:bidi="ar"/>
              </w:rPr>
            </w:pPr>
            <w:r>
              <w:rPr>
                <w:rFonts w:cs="Arial"/>
                <w:color w:val="auto"/>
                <w:szCs w:val="21"/>
                <w:highlight w:val="none"/>
                <w:lang w:bidi="ar"/>
              </w:rPr>
              <w:t>需实现航道尺度数据的实时上报、维护与统计，并基于预设阈值对航道维护尺度进行动态监测与自动预警，为清淤等维护生产计划提供决策支持。</w:t>
            </w:r>
          </w:p>
        </w:tc>
      </w:tr>
      <w:tr w14:paraId="6BA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183113C">
            <w:pPr>
              <w:spacing w:line="360" w:lineRule="auto"/>
              <w:jc w:val="center"/>
              <w:rPr>
                <w:rFonts w:cs="Arial"/>
                <w:color w:val="auto"/>
                <w:szCs w:val="21"/>
                <w:highlight w:val="none"/>
                <w:lang w:bidi="ar"/>
              </w:rPr>
            </w:pPr>
          </w:p>
        </w:tc>
        <w:tc>
          <w:tcPr>
            <w:tcW w:w="1275" w:type="dxa"/>
            <w:vAlign w:val="center"/>
          </w:tcPr>
          <w:p w14:paraId="5E85154D">
            <w:pPr>
              <w:spacing w:line="360" w:lineRule="auto"/>
              <w:jc w:val="center"/>
              <w:rPr>
                <w:rFonts w:cs="Arial"/>
                <w:color w:val="auto"/>
                <w:szCs w:val="21"/>
                <w:highlight w:val="none"/>
                <w:lang w:bidi="ar"/>
              </w:rPr>
            </w:pPr>
            <w:r>
              <w:rPr>
                <w:rFonts w:cs="Arial"/>
                <w:color w:val="auto"/>
                <w:szCs w:val="21"/>
                <w:highlight w:val="none"/>
                <w:lang w:bidi="ar"/>
              </w:rPr>
              <w:t>航道回淤监测分析</w:t>
            </w:r>
          </w:p>
        </w:tc>
        <w:tc>
          <w:tcPr>
            <w:tcW w:w="5461" w:type="dxa"/>
            <w:vAlign w:val="center"/>
          </w:tcPr>
          <w:p w14:paraId="43DF43F9">
            <w:pPr>
              <w:spacing w:line="360" w:lineRule="auto"/>
              <w:rPr>
                <w:rFonts w:cs="Arial"/>
                <w:color w:val="auto"/>
                <w:szCs w:val="21"/>
                <w:highlight w:val="none"/>
                <w:lang w:bidi="ar"/>
              </w:rPr>
            </w:pPr>
            <w:r>
              <w:rPr>
                <w:rFonts w:cs="Arial"/>
                <w:color w:val="auto"/>
                <w:szCs w:val="21"/>
                <w:highlight w:val="none"/>
                <w:lang w:bidi="ar"/>
              </w:rPr>
              <w:t>需通过模型试验、数值模拟与统计分析等方法，实现对航道回淤规律的预测与分析，并自动生成包括定期疏浚在内的科学应对措施。</w:t>
            </w:r>
          </w:p>
        </w:tc>
      </w:tr>
      <w:tr w14:paraId="3B73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626CDE7">
            <w:pPr>
              <w:spacing w:line="360" w:lineRule="auto"/>
              <w:jc w:val="center"/>
              <w:rPr>
                <w:rFonts w:cs="Arial"/>
                <w:color w:val="auto"/>
                <w:szCs w:val="21"/>
                <w:highlight w:val="none"/>
                <w:lang w:bidi="ar"/>
              </w:rPr>
            </w:pPr>
          </w:p>
        </w:tc>
        <w:tc>
          <w:tcPr>
            <w:tcW w:w="1275" w:type="dxa"/>
            <w:vAlign w:val="center"/>
          </w:tcPr>
          <w:p w14:paraId="4FCDFF24">
            <w:pPr>
              <w:spacing w:line="360" w:lineRule="auto"/>
              <w:jc w:val="center"/>
              <w:rPr>
                <w:rFonts w:cs="Arial"/>
                <w:color w:val="auto"/>
                <w:szCs w:val="21"/>
                <w:highlight w:val="none"/>
                <w:lang w:bidi="ar"/>
              </w:rPr>
            </w:pPr>
            <w:r>
              <w:rPr>
                <w:rFonts w:cs="Arial"/>
                <w:color w:val="auto"/>
                <w:szCs w:val="21"/>
                <w:highlight w:val="none"/>
                <w:lang w:bidi="ar"/>
              </w:rPr>
              <w:t>航道演变分析</w:t>
            </w:r>
          </w:p>
        </w:tc>
        <w:tc>
          <w:tcPr>
            <w:tcW w:w="5461" w:type="dxa"/>
            <w:vAlign w:val="center"/>
          </w:tcPr>
          <w:p w14:paraId="4437C0BC">
            <w:pPr>
              <w:spacing w:line="360" w:lineRule="auto"/>
              <w:rPr>
                <w:rFonts w:cs="Arial"/>
                <w:color w:val="auto"/>
                <w:szCs w:val="21"/>
                <w:highlight w:val="none"/>
                <w:lang w:bidi="ar"/>
              </w:rPr>
            </w:pPr>
            <w:r>
              <w:rPr>
                <w:rFonts w:cs="Arial"/>
                <w:color w:val="auto"/>
                <w:szCs w:val="21"/>
                <w:highlight w:val="none"/>
                <w:lang w:bidi="ar"/>
              </w:rPr>
              <w:t>需综合运用天然河道实测资料分析、类比分析、模型试验及理论计算等方法，对航道形态与通航条件的演变规律进行深入研究，为航道规划与管理提供科学依据。</w:t>
            </w:r>
          </w:p>
        </w:tc>
      </w:tr>
      <w:tr w14:paraId="6A59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354CDEBD">
            <w:pPr>
              <w:spacing w:line="360" w:lineRule="auto"/>
              <w:jc w:val="center"/>
              <w:rPr>
                <w:rFonts w:cs="Arial"/>
                <w:color w:val="auto"/>
                <w:szCs w:val="21"/>
                <w:highlight w:val="none"/>
                <w:lang w:bidi="ar"/>
              </w:rPr>
            </w:pPr>
            <w:r>
              <w:rPr>
                <w:rFonts w:cs="Arial"/>
                <w:color w:val="auto"/>
                <w:szCs w:val="21"/>
                <w:highlight w:val="none"/>
                <w:lang w:bidi="ar"/>
              </w:rPr>
              <w:t>航道运行监测</w:t>
            </w:r>
          </w:p>
        </w:tc>
        <w:tc>
          <w:tcPr>
            <w:tcW w:w="1275" w:type="dxa"/>
            <w:vAlign w:val="center"/>
          </w:tcPr>
          <w:p w14:paraId="5CFA4402">
            <w:pPr>
              <w:spacing w:line="360" w:lineRule="auto"/>
              <w:jc w:val="center"/>
              <w:rPr>
                <w:rFonts w:cs="Arial"/>
                <w:color w:val="auto"/>
                <w:szCs w:val="21"/>
                <w:highlight w:val="none"/>
                <w:lang w:bidi="ar"/>
              </w:rPr>
            </w:pPr>
            <w:r>
              <w:rPr>
                <w:rFonts w:cs="Arial"/>
                <w:color w:val="auto"/>
                <w:szCs w:val="21"/>
                <w:highlight w:val="none"/>
                <w:lang w:bidi="ar"/>
              </w:rPr>
              <w:t>船闸运行监测</w:t>
            </w:r>
          </w:p>
        </w:tc>
        <w:tc>
          <w:tcPr>
            <w:tcW w:w="5461" w:type="dxa"/>
            <w:vAlign w:val="center"/>
          </w:tcPr>
          <w:p w14:paraId="1D42386F">
            <w:pPr>
              <w:spacing w:line="360" w:lineRule="auto"/>
              <w:rPr>
                <w:rFonts w:cs="Arial"/>
                <w:color w:val="auto"/>
                <w:szCs w:val="21"/>
                <w:highlight w:val="none"/>
                <w:lang w:bidi="ar"/>
              </w:rPr>
            </w:pPr>
            <w:r>
              <w:rPr>
                <w:rFonts w:cs="Arial"/>
                <w:color w:val="auto"/>
                <w:szCs w:val="21"/>
                <w:highlight w:val="none"/>
                <w:lang w:bidi="ar"/>
              </w:rPr>
              <w:t>需实现对船闸运行状态的实时监测，保障船舶进出闸安全与效率。</w:t>
            </w:r>
          </w:p>
        </w:tc>
      </w:tr>
      <w:tr w14:paraId="4186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C846FDA">
            <w:pPr>
              <w:spacing w:line="360" w:lineRule="auto"/>
              <w:jc w:val="center"/>
              <w:rPr>
                <w:rFonts w:cs="Arial"/>
                <w:color w:val="auto"/>
                <w:szCs w:val="21"/>
                <w:highlight w:val="none"/>
                <w:lang w:bidi="ar"/>
              </w:rPr>
            </w:pPr>
          </w:p>
        </w:tc>
        <w:tc>
          <w:tcPr>
            <w:tcW w:w="1275" w:type="dxa"/>
            <w:vAlign w:val="center"/>
          </w:tcPr>
          <w:p w14:paraId="6AC999B2">
            <w:pPr>
              <w:spacing w:line="360" w:lineRule="auto"/>
              <w:jc w:val="center"/>
              <w:rPr>
                <w:rFonts w:cs="Arial"/>
                <w:color w:val="auto"/>
                <w:szCs w:val="21"/>
                <w:highlight w:val="none"/>
                <w:lang w:bidi="ar"/>
              </w:rPr>
            </w:pPr>
            <w:r>
              <w:rPr>
                <w:rFonts w:cs="Arial"/>
                <w:color w:val="auto"/>
                <w:szCs w:val="21"/>
                <w:highlight w:val="none"/>
                <w:lang w:bidi="ar"/>
              </w:rPr>
              <w:t>航道视频监控</w:t>
            </w:r>
          </w:p>
        </w:tc>
        <w:tc>
          <w:tcPr>
            <w:tcW w:w="5461" w:type="dxa"/>
            <w:vAlign w:val="center"/>
          </w:tcPr>
          <w:p w14:paraId="72D4FE7D">
            <w:pPr>
              <w:spacing w:line="360" w:lineRule="auto"/>
              <w:rPr>
                <w:rFonts w:cs="Arial"/>
                <w:color w:val="auto"/>
                <w:szCs w:val="21"/>
                <w:highlight w:val="none"/>
                <w:lang w:bidi="ar"/>
              </w:rPr>
            </w:pPr>
            <w:r>
              <w:rPr>
                <w:rFonts w:cs="Arial"/>
                <w:color w:val="auto"/>
                <w:szCs w:val="21"/>
                <w:highlight w:val="none"/>
                <w:lang w:bidi="ar"/>
              </w:rPr>
              <w:t>需实现对航道水域的全天候视频监视、轮巡、录像回放与云台控制，实现</w:t>
            </w:r>
            <w:r>
              <w:rPr>
                <w:rFonts w:hint="eastAsia" w:cs="Arial"/>
                <w:color w:val="auto"/>
                <w:szCs w:val="21"/>
                <w:highlight w:val="none"/>
                <w:lang w:bidi="ar"/>
              </w:rPr>
              <w:t>全天候监管</w:t>
            </w:r>
            <w:r>
              <w:rPr>
                <w:rFonts w:cs="Arial"/>
                <w:color w:val="auto"/>
                <w:szCs w:val="21"/>
                <w:highlight w:val="none"/>
                <w:lang w:bidi="ar"/>
              </w:rPr>
              <w:t>。</w:t>
            </w:r>
          </w:p>
        </w:tc>
      </w:tr>
      <w:tr w14:paraId="1B5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082A0C6">
            <w:pPr>
              <w:spacing w:line="360" w:lineRule="auto"/>
              <w:jc w:val="center"/>
              <w:rPr>
                <w:rFonts w:cs="Arial"/>
                <w:color w:val="auto"/>
                <w:szCs w:val="21"/>
                <w:highlight w:val="none"/>
                <w:lang w:bidi="ar"/>
              </w:rPr>
            </w:pPr>
          </w:p>
        </w:tc>
        <w:tc>
          <w:tcPr>
            <w:tcW w:w="1275" w:type="dxa"/>
            <w:vAlign w:val="center"/>
          </w:tcPr>
          <w:p w14:paraId="244361BB">
            <w:pPr>
              <w:spacing w:line="360" w:lineRule="auto"/>
              <w:jc w:val="center"/>
              <w:rPr>
                <w:rFonts w:cs="Arial"/>
                <w:color w:val="auto"/>
                <w:szCs w:val="21"/>
                <w:highlight w:val="none"/>
                <w:lang w:bidi="ar"/>
              </w:rPr>
            </w:pPr>
            <w:r>
              <w:rPr>
                <w:rFonts w:cs="Arial"/>
                <w:color w:val="auto"/>
                <w:szCs w:val="21"/>
                <w:highlight w:val="none"/>
                <w:lang w:bidi="ar"/>
              </w:rPr>
              <w:t>航标遥测遥控</w:t>
            </w:r>
          </w:p>
        </w:tc>
        <w:tc>
          <w:tcPr>
            <w:tcW w:w="5461" w:type="dxa"/>
            <w:vAlign w:val="center"/>
          </w:tcPr>
          <w:p w14:paraId="24880E48">
            <w:pPr>
              <w:spacing w:line="360" w:lineRule="auto"/>
              <w:rPr>
                <w:rFonts w:cs="Arial"/>
                <w:color w:val="auto"/>
                <w:szCs w:val="21"/>
                <w:highlight w:val="none"/>
                <w:lang w:bidi="ar"/>
              </w:rPr>
            </w:pPr>
            <w:r>
              <w:rPr>
                <w:rFonts w:cs="Arial"/>
                <w:color w:val="auto"/>
                <w:szCs w:val="21"/>
                <w:highlight w:val="none"/>
                <w:lang w:bidi="ar"/>
              </w:rPr>
              <w:t>需实现航标基础数据的自动采集与上报、工作状态的远程监测与预警，并支持对异常</w:t>
            </w:r>
            <w:r>
              <w:rPr>
                <w:rFonts w:hint="eastAsia" w:cs="Arial"/>
                <w:color w:val="auto"/>
                <w:szCs w:val="21"/>
                <w:highlight w:val="none"/>
                <w:lang w:bidi="ar"/>
              </w:rPr>
              <w:t>设备的</w:t>
            </w:r>
            <w:r>
              <w:rPr>
                <w:rFonts w:cs="Arial"/>
                <w:color w:val="auto"/>
                <w:szCs w:val="21"/>
                <w:highlight w:val="none"/>
                <w:lang w:bidi="ar"/>
              </w:rPr>
              <w:t>工单派发，确保航标正常运行。</w:t>
            </w:r>
          </w:p>
        </w:tc>
      </w:tr>
      <w:tr w14:paraId="6670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AA3D021">
            <w:pPr>
              <w:spacing w:line="360" w:lineRule="auto"/>
              <w:jc w:val="center"/>
              <w:rPr>
                <w:rFonts w:cs="Arial"/>
                <w:color w:val="auto"/>
                <w:szCs w:val="21"/>
                <w:highlight w:val="none"/>
                <w:lang w:bidi="ar"/>
              </w:rPr>
            </w:pPr>
          </w:p>
        </w:tc>
        <w:tc>
          <w:tcPr>
            <w:tcW w:w="1275" w:type="dxa"/>
            <w:vAlign w:val="center"/>
          </w:tcPr>
          <w:p w14:paraId="2975A7C1">
            <w:pPr>
              <w:spacing w:line="360" w:lineRule="auto"/>
              <w:jc w:val="center"/>
              <w:rPr>
                <w:rFonts w:cs="Arial"/>
                <w:color w:val="auto"/>
                <w:szCs w:val="21"/>
                <w:highlight w:val="none"/>
                <w:lang w:bidi="ar"/>
              </w:rPr>
            </w:pPr>
            <w:r>
              <w:rPr>
                <w:rFonts w:cs="Arial"/>
                <w:color w:val="auto"/>
                <w:szCs w:val="21"/>
                <w:highlight w:val="none"/>
                <w:lang w:bidi="ar"/>
              </w:rPr>
              <w:t>水文遥测遥报</w:t>
            </w:r>
          </w:p>
        </w:tc>
        <w:tc>
          <w:tcPr>
            <w:tcW w:w="5461" w:type="dxa"/>
            <w:vAlign w:val="center"/>
          </w:tcPr>
          <w:p w14:paraId="736BA4A6">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对水位等信息的监测</w:t>
            </w:r>
            <w:r>
              <w:rPr>
                <w:rFonts w:cs="Arial"/>
                <w:color w:val="auto"/>
                <w:szCs w:val="21"/>
                <w:highlight w:val="none"/>
                <w:lang w:bidi="ar"/>
              </w:rPr>
              <w:t>，</w:t>
            </w:r>
            <w:r>
              <w:rPr>
                <w:rFonts w:hint="eastAsia" w:cs="Arial"/>
                <w:color w:val="auto"/>
                <w:szCs w:val="21"/>
                <w:highlight w:val="none"/>
                <w:lang w:bidi="ar"/>
              </w:rPr>
              <w:t>支持超出阈值时进行报警，并实现</w:t>
            </w:r>
            <w:r>
              <w:rPr>
                <w:rFonts w:cs="Arial"/>
                <w:color w:val="auto"/>
                <w:szCs w:val="21"/>
                <w:highlight w:val="none"/>
                <w:lang w:bidi="ar"/>
              </w:rPr>
              <w:t>水文信息的查询统计</w:t>
            </w:r>
            <w:r>
              <w:rPr>
                <w:rFonts w:hint="eastAsia" w:cs="Arial"/>
                <w:color w:val="auto"/>
                <w:szCs w:val="21"/>
                <w:highlight w:val="none"/>
                <w:lang w:bidi="ar"/>
              </w:rPr>
              <w:t>。</w:t>
            </w:r>
          </w:p>
        </w:tc>
      </w:tr>
      <w:tr w14:paraId="653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A5C1E40">
            <w:pPr>
              <w:spacing w:line="360" w:lineRule="auto"/>
              <w:jc w:val="center"/>
              <w:rPr>
                <w:rFonts w:cs="Arial"/>
                <w:color w:val="auto"/>
                <w:szCs w:val="21"/>
                <w:highlight w:val="none"/>
                <w:lang w:bidi="ar"/>
              </w:rPr>
            </w:pPr>
          </w:p>
        </w:tc>
        <w:tc>
          <w:tcPr>
            <w:tcW w:w="1275" w:type="dxa"/>
            <w:vAlign w:val="center"/>
          </w:tcPr>
          <w:p w14:paraId="5BC2851E">
            <w:pPr>
              <w:spacing w:line="360" w:lineRule="auto"/>
              <w:jc w:val="center"/>
              <w:rPr>
                <w:rFonts w:cs="Arial"/>
                <w:color w:val="auto"/>
                <w:szCs w:val="21"/>
                <w:highlight w:val="none"/>
                <w:lang w:bidi="ar"/>
              </w:rPr>
            </w:pPr>
            <w:r>
              <w:rPr>
                <w:rFonts w:cs="Arial"/>
                <w:color w:val="auto"/>
                <w:szCs w:val="21"/>
                <w:highlight w:val="none"/>
                <w:lang w:bidi="ar"/>
              </w:rPr>
              <w:t>气象动态监测</w:t>
            </w:r>
          </w:p>
        </w:tc>
        <w:tc>
          <w:tcPr>
            <w:tcW w:w="5461" w:type="dxa"/>
            <w:vAlign w:val="center"/>
          </w:tcPr>
          <w:p w14:paraId="08C4EB73">
            <w:pPr>
              <w:spacing w:line="360" w:lineRule="auto"/>
              <w:rPr>
                <w:rFonts w:cs="Arial"/>
                <w:color w:val="auto"/>
                <w:szCs w:val="21"/>
                <w:highlight w:val="none"/>
                <w:lang w:bidi="ar"/>
              </w:rPr>
            </w:pPr>
            <w:r>
              <w:rPr>
                <w:rFonts w:cs="Arial"/>
                <w:color w:val="auto"/>
                <w:szCs w:val="21"/>
                <w:highlight w:val="none"/>
                <w:lang w:bidi="ar"/>
              </w:rPr>
              <w:t>需实现气象信息的查询统计，并设定监测阈值，在气象信息异常时自动触发报警。</w:t>
            </w:r>
          </w:p>
        </w:tc>
      </w:tr>
      <w:tr w14:paraId="499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A655851">
            <w:pPr>
              <w:spacing w:line="360" w:lineRule="auto"/>
              <w:jc w:val="center"/>
              <w:rPr>
                <w:rFonts w:cs="Arial"/>
                <w:color w:val="auto"/>
                <w:szCs w:val="21"/>
                <w:highlight w:val="none"/>
                <w:lang w:bidi="ar"/>
              </w:rPr>
            </w:pPr>
          </w:p>
        </w:tc>
        <w:tc>
          <w:tcPr>
            <w:tcW w:w="1275" w:type="dxa"/>
            <w:vAlign w:val="center"/>
          </w:tcPr>
          <w:p w14:paraId="455858C0">
            <w:pPr>
              <w:spacing w:line="360" w:lineRule="auto"/>
              <w:jc w:val="center"/>
              <w:rPr>
                <w:rFonts w:cs="Arial"/>
                <w:color w:val="auto"/>
                <w:szCs w:val="21"/>
                <w:highlight w:val="none"/>
                <w:lang w:bidi="ar"/>
              </w:rPr>
            </w:pPr>
            <w:r>
              <w:rPr>
                <w:rFonts w:cs="Arial"/>
                <w:color w:val="auto"/>
                <w:szCs w:val="21"/>
                <w:highlight w:val="none"/>
                <w:lang w:bidi="ar"/>
              </w:rPr>
              <w:t>航道尺度监测</w:t>
            </w:r>
          </w:p>
        </w:tc>
        <w:tc>
          <w:tcPr>
            <w:tcW w:w="5461" w:type="dxa"/>
            <w:vAlign w:val="center"/>
          </w:tcPr>
          <w:p w14:paraId="23B98A06">
            <w:pPr>
              <w:spacing w:line="360" w:lineRule="auto"/>
              <w:rPr>
                <w:rFonts w:cs="Arial"/>
                <w:color w:val="auto"/>
                <w:szCs w:val="21"/>
                <w:highlight w:val="none"/>
                <w:lang w:bidi="ar"/>
              </w:rPr>
            </w:pPr>
            <w:r>
              <w:rPr>
                <w:rFonts w:hint="eastAsia" w:cs="Arial"/>
                <w:color w:val="auto"/>
                <w:szCs w:val="21"/>
                <w:highlight w:val="none"/>
                <w:lang w:bidi="ar"/>
              </w:rPr>
              <w:t>需实现航道基础信息与尺度数据（探测、简测、扫床、计划）的监测与统计管理，并通过与计划维护尺度对比，实现航道维护尺度的自动预警。</w:t>
            </w:r>
          </w:p>
        </w:tc>
      </w:tr>
      <w:tr w14:paraId="279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962561F">
            <w:pPr>
              <w:spacing w:line="360" w:lineRule="auto"/>
              <w:jc w:val="center"/>
              <w:rPr>
                <w:rFonts w:cs="Arial"/>
                <w:color w:val="auto"/>
                <w:szCs w:val="21"/>
                <w:highlight w:val="none"/>
                <w:lang w:bidi="ar"/>
              </w:rPr>
            </w:pPr>
          </w:p>
        </w:tc>
        <w:tc>
          <w:tcPr>
            <w:tcW w:w="1275" w:type="dxa"/>
            <w:vAlign w:val="center"/>
          </w:tcPr>
          <w:p w14:paraId="5A5D3FC3">
            <w:pPr>
              <w:spacing w:line="360" w:lineRule="auto"/>
              <w:jc w:val="center"/>
              <w:rPr>
                <w:rFonts w:cs="Arial"/>
                <w:color w:val="auto"/>
                <w:szCs w:val="21"/>
                <w:highlight w:val="none"/>
                <w:lang w:bidi="ar"/>
              </w:rPr>
            </w:pPr>
            <w:r>
              <w:rPr>
                <w:rFonts w:cs="Arial"/>
                <w:color w:val="auto"/>
                <w:szCs w:val="21"/>
                <w:highlight w:val="none"/>
                <w:lang w:bidi="ar"/>
              </w:rPr>
              <w:t>桥梁通航尺度监测</w:t>
            </w:r>
          </w:p>
        </w:tc>
        <w:tc>
          <w:tcPr>
            <w:tcW w:w="5461" w:type="dxa"/>
            <w:vAlign w:val="center"/>
          </w:tcPr>
          <w:p w14:paraId="0A514C6E">
            <w:pPr>
              <w:spacing w:line="360" w:lineRule="auto"/>
              <w:rPr>
                <w:rFonts w:cs="Arial"/>
                <w:color w:val="auto"/>
                <w:szCs w:val="21"/>
                <w:highlight w:val="none"/>
                <w:lang w:bidi="ar"/>
              </w:rPr>
            </w:pPr>
            <w:r>
              <w:rPr>
                <w:rFonts w:cs="Arial"/>
                <w:color w:val="auto"/>
                <w:szCs w:val="21"/>
                <w:highlight w:val="none"/>
                <w:lang w:bidi="ar"/>
              </w:rPr>
              <w:t>需实现桥梁净高监测、水位监测及实时净高预警功能，保障桥区通航安全。</w:t>
            </w:r>
          </w:p>
        </w:tc>
      </w:tr>
      <w:tr w14:paraId="41A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4355732">
            <w:pPr>
              <w:spacing w:line="360" w:lineRule="auto"/>
              <w:jc w:val="center"/>
              <w:rPr>
                <w:rFonts w:cs="Arial"/>
                <w:color w:val="auto"/>
                <w:szCs w:val="21"/>
                <w:highlight w:val="none"/>
                <w:lang w:bidi="ar"/>
              </w:rPr>
            </w:pPr>
          </w:p>
        </w:tc>
        <w:tc>
          <w:tcPr>
            <w:tcW w:w="1275" w:type="dxa"/>
            <w:vAlign w:val="center"/>
          </w:tcPr>
          <w:p w14:paraId="29B1FA1F">
            <w:pPr>
              <w:spacing w:line="360" w:lineRule="auto"/>
              <w:jc w:val="center"/>
              <w:rPr>
                <w:rFonts w:cs="Arial"/>
                <w:color w:val="auto"/>
                <w:szCs w:val="21"/>
                <w:highlight w:val="none"/>
                <w:lang w:bidi="ar"/>
              </w:rPr>
            </w:pPr>
            <w:r>
              <w:rPr>
                <w:rFonts w:cs="Arial"/>
                <w:color w:val="auto"/>
                <w:szCs w:val="21"/>
                <w:highlight w:val="none"/>
                <w:lang w:bidi="ar"/>
              </w:rPr>
              <w:t>水上服务区运行状态监测</w:t>
            </w:r>
          </w:p>
        </w:tc>
        <w:tc>
          <w:tcPr>
            <w:tcW w:w="5461" w:type="dxa"/>
            <w:vAlign w:val="center"/>
          </w:tcPr>
          <w:p w14:paraId="0411277F">
            <w:pPr>
              <w:spacing w:line="360" w:lineRule="auto"/>
              <w:rPr>
                <w:rFonts w:cs="Arial"/>
                <w:color w:val="auto"/>
                <w:szCs w:val="21"/>
                <w:highlight w:val="none"/>
                <w:lang w:bidi="ar"/>
              </w:rPr>
            </w:pPr>
            <w:r>
              <w:rPr>
                <w:rFonts w:cs="Arial"/>
                <w:color w:val="auto"/>
                <w:szCs w:val="21"/>
                <w:highlight w:val="none"/>
                <w:lang w:bidi="ar"/>
              </w:rPr>
              <w:t>需实现对服务区重点点位的视频监控、污染物的接收与处理</w:t>
            </w:r>
            <w:r>
              <w:rPr>
                <w:rFonts w:hint="eastAsia" w:cs="Arial"/>
                <w:color w:val="auto"/>
                <w:szCs w:val="21"/>
                <w:highlight w:val="none"/>
                <w:lang w:bidi="ar"/>
              </w:rPr>
              <w:t>监测</w:t>
            </w:r>
            <w:r>
              <w:rPr>
                <w:rFonts w:cs="Arial"/>
                <w:color w:val="auto"/>
                <w:szCs w:val="21"/>
                <w:highlight w:val="none"/>
                <w:lang w:bidi="ar"/>
              </w:rPr>
              <w:t>，提升服务区运营效率与管理水平。</w:t>
            </w:r>
          </w:p>
        </w:tc>
      </w:tr>
      <w:tr w14:paraId="3ECF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CD5E8EE">
            <w:pPr>
              <w:spacing w:line="360" w:lineRule="auto"/>
              <w:jc w:val="center"/>
              <w:rPr>
                <w:rFonts w:cs="Arial"/>
                <w:color w:val="auto"/>
                <w:szCs w:val="21"/>
                <w:highlight w:val="none"/>
                <w:lang w:bidi="ar"/>
              </w:rPr>
            </w:pPr>
          </w:p>
        </w:tc>
        <w:tc>
          <w:tcPr>
            <w:tcW w:w="1275" w:type="dxa"/>
            <w:vAlign w:val="center"/>
          </w:tcPr>
          <w:p w14:paraId="71D634AB">
            <w:pPr>
              <w:spacing w:line="360" w:lineRule="auto"/>
              <w:jc w:val="center"/>
              <w:rPr>
                <w:rFonts w:cs="Arial"/>
                <w:color w:val="auto"/>
                <w:szCs w:val="21"/>
                <w:highlight w:val="none"/>
                <w:lang w:bidi="ar"/>
              </w:rPr>
            </w:pPr>
            <w:r>
              <w:rPr>
                <w:rFonts w:cs="Arial"/>
                <w:color w:val="auto"/>
                <w:szCs w:val="21"/>
                <w:highlight w:val="none"/>
                <w:lang w:bidi="ar"/>
              </w:rPr>
              <w:t>岸电监测</w:t>
            </w:r>
          </w:p>
        </w:tc>
        <w:tc>
          <w:tcPr>
            <w:tcW w:w="5461" w:type="dxa"/>
            <w:vAlign w:val="center"/>
          </w:tcPr>
          <w:p w14:paraId="733A637F">
            <w:pPr>
              <w:spacing w:line="360" w:lineRule="auto"/>
              <w:rPr>
                <w:rFonts w:cs="Arial"/>
                <w:color w:val="auto"/>
                <w:szCs w:val="21"/>
                <w:highlight w:val="none"/>
                <w:lang w:bidi="ar"/>
              </w:rPr>
            </w:pPr>
            <w:r>
              <w:rPr>
                <w:rFonts w:cs="Arial"/>
                <w:color w:val="auto"/>
                <w:szCs w:val="21"/>
                <w:highlight w:val="none"/>
                <w:lang w:bidi="ar"/>
              </w:rPr>
              <w:t>需实现在线的岸电使用申请、审批与设备状态</w:t>
            </w:r>
            <w:r>
              <w:rPr>
                <w:rFonts w:hint="eastAsia" w:cs="Arial"/>
                <w:color w:val="auto"/>
                <w:szCs w:val="21"/>
                <w:highlight w:val="none"/>
                <w:lang w:bidi="ar"/>
              </w:rPr>
              <w:t>监管</w:t>
            </w:r>
            <w:r>
              <w:rPr>
                <w:rFonts w:cs="Arial"/>
                <w:color w:val="auto"/>
                <w:szCs w:val="21"/>
                <w:highlight w:val="none"/>
                <w:lang w:bidi="ar"/>
              </w:rPr>
              <w:t>，并</w:t>
            </w:r>
            <w:r>
              <w:rPr>
                <w:rFonts w:hint="eastAsia" w:cs="Arial"/>
                <w:color w:val="auto"/>
                <w:szCs w:val="21"/>
                <w:highlight w:val="none"/>
                <w:lang w:bidi="ar"/>
              </w:rPr>
              <w:t>通过</w:t>
            </w:r>
            <w:r>
              <w:rPr>
                <w:rFonts w:cs="Arial"/>
                <w:color w:val="auto"/>
                <w:szCs w:val="21"/>
                <w:highlight w:val="none"/>
                <w:lang w:bidi="ar"/>
              </w:rPr>
              <w:t>台账</w:t>
            </w:r>
            <w:r>
              <w:rPr>
                <w:rFonts w:hint="eastAsia" w:cs="Arial"/>
                <w:color w:val="auto"/>
                <w:szCs w:val="21"/>
                <w:highlight w:val="none"/>
                <w:lang w:bidi="ar"/>
              </w:rPr>
              <w:t>监管</w:t>
            </w:r>
            <w:r>
              <w:rPr>
                <w:rFonts w:cs="Arial"/>
                <w:color w:val="auto"/>
                <w:szCs w:val="21"/>
                <w:highlight w:val="none"/>
                <w:lang w:bidi="ar"/>
              </w:rPr>
              <w:t>，为船舶提供稳定、可靠的岸电供应远程监控与管理。</w:t>
            </w:r>
          </w:p>
        </w:tc>
      </w:tr>
      <w:tr w14:paraId="54F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18F5959">
            <w:pPr>
              <w:spacing w:line="360" w:lineRule="auto"/>
              <w:jc w:val="center"/>
              <w:rPr>
                <w:rFonts w:cs="Arial"/>
                <w:color w:val="auto"/>
                <w:szCs w:val="21"/>
                <w:highlight w:val="none"/>
                <w:lang w:bidi="ar"/>
              </w:rPr>
            </w:pPr>
          </w:p>
        </w:tc>
        <w:tc>
          <w:tcPr>
            <w:tcW w:w="1275" w:type="dxa"/>
            <w:vAlign w:val="center"/>
          </w:tcPr>
          <w:p w14:paraId="271DA141">
            <w:pPr>
              <w:spacing w:line="360" w:lineRule="auto"/>
              <w:jc w:val="center"/>
              <w:rPr>
                <w:rFonts w:cs="Arial"/>
                <w:color w:val="auto"/>
                <w:szCs w:val="21"/>
                <w:highlight w:val="none"/>
                <w:lang w:bidi="ar"/>
              </w:rPr>
            </w:pPr>
            <w:r>
              <w:rPr>
                <w:rFonts w:cs="Arial"/>
                <w:color w:val="auto"/>
                <w:szCs w:val="21"/>
                <w:highlight w:val="none"/>
                <w:lang w:bidi="ar"/>
              </w:rPr>
              <w:t>船舶流量监测</w:t>
            </w:r>
          </w:p>
        </w:tc>
        <w:tc>
          <w:tcPr>
            <w:tcW w:w="5461" w:type="dxa"/>
            <w:vAlign w:val="center"/>
          </w:tcPr>
          <w:p w14:paraId="367D91AB">
            <w:pPr>
              <w:spacing w:line="360" w:lineRule="auto"/>
              <w:rPr>
                <w:rFonts w:cs="Arial"/>
                <w:color w:val="auto"/>
                <w:szCs w:val="21"/>
                <w:highlight w:val="none"/>
                <w:lang w:bidi="ar"/>
              </w:rPr>
            </w:pPr>
            <w:r>
              <w:rPr>
                <w:rFonts w:cs="Arial"/>
                <w:color w:val="auto"/>
                <w:szCs w:val="21"/>
                <w:highlight w:val="none"/>
                <w:lang w:bidi="ar"/>
              </w:rPr>
              <w:t>需统计航道船舶流量，并设定流量阈值实现</w:t>
            </w:r>
            <w:r>
              <w:rPr>
                <w:rFonts w:hint="eastAsia" w:cs="Arial"/>
                <w:color w:val="auto"/>
                <w:szCs w:val="21"/>
                <w:highlight w:val="none"/>
                <w:lang w:bidi="ar"/>
              </w:rPr>
              <w:t>动态监管</w:t>
            </w:r>
            <w:r>
              <w:rPr>
                <w:rFonts w:cs="Arial"/>
                <w:color w:val="auto"/>
                <w:szCs w:val="21"/>
                <w:highlight w:val="none"/>
                <w:lang w:bidi="ar"/>
              </w:rPr>
              <w:t>。</w:t>
            </w:r>
          </w:p>
        </w:tc>
      </w:tr>
      <w:tr w14:paraId="50B5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61BC965">
            <w:pPr>
              <w:spacing w:line="360" w:lineRule="auto"/>
              <w:jc w:val="center"/>
              <w:rPr>
                <w:rFonts w:cs="Arial"/>
                <w:color w:val="auto"/>
                <w:szCs w:val="21"/>
                <w:highlight w:val="none"/>
                <w:lang w:bidi="ar"/>
              </w:rPr>
            </w:pPr>
            <w:r>
              <w:rPr>
                <w:rFonts w:cs="Arial"/>
                <w:color w:val="auto"/>
                <w:szCs w:val="21"/>
                <w:highlight w:val="none"/>
                <w:lang w:bidi="ar"/>
              </w:rPr>
              <w:t>船闸联合调度管理</w:t>
            </w:r>
          </w:p>
        </w:tc>
        <w:tc>
          <w:tcPr>
            <w:tcW w:w="1275" w:type="dxa"/>
            <w:vAlign w:val="center"/>
          </w:tcPr>
          <w:p w14:paraId="7A89E26D">
            <w:pPr>
              <w:spacing w:line="360" w:lineRule="auto"/>
              <w:jc w:val="center"/>
              <w:rPr>
                <w:rFonts w:cs="Arial"/>
                <w:color w:val="auto"/>
                <w:szCs w:val="21"/>
                <w:highlight w:val="none"/>
                <w:lang w:bidi="ar"/>
              </w:rPr>
            </w:pPr>
            <w:r>
              <w:rPr>
                <w:rFonts w:cs="Arial"/>
                <w:color w:val="auto"/>
                <w:szCs w:val="21"/>
                <w:highlight w:val="none"/>
                <w:lang w:bidi="ar"/>
              </w:rPr>
              <w:t>船闸联合调度监测</w:t>
            </w:r>
          </w:p>
        </w:tc>
        <w:tc>
          <w:tcPr>
            <w:tcW w:w="5461" w:type="dxa"/>
            <w:vAlign w:val="center"/>
          </w:tcPr>
          <w:p w14:paraId="0C70B1C1">
            <w:pPr>
              <w:spacing w:line="360" w:lineRule="auto"/>
              <w:rPr>
                <w:rFonts w:cs="Arial"/>
                <w:color w:val="auto"/>
                <w:szCs w:val="21"/>
                <w:highlight w:val="none"/>
                <w:lang w:bidi="ar"/>
              </w:rPr>
            </w:pPr>
            <w:r>
              <w:rPr>
                <w:rFonts w:cs="Arial"/>
                <w:color w:val="auto"/>
                <w:szCs w:val="21"/>
                <w:highlight w:val="none"/>
                <w:lang w:bidi="ar"/>
              </w:rPr>
              <w:t>需实现船闸及闸室静态基础信息的</w:t>
            </w:r>
            <w:r>
              <w:rPr>
                <w:rFonts w:hint="eastAsia" w:cs="Arial"/>
                <w:color w:val="auto"/>
                <w:szCs w:val="21"/>
                <w:highlight w:val="none"/>
                <w:lang w:bidi="ar"/>
              </w:rPr>
              <w:t>对接</w:t>
            </w:r>
            <w:r>
              <w:rPr>
                <w:rFonts w:cs="Arial"/>
                <w:color w:val="auto"/>
                <w:szCs w:val="21"/>
                <w:highlight w:val="none"/>
                <w:lang w:bidi="ar"/>
              </w:rPr>
              <w:t>维护，并通过获取企业平台数据动态掌握船闸状态与停闸信息。</w:t>
            </w:r>
          </w:p>
        </w:tc>
      </w:tr>
      <w:tr w14:paraId="695E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35EEC55">
            <w:pPr>
              <w:spacing w:line="360" w:lineRule="auto"/>
              <w:jc w:val="center"/>
              <w:rPr>
                <w:rFonts w:cs="Arial"/>
                <w:color w:val="auto"/>
                <w:szCs w:val="21"/>
                <w:highlight w:val="none"/>
                <w:lang w:bidi="ar"/>
              </w:rPr>
            </w:pPr>
          </w:p>
        </w:tc>
        <w:tc>
          <w:tcPr>
            <w:tcW w:w="1275" w:type="dxa"/>
            <w:vAlign w:val="center"/>
          </w:tcPr>
          <w:p w14:paraId="0407070D">
            <w:pPr>
              <w:spacing w:line="360" w:lineRule="auto"/>
              <w:jc w:val="center"/>
              <w:rPr>
                <w:rFonts w:cs="Arial"/>
                <w:color w:val="auto"/>
                <w:szCs w:val="21"/>
                <w:highlight w:val="none"/>
                <w:lang w:bidi="ar"/>
              </w:rPr>
            </w:pPr>
            <w:r>
              <w:rPr>
                <w:rFonts w:cs="Arial"/>
                <w:color w:val="auto"/>
                <w:szCs w:val="21"/>
                <w:highlight w:val="none"/>
                <w:lang w:bidi="ar"/>
              </w:rPr>
              <w:t>船闸过闸监测</w:t>
            </w:r>
          </w:p>
        </w:tc>
        <w:tc>
          <w:tcPr>
            <w:tcW w:w="5461" w:type="dxa"/>
            <w:vAlign w:val="center"/>
          </w:tcPr>
          <w:p w14:paraId="06A55714">
            <w:pPr>
              <w:spacing w:line="360" w:lineRule="auto"/>
              <w:rPr>
                <w:rFonts w:cs="Arial"/>
                <w:color w:val="auto"/>
                <w:szCs w:val="21"/>
                <w:highlight w:val="none"/>
                <w:lang w:bidi="ar"/>
              </w:rPr>
            </w:pPr>
            <w:r>
              <w:rPr>
                <w:rFonts w:cs="Arial"/>
                <w:color w:val="auto"/>
                <w:szCs w:val="21"/>
                <w:highlight w:val="none"/>
                <w:lang w:bidi="ar"/>
              </w:rPr>
              <w:t>需实现对过闸调度情况、已过闸船舶信息、过闸货物类型及船舶载重状态的多维度统计与分析，生成各类分析图表以掌握过闸规律。</w:t>
            </w:r>
          </w:p>
        </w:tc>
      </w:tr>
      <w:tr w14:paraId="7EC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0713CDD">
            <w:pPr>
              <w:spacing w:line="360" w:lineRule="auto"/>
              <w:jc w:val="center"/>
              <w:rPr>
                <w:rFonts w:cs="Arial"/>
                <w:color w:val="auto"/>
                <w:szCs w:val="21"/>
                <w:highlight w:val="none"/>
                <w:lang w:bidi="ar"/>
              </w:rPr>
            </w:pPr>
          </w:p>
        </w:tc>
        <w:tc>
          <w:tcPr>
            <w:tcW w:w="1275" w:type="dxa"/>
            <w:vAlign w:val="center"/>
          </w:tcPr>
          <w:p w14:paraId="0CF34352">
            <w:pPr>
              <w:spacing w:line="360" w:lineRule="auto"/>
              <w:jc w:val="center"/>
              <w:rPr>
                <w:rFonts w:cs="Arial"/>
                <w:color w:val="auto"/>
                <w:szCs w:val="21"/>
                <w:highlight w:val="none"/>
                <w:lang w:bidi="ar"/>
              </w:rPr>
            </w:pPr>
            <w:r>
              <w:rPr>
                <w:rFonts w:cs="Arial"/>
                <w:color w:val="auto"/>
                <w:szCs w:val="21"/>
                <w:highlight w:val="none"/>
                <w:lang w:bidi="ar"/>
              </w:rPr>
              <w:t>跨省协同监管</w:t>
            </w:r>
          </w:p>
        </w:tc>
        <w:tc>
          <w:tcPr>
            <w:tcW w:w="5461" w:type="dxa"/>
            <w:vAlign w:val="center"/>
          </w:tcPr>
          <w:p w14:paraId="398128B3">
            <w:pPr>
              <w:spacing w:line="360" w:lineRule="auto"/>
              <w:rPr>
                <w:rFonts w:cs="Arial"/>
                <w:color w:val="auto"/>
                <w:szCs w:val="21"/>
                <w:highlight w:val="none"/>
                <w:lang w:bidi="ar"/>
              </w:rPr>
            </w:pPr>
            <w:r>
              <w:rPr>
                <w:rFonts w:cs="Arial"/>
                <w:color w:val="auto"/>
                <w:szCs w:val="21"/>
                <w:highlight w:val="none"/>
                <w:lang w:bidi="ar"/>
              </w:rPr>
              <w:t>需实现对跨省过境船舶的主动识别与动态监测，并对邻省闸口开放时间、程度等协同调度规范性进行评估，提升跨区域协同效率。</w:t>
            </w:r>
          </w:p>
        </w:tc>
      </w:tr>
      <w:tr w14:paraId="39D1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121B18">
            <w:pPr>
              <w:spacing w:line="360" w:lineRule="auto"/>
              <w:jc w:val="center"/>
              <w:rPr>
                <w:rFonts w:cs="Arial"/>
                <w:color w:val="auto"/>
                <w:szCs w:val="21"/>
                <w:highlight w:val="none"/>
                <w:lang w:bidi="ar"/>
              </w:rPr>
            </w:pPr>
          </w:p>
        </w:tc>
        <w:tc>
          <w:tcPr>
            <w:tcW w:w="1275" w:type="dxa"/>
            <w:vAlign w:val="center"/>
          </w:tcPr>
          <w:p w14:paraId="1ECDC666">
            <w:pPr>
              <w:spacing w:line="360" w:lineRule="auto"/>
              <w:jc w:val="center"/>
              <w:rPr>
                <w:rFonts w:cs="Arial"/>
                <w:color w:val="auto"/>
                <w:szCs w:val="21"/>
                <w:highlight w:val="none"/>
                <w:lang w:bidi="ar"/>
              </w:rPr>
            </w:pPr>
            <w:r>
              <w:rPr>
                <w:rFonts w:cs="Arial"/>
                <w:color w:val="auto"/>
                <w:szCs w:val="21"/>
                <w:highlight w:val="none"/>
                <w:lang w:bidi="ar"/>
              </w:rPr>
              <w:t>船闸应急调度管理</w:t>
            </w:r>
          </w:p>
        </w:tc>
        <w:tc>
          <w:tcPr>
            <w:tcW w:w="5461" w:type="dxa"/>
            <w:vAlign w:val="center"/>
          </w:tcPr>
          <w:p w14:paraId="2520DEF7">
            <w:pPr>
              <w:spacing w:line="360" w:lineRule="auto"/>
              <w:rPr>
                <w:rFonts w:cs="Arial"/>
                <w:color w:val="auto"/>
                <w:szCs w:val="21"/>
                <w:highlight w:val="none"/>
                <w:lang w:bidi="ar"/>
              </w:rPr>
            </w:pPr>
            <w:r>
              <w:rPr>
                <w:rFonts w:cs="Arial"/>
                <w:color w:val="auto"/>
                <w:szCs w:val="21"/>
                <w:highlight w:val="none"/>
                <w:lang w:bidi="ar"/>
              </w:rPr>
              <w:t>需实现在应急事件或特殊情况下，由授权管理部门直接向下级单位发布船闸调度指令，并实时跟踪指令执行状态与船舶通过情况。</w:t>
            </w:r>
          </w:p>
        </w:tc>
      </w:tr>
      <w:tr w14:paraId="6477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4760FD">
            <w:pPr>
              <w:spacing w:line="360" w:lineRule="auto"/>
              <w:jc w:val="center"/>
              <w:rPr>
                <w:rFonts w:cs="Arial"/>
                <w:color w:val="auto"/>
                <w:szCs w:val="21"/>
                <w:highlight w:val="none"/>
                <w:lang w:bidi="ar"/>
              </w:rPr>
            </w:pPr>
          </w:p>
        </w:tc>
        <w:tc>
          <w:tcPr>
            <w:tcW w:w="1275" w:type="dxa"/>
            <w:vAlign w:val="center"/>
          </w:tcPr>
          <w:p w14:paraId="03B5403C">
            <w:pPr>
              <w:spacing w:line="360" w:lineRule="auto"/>
              <w:jc w:val="center"/>
              <w:rPr>
                <w:rFonts w:cs="Arial"/>
                <w:color w:val="auto"/>
                <w:szCs w:val="21"/>
                <w:highlight w:val="none"/>
                <w:lang w:bidi="ar"/>
              </w:rPr>
            </w:pPr>
            <w:r>
              <w:rPr>
                <w:rFonts w:cs="Arial"/>
                <w:color w:val="auto"/>
                <w:szCs w:val="21"/>
                <w:highlight w:val="none"/>
                <w:lang w:bidi="ar"/>
              </w:rPr>
              <w:t>调度效能分析</w:t>
            </w:r>
          </w:p>
        </w:tc>
        <w:tc>
          <w:tcPr>
            <w:tcW w:w="5461" w:type="dxa"/>
            <w:vAlign w:val="center"/>
          </w:tcPr>
          <w:p w14:paraId="53C096B1">
            <w:pPr>
              <w:spacing w:line="360" w:lineRule="auto"/>
              <w:rPr>
                <w:rFonts w:cs="Arial"/>
                <w:color w:val="auto"/>
                <w:szCs w:val="21"/>
                <w:highlight w:val="none"/>
                <w:lang w:bidi="ar"/>
              </w:rPr>
            </w:pPr>
            <w:r>
              <w:rPr>
                <w:rFonts w:cs="Arial"/>
                <w:color w:val="auto"/>
                <w:szCs w:val="21"/>
                <w:highlight w:val="none"/>
                <w:lang w:bidi="ar"/>
              </w:rPr>
              <w:t>需构建闸室利用率、船舶待闸、航道拥堵及跨省调度执行效果等多维度分析模型，基于汇聚数据评估调度效率，为优化调度政策与资源配置提供决策依据。</w:t>
            </w:r>
          </w:p>
        </w:tc>
      </w:tr>
      <w:tr w14:paraId="0D55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85B8F9D">
            <w:pPr>
              <w:spacing w:line="360" w:lineRule="auto"/>
              <w:jc w:val="center"/>
              <w:rPr>
                <w:rFonts w:cs="Arial"/>
                <w:color w:val="auto"/>
                <w:szCs w:val="21"/>
                <w:highlight w:val="none"/>
                <w:lang w:bidi="ar"/>
              </w:rPr>
            </w:pPr>
          </w:p>
        </w:tc>
        <w:tc>
          <w:tcPr>
            <w:tcW w:w="1275" w:type="dxa"/>
            <w:vAlign w:val="center"/>
          </w:tcPr>
          <w:p w14:paraId="7ED3C91A">
            <w:pPr>
              <w:spacing w:line="360" w:lineRule="auto"/>
              <w:jc w:val="center"/>
              <w:rPr>
                <w:rFonts w:cs="Arial"/>
                <w:color w:val="auto"/>
                <w:szCs w:val="21"/>
                <w:highlight w:val="none"/>
                <w:lang w:bidi="ar"/>
              </w:rPr>
            </w:pPr>
            <w:r>
              <w:rPr>
                <w:rFonts w:cs="Arial"/>
                <w:color w:val="auto"/>
                <w:szCs w:val="21"/>
                <w:highlight w:val="none"/>
                <w:lang w:bidi="ar"/>
              </w:rPr>
              <w:t>调度合规性分析</w:t>
            </w:r>
          </w:p>
        </w:tc>
        <w:tc>
          <w:tcPr>
            <w:tcW w:w="5461" w:type="dxa"/>
            <w:vAlign w:val="center"/>
          </w:tcPr>
          <w:p w14:paraId="03B2068A">
            <w:pPr>
              <w:spacing w:line="360" w:lineRule="auto"/>
              <w:rPr>
                <w:rFonts w:cs="Arial"/>
                <w:color w:val="auto"/>
                <w:szCs w:val="21"/>
                <w:highlight w:val="none"/>
                <w:lang w:bidi="ar"/>
              </w:rPr>
            </w:pPr>
            <w:r>
              <w:rPr>
                <w:rFonts w:cs="Arial"/>
                <w:color w:val="auto"/>
                <w:szCs w:val="21"/>
                <w:highlight w:val="none"/>
                <w:lang w:bidi="ar"/>
              </w:rPr>
              <w:t>需实时</w:t>
            </w:r>
            <w:r>
              <w:rPr>
                <w:rFonts w:hint="eastAsia" w:cs="Arial"/>
                <w:color w:val="auto"/>
                <w:szCs w:val="21"/>
                <w:highlight w:val="none"/>
                <w:lang w:bidi="ar"/>
              </w:rPr>
              <w:t>分析</w:t>
            </w:r>
            <w:r>
              <w:rPr>
                <w:rFonts w:cs="Arial"/>
                <w:color w:val="auto"/>
                <w:szCs w:val="21"/>
                <w:highlight w:val="none"/>
                <w:lang w:bidi="ar"/>
              </w:rPr>
              <w:t>调度规则执行记录，对过闸廉政、收费规范性、重点物资通过时效及跨省协同调度规范性进行评估，并通过异常预警与服务评价确保调度公开、公平、高效。</w:t>
            </w:r>
          </w:p>
        </w:tc>
      </w:tr>
      <w:tr w14:paraId="370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BD404DB">
            <w:pPr>
              <w:spacing w:line="360" w:lineRule="auto"/>
              <w:jc w:val="center"/>
              <w:rPr>
                <w:rFonts w:cs="Arial"/>
                <w:color w:val="auto"/>
                <w:szCs w:val="21"/>
                <w:highlight w:val="none"/>
                <w:lang w:bidi="ar"/>
              </w:rPr>
            </w:pPr>
            <w:r>
              <w:rPr>
                <w:rFonts w:cs="Arial"/>
                <w:color w:val="auto"/>
                <w:szCs w:val="21"/>
                <w:highlight w:val="none"/>
                <w:lang w:bidi="ar"/>
              </w:rPr>
              <w:t>海事业务监管</w:t>
            </w:r>
          </w:p>
        </w:tc>
        <w:tc>
          <w:tcPr>
            <w:tcW w:w="1275" w:type="dxa"/>
            <w:vAlign w:val="center"/>
          </w:tcPr>
          <w:p w14:paraId="7F391DA2">
            <w:pPr>
              <w:spacing w:line="360" w:lineRule="auto"/>
              <w:jc w:val="center"/>
              <w:rPr>
                <w:rFonts w:cs="Arial"/>
                <w:color w:val="auto"/>
                <w:szCs w:val="21"/>
                <w:highlight w:val="none"/>
                <w:lang w:bidi="ar"/>
              </w:rPr>
            </w:pPr>
            <w:r>
              <w:rPr>
                <w:rFonts w:cs="Arial"/>
                <w:color w:val="auto"/>
                <w:szCs w:val="21"/>
                <w:highlight w:val="none"/>
                <w:lang w:bidi="ar"/>
              </w:rPr>
              <w:t>船舶管理</w:t>
            </w:r>
          </w:p>
        </w:tc>
        <w:tc>
          <w:tcPr>
            <w:tcW w:w="5461" w:type="dxa"/>
            <w:vAlign w:val="center"/>
          </w:tcPr>
          <w:p w14:paraId="694EFD27">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搭建全省船舶信息库，对船舶的相关证件、图纸信息、检验信息等进行管理，记录验船师检验船舶的全流程数据和报告。</w:t>
            </w:r>
          </w:p>
        </w:tc>
      </w:tr>
      <w:tr w14:paraId="612C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C472AF3">
            <w:pPr>
              <w:spacing w:line="360" w:lineRule="auto"/>
              <w:jc w:val="center"/>
              <w:rPr>
                <w:rFonts w:cs="Arial"/>
                <w:color w:val="auto"/>
                <w:szCs w:val="21"/>
                <w:highlight w:val="none"/>
                <w:lang w:bidi="ar"/>
              </w:rPr>
            </w:pPr>
          </w:p>
        </w:tc>
        <w:tc>
          <w:tcPr>
            <w:tcW w:w="1275" w:type="dxa"/>
            <w:vAlign w:val="center"/>
          </w:tcPr>
          <w:p w14:paraId="369F0034">
            <w:pPr>
              <w:spacing w:line="360" w:lineRule="auto"/>
              <w:jc w:val="center"/>
              <w:rPr>
                <w:rFonts w:cs="Arial"/>
                <w:color w:val="auto"/>
                <w:szCs w:val="21"/>
                <w:highlight w:val="none"/>
                <w:lang w:bidi="ar"/>
              </w:rPr>
            </w:pPr>
            <w:r>
              <w:rPr>
                <w:rFonts w:cs="Arial"/>
                <w:color w:val="auto"/>
                <w:szCs w:val="21"/>
                <w:highlight w:val="none"/>
                <w:lang w:bidi="ar"/>
              </w:rPr>
              <w:t>船员管理</w:t>
            </w:r>
          </w:p>
        </w:tc>
        <w:tc>
          <w:tcPr>
            <w:tcW w:w="5461" w:type="dxa"/>
            <w:vAlign w:val="center"/>
          </w:tcPr>
          <w:p w14:paraId="52B0A6C5">
            <w:pPr>
              <w:spacing w:line="360" w:lineRule="auto"/>
              <w:rPr>
                <w:rFonts w:cs="Arial"/>
                <w:color w:val="auto"/>
                <w:szCs w:val="21"/>
                <w:highlight w:val="none"/>
                <w:lang w:bidi="ar"/>
              </w:rPr>
            </w:pPr>
            <w:r>
              <w:rPr>
                <w:rFonts w:cs="Arial"/>
                <w:color w:val="auto"/>
                <w:szCs w:val="21"/>
                <w:highlight w:val="none"/>
                <w:lang w:bidi="ar"/>
              </w:rPr>
              <w:t>需实现船员基础信息、培训考试与适任证书状态的动态更新与监控，并通过统计分析掌握船员队伍结构与考试发证情况，提升船员整体素养与监管效能。</w:t>
            </w:r>
          </w:p>
        </w:tc>
      </w:tr>
      <w:tr w14:paraId="6A3C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1DE1BA9">
            <w:pPr>
              <w:spacing w:line="360" w:lineRule="auto"/>
              <w:jc w:val="center"/>
              <w:rPr>
                <w:rFonts w:cs="Arial"/>
                <w:color w:val="auto"/>
                <w:szCs w:val="21"/>
                <w:highlight w:val="none"/>
                <w:lang w:bidi="ar"/>
              </w:rPr>
            </w:pPr>
          </w:p>
        </w:tc>
        <w:tc>
          <w:tcPr>
            <w:tcW w:w="1275" w:type="dxa"/>
            <w:vAlign w:val="center"/>
          </w:tcPr>
          <w:p w14:paraId="7E4F9AD9">
            <w:pPr>
              <w:spacing w:line="360" w:lineRule="auto"/>
              <w:jc w:val="center"/>
              <w:rPr>
                <w:rFonts w:cs="Arial"/>
                <w:color w:val="auto"/>
                <w:szCs w:val="21"/>
                <w:highlight w:val="none"/>
                <w:lang w:bidi="ar"/>
              </w:rPr>
            </w:pPr>
            <w:r>
              <w:rPr>
                <w:rFonts w:cs="Arial"/>
                <w:color w:val="auto"/>
                <w:szCs w:val="21"/>
                <w:highlight w:val="none"/>
                <w:lang w:bidi="ar"/>
              </w:rPr>
              <w:t>海事安全管理</w:t>
            </w:r>
          </w:p>
        </w:tc>
        <w:tc>
          <w:tcPr>
            <w:tcW w:w="5461" w:type="dxa"/>
            <w:vAlign w:val="center"/>
          </w:tcPr>
          <w:p w14:paraId="6F0FDEE9">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w:t>
            </w:r>
            <w:r>
              <w:rPr>
                <w:rFonts w:cs="Arial"/>
                <w:color w:val="auto"/>
                <w:szCs w:val="21"/>
                <w:highlight w:val="none"/>
                <w:lang w:bidi="ar"/>
              </w:rPr>
              <w:t>人工、无人船、无人机与电子巡航等多种方式</w:t>
            </w:r>
            <w:r>
              <w:rPr>
                <w:rFonts w:hint="eastAsia" w:cs="Arial"/>
                <w:color w:val="auto"/>
                <w:szCs w:val="21"/>
                <w:highlight w:val="none"/>
                <w:lang w:bidi="ar"/>
              </w:rPr>
              <w:t>的</w:t>
            </w:r>
            <w:r>
              <w:rPr>
                <w:rFonts w:cs="Arial"/>
                <w:color w:val="auto"/>
                <w:szCs w:val="21"/>
                <w:highlight w:val="none"/>
                <w:lang w:bidi="ar"/>
              </w:rPr>
              <w:t>智能巡航监管，并加强对危防情况（危货运输、防污作业等）的</w:t>
            </w:r>
            <w:r>
              <w:rPr>
                <w:rFonts w:hint="eastAsia" w:cs="Arial"/>
                <w:color w:val="auto"/>
                <w:szCs w:val="21"/>
                <w:highlight w:val="none"/>
                <w:lang w:bidi="ar"/>
              </w:rPr>
              <w:t>记录与分析</w:t>
            </w:r>
            <w:r>
              <w:rPr>
                <w:rFonts w:cs="Arial"/>
                <w:color w:val="auto"/>
                <w:szCs w:val="21"/>
                <w:highlight w:val="none"/>
                <w:lang w:bidi="ar"/>
              </w:rPr>
              <w:t>。</w:t>
            </w:r>
          </w:p>
        </w:tc>
      </w:tr>
      <w:tr w14:paraId="23E6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723B42">
            <w:pPr>
              <w:spacing w:line="360" w:lineRule="auto"/>
              <w:jc w:val="center"/>
              <w:rPr>
                <w:rFonts w:cs="Arial"/>
                <w:color w:val="auto"/>
                <w:szCs w:val="21"/>
                <w:highlight w:val="none"/>
                <w:lang w:bidi="ar"/>
              </w:rPr>
            </w:pPr>
          </w:p>
        </w:tc>
        <w:tc>
          <w:tcPr>
            <w:tcW w:w="1275" w:type="dxa"/>
            <w:vAlign w:val="center"/>
          </w:tcPr>
          <w:p w14:paraId="4D1EC176">
            <w:pPr>
              <w:spacing w:line="360" w:lineRule="auto"/>
              <w:jc w:val="center"/>
              <w:rPr>
                <w:rFonts w:cs="Arial"/>
                <w:color w:val="auto"/>
                <w:szCs w:val="21"/>
                <w:highlight w:val="none"/>
                <w:lang w:bidi="ar"/>
              </w:rPr>
            </w:pPr>
            <w:r>
              <w:rPr>
                <w:rFonts w:cs="Arial"/>
                <w:color w:val="auto"/>
                <w:szCs w:val="21"/>
                <w:highlight w:val="none"/>
                <w:lang w:bidi="ar"/>
              </w:rPr>
              <w:t>通航秩序管理</w:t>
            </w:r>
          </w:p>
        </w:tc>
        <w:tc>
          <w:tcPr>
            <w:tcW w:w="5461" w:type="dxa"/>
            <w:vAlign w:val="center"/>
          </w:tcPr>
          <w:p w14:paraId="09B75682">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实现船舶远程报港功能、对</w:t>
            </w:r>
            <w:r>
              <w:rPr>
                <w:rFonts w:cs="Arial"/>
                <w:color w:val="auto"/>
                <w:szCs w:val="21"/>
                <w:highlight w:val="none"/>
                <w:lang w:bidi="ar"/>
              </w:rPr>
              <w:t>船舶超载、违停、违规驾驶等各种违规</w:t>
            </w:r>
            <w:r>
              <w:rPr>
                <w:rFonts w:hint="eastAsia" w:cs="Arial"/>
                <w:color w:val="auto"/>
                <w:szCs w:val="21"/>
                <w:highlight w:val="none"/>
                <w:lang w:bidi="ar"/>
              </w:rPr>
              <w:t>驾驶信息进行统计和监管。</w:t>
            </w:r>
          </w:p>
        </w:tc>
      </w:tr>
      <w:tr w14:paraId="1483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FE57BE1">
            <w:pPr>
              <w:spacing w:line="360" w:lineRule="auto"/>
              <w:jc w:val="center"/>
              <w:rPr>
                <w:rFonts w:cs="Arial"/>
                <w:color w:val="auto"/>
                <w:szCs w:val="21"/>
                <w:highlight w:val="none"/>
                <w:lang w:bidi="ar"/>
              </w:rPr>
            </w:pPr>
          </w:p>
        </w:tc>
        <w:tc>
          <w:tcPr>
            <w:tcW w:w="1275" w:type="dxa"/>
            <w:vAlign w:val="center"/>
          </w:tcPr>
          <w:p w14:paraId="6602A88E">
            <w:pPr>
              <w:spacing w:line="360" w:lineRule="auto"/>
              <w:jc w:val="center"/>
              <w:rPr>
                <w:rFonts w:cs="Arial"/>
                <w:color w:val="auto"/>
                <w:szCs w:val="21"/>
                <w:highlight w:val="none"/>
                <w:lang w:bidi="ar"/>
              </w:rPr>
            </w:pPr>
            <w:r>
              <w:rPr>
                <w:rFonts w:cs="Arial"/>
                <w:color w:val="auto"/>
                <w:szCs w:val="21"/>
                <w:highlight w:val="none"/>
                <w:lang w:bidi="ar"/>
              </w:rPr>
              <w:t>信用管理</w:t>
            </w:r>
          </w:p>
        </w:tc>
        <w:tc>
          <w:tcPr>
            <w:tcW w:w="5461" w:type="dxa"/>
            <w:vAlign w:val="center"/>
          </w:tcPr>
          <w:p w14:paraId="6DC09B96">
            <w:pPr>
              <w:spacing w:line="360" w:lineRule="auto"/>
              <w:rPr>
                <w:rFonts w:cs="Arial"/>
                <w:color w:val="auto"/>
                <w:szCs w:val="21"/>
                <w:highlight w:val="none"/>
                <w:lang w:bidi="ar"/>
              </w:rPr>
            </w:pPr>
            <w:r>
              <w:rPr>
                <w:rFonts w:hint="eastAsia" w:cs="Arial"/>
                <w:color w:val="auto"/>
                <w:szCs w:val="21"/>
                <w:highlight w:val="none"/>
                <w:lang w:bidi="ar"/>
              </w:rPr>
              <w:t>需根据</w:t>
            </w:r>
            <w:r>
              <w:rPr>
                <w:rFonts w:cs="Arial"/>
                <w:color w:val="auto"/>
                <w:szCs w:val="21"/>
                <w:highlight w:val="none"/>
                <w:lang w:bidi="ar"/>
              </w:rPr>
              <w:t>诚信规则体系，实现诚信记录的信息化管理、查询与失信名单自动关联，并</w:t>
            </w:r>
            <w:r>
              <w:rPr>
                <w:rFonts w:hint="eastAsia" w:cs="Arial"/>
                <w:color w:val="auto"/>
                <w:szCs w:val="21"/>
                <w:highlight w:val="none"/>
                <w:lang w:bidi="ar"/>
              </w:rPr>
              <w:t>实现</w:t>
            </w:r>
            <w:r>
              <w:rPr>
                <w:rFonts w:cs="Arial"/>
                <w:color w:val="auto"/>
                <w:szCs w:val="21"/>
                <w:highlight w:val="none"/>
                <w:lang w:bidi="ar"/>
              </w:rPr>
              <w:t>诚信信息</w:t>
            </w:r>
            <w:r>
              <w:rPr>
                <w:rFonts w:hint="eastAsia" w:cs="Arial"/>
                <w:color w:val="auto"/>
                <w:szCs w:val="21"/>
                <w:highlight w:val="none"/>
                <w:lang w:bidi="ar"/>
              </w:rPr>
              <w:t>与船舶过闸等监管</w:t>
            </w:r>
            <w:r>
              <w:rPr>
                <w:rFonts w:cs="Arial"/>
                <w:color w:val="auto"/>
                <w:szCs w:val="21"/>
                <w:highlight w:val="none"/>
                <w:lang w:bidi="ar"/>
              </w:rPr>
              <w:t>联动。</w:t>
            </w:r>
          </w:p>
        </w:tc>
      </w:tr>
      <w:tr w14:paraId="5504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65E1724C">
            <w:pPr>
              <w:spacing w:line="360" w:lineRule="auto"/>
              <w:jc w:val="center"/>
              <w:rPr>
                <w:rFonts w:cs="Arial"/>
                <w:color w:val="auto"/>
                <w:szCs w:val="21"/>
                <w:highlight w:val="none"/>
                <w:lang w:bidi="ar"/>
              </w:rPr>
            </w:pPr>
            <w:r>
              <w:rPr>
                <w:rFonts w:cs="Arial"/>
                <w:color w:val="auto"/>
                <w:szCs w:val="21"/>
                <w:highlight w:val="none"/>
                <w:lang w:bidi="ar"/>
              </w:rPr>
              <w:t>港口监管与服务</w:t>
            </w:r>
          </w:p>
        </w:tc>
        <w:tc>
          <w:tcPr>
            <w:tcW w:w="1275" w:type="dxa"/>
            <w:vAlign w:val="center"/>
          </w:tcPr>
          <w:p w14:paraId="0727A6AD">
            <w:pPr>
              <w:spacing w:line="360" w:lineRule="auto"/>
              <w:jc w:val="center"/>
              <w:rPr>
                <w:rFonts w:cs="Arial"/>
                <w:color w:val="auto"/>
                <w:szCs w:val="21"/>
                <w:highlight w:val="none"/>
                <w:lang w:bidi="ar"/>
              </w:rPr>
            </w:pPr>
            <w:r>
              <w:rPr>
                <w:rFonts w:cs="Arial"/>
                <w:color w:val="auto"/>
                <w:szCs w:val="21"/>
                <w:highlight w:val="none"/>
                <w:lang w:bidi="ar"/>
              </w:rPr>
              <w:t>港口基本信息管理</w:t>
            </w:r>
          </w:p>
        </w:tc>
        <w:tc>
          <w:tcPr>
            <w:tcW w:w="5461" w:type="dxa"/>
            <w:vAlign w:val="center"/>
          </w:tcPr>
          <w:p w14:paraId="5B8BF5F6">
            <w:pPr>
              <w:spacing w:line="360" w:lineRule="auto"/>
              <w:rPr>
                <w:rFonts w:cs="Arial"/>
                <w:color w:val="auto"/>
                <w:szCs w:val="21"/>
                <w:highlight w:val="none"/>
                <w:lang w:bidi="ar"/>
              </w:rPr>
            </w:pPr>
            <w:r>
              <w:rPr>
                <w:rFonts w:cs="Arial"/>
                <w:color w:val="auto"/>
                <w:szCs w:val="21"/>
                <w:highlight w:val="none"/>
                <w:lang w:bidi="ar"/>
              </w:rPr>
              <w:t>需系统化管理港口基础数据、布局规划、企业信息、业务数据、设施设备及从业人员资格信息，构建港口信息库，为行业监管与公众服务提供精准数据支撑。</w:t>
            </w:r>
          </w:p>
        </w:tc>
      </w:tr>
      <w:tr w14:paraId="0A36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05D3943">
            <w:pPr>
              <w:spacing w:line="360" w:lineRule="auto"/>
              <w:jc w:val="center"/>
              <w:rPr>
                <w:rFonts w:cs="Arial"/>
                <w:color w:val="auto"/>
                <w:szCs w:val="21"/>
                <w:highlight w:val="none"/>
                <w:lang w:bidi="ar"/>
              </w:rPr>
            </w:pPr>
          </w:p>
        </w:tc>
        <w:tc>
          <w:tcPr>
            <w:tcW w:w="1275" w:type="dxa"/>
            <w:vAlign w:val="center"/>
          </w:tcPr>
          <w:p w14:paraId="74499A63">
            <w:pPr>
              <w:spacing w:line="360" w:lineRule="auto"/>
              <w:jc w:val="center"/>
              <w:rPr>
                <w:rFonts w:cs="Arial"/>
                <w:color w:val="auto"/>
                <w:szCs w:val="21"/>
                <w:highlight w:val="none"/>
                <w:lang w:bidi="ar"/>
              </w:rPr>
            </w:pPr>
            <w:r>
              <w:rPr>
                <w:rFonts w:cs="Arial"/>
                <w:color w:val="auto"/>
                <w:szCs w:val="21"/>
                <w:highlight w:val="none"/>
                <w:lang w:bidi="ar"/>
              </w:rPr>
              <w:t>安全监管</w:t>
            </w:r>
          </w:p>
        </w:tc>
        <w:tc>
          <w:tcPr>
            <w:tcW w:w="5461" w:type="dxa"/>
            <w:vAlign w:val="center"/>
          </w:tcPr>
          <w:p w14:paraId="01585DDC">
            <w:pPr>
              <w:spacing w:line="360" w:lineRule="auto"/>
              <w:rPr>
                <w:rFonts w:cs="Arial"/>
                <w:color w:val="auto"/>
                <w:szCs w:val="21"/>
                <w:highlight w:val="none"/>
                <w:lang w:bidi="ar"/>
              </w:rPr>
            </w:pPr>
            <w:r>
              <w:rPr>
                <w:rFonts w:cs="Arial"/>
                <w:color w:val="auto"/>
                <w:szCs w:val="21"/>
                <w:highlight w:val="none"/>
                <w:lang w:bidi="ar"/>
              </w:rPr>
              <w:t>需构建覆盖安全生产综合管理（安全台账、评估、责任体系等）与应急合规管理（应急机构、物资、预案等）的双重预防体系，实现对港口安全风险的动态化、结构化、闭环管理。</w:t>
            </w:r>
          </w:p>
        </w:tc>
      </w:tr>
      <w:tr w14:paraId="772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9798268">
            <w:pPr>
              <w:spacing w:line="360" w:lineRule="auto"/>
              <w:jc w:val="center"/>
              <w:rPr>
                <w:rFonts w:cs="Arial"/>
                <w:color w:val="auto"/>
                <w:szCs w:val="21"/>
                <w:highlight w:val="none"/>
                <w:lang w:bidi="ar"/>
              </w:rPr>
            </w:pPr>
          </w:p>
        </w:tc>
        <w:tc>
          <w:tcPr>
            <w:tcW w:w="1275" w:type="dxa"/>
            <w:vAlign w:val="center"/>
          </w:tcPr>
          <w:p w14:paraId="66382CBC">
            <w:pPr>
              <w:spacing w:line="360" w:lineRule="auto"/>
              <w:jc w:val="center"/>
              <w:rPr>
                <w:rFonts w:cs="Arial"/>
                <w:color w:val="auto"/>
                <w:szCs w:val="21"/>
                <w:highlight w:val="none"/>
                <w:lang w:bidi="ar"/>
              </w:rPr>
            </w:pPr>
            <w:r>
              <w:rPr>
                <w:rFonts w:cs="Arial"/>
                <w:color w:val="auto"/>
                <w:szCs w:val="21"/>
                <w:highlight w:val="none"/>
                <w:lang w:bidi="ar"/>
              </w:rPr>
              <w:t>环保监管</w:t>
            </w:r>
          </w:p>
        </w:tc>
        <w:tc>
          <w:tcPr>
            <w:tcW w:w="5461" w:type="dxa"/>
            <w:vAlign w:val="center"/>
          </w:tcPr>
          <w:p w14:paraId="22CBCEEB">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实现</w:t>
            </w:r>
            <w:r>
              <w:rPr>
                <w:rFonts w:cs="Arial"/>
                <w:color w:val="auto"/>
                <w:szCs w:val="21"/>
                <w:highlight w:val="none"/>
                <w:lang w:bidi="ar"/>
              </w:rPr>
              <w:t>通过监测</w:t>
            </w:r>
            <w:r>
              <w:rPr>
                <w:rFonts w:hint="eastAsia" w:cs="Arial"/>
                <w:color w:val="auto"/>
                <w:szCs w:val="21"/>
                <w:highlight w:val="none"/>
                <w:lang w:bidi="ar"/>
              </w:rPr>
              <w:t>环保</w:t>
            </w:r>
            <w:r>
              <w:rPr>
                <w:rFonts w:cs="Arial"/>
                <w:color w:val="auto"/>
                <w:szCs w:val="21"/>
                <w:highlight w:val="none"/>
                <w:lang w:bidi="ar"/>
              </w:rPr>
              <w:t>数据</w:t>
            </w:r>
            <w:r>
              <w:rPr>
                <w:rFonts w:hint="eastAsia" w:cs="Arial"/>
                <w:color w:val="auto"/>
                <w:szCs w:val="21"/>
                <w:highlight w:val="none"/>
                <w:lang w:bidi="ar"/>
              </w:rPr>
              <w:t>并</w:t>
            </w:r>
            <w:r>
              <w:rPr>
                <w:rFonts w:cs="Arial"/>
                <w:color w:val="auto"/>
                <w:szCs w:val="21"/>
                <w:highlight w:val="none"/>
                <w:lang w:bidi="ar"/>
              </w:rPr>
              <w:t>设置阈值实现环保实时预警，同时加强对环评文件的归档与有效性监管，推动港口绿色转型。</w:t>
            </w:r>
          </w:p>
        </w:tc>
      </w:tr>
      <w:tr w14:paraId="41B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4A9ED82">
            <w:pPr>
              <w:spacing w:line="360" w:lineRule="auto"/>
              <w:jc w:val="center"/>
              <w:rPr>
                <w:rFonts w:cs="Arial"/>
                <w:color w:val="auto"/>
                <w:szCs w:val="21"/>
                <w:highlight w:val="none"/>
                <w:lang w:bidi="ar"/>
              </w:rPr>
            </w:pPr>
          </w:p>
        </w:tc>
        <w:tc>
          <w:tcPr>
            <w:tcW w:w="1275" w:type="dxa"/>
            <w:vAlign w:val="center"/>
          </w:tcPr>
          <w:p w14:paraId="7142FCF9">
            <w:pPr>
              <w:spacing w:line="360" w:lineRule="auto"/>
              <w:jc w:val="center"/>
              <w:rPr>
                <w:rFonts w:cs="Arial"/>
                <w:color w:val="auto"/>
                <w:szCs w:val="21"/>
                <w:highlight w:val="none"/>
                <w:lang w:bidi="ar"/>
              </w:rPr>
            </w:pPr>
            <w:r>
              <w:rPr>
                <w:rFonts w:cs="Arial"/>
                <w:color w:val="auto"/>
                <w:szCs w:val="21"/>
                <w:highlight w:val="none"/>
                <w:lang w:bidi="ar"/>
              </w:rPr>
              <w:t>港政管理</w:t>
            </w:r>
          </w:p>
        </w:tc>
        <w:tc>
          <w:tcPr>
            <w:tcW w:w="5461" w:type="dxa"/>
            <w:vAlign w:val="center"/>
          </w:tcPr>
          <w:p w14:paraId="346EC439">
            <w:pPr>
              <w:spacing w:line="360" w:lineRule="auto"/>
              <w:rPr>
                <w:rFonts w:cs="Arial"/>
                <w:color w:val="auto"/>
                <w:szCs w:val="21"/>
                <w:highlight w:val="none"/>
                <w:lang w:bidi="ar"/>
              </w:rPr>
            </w:pPr>
            <w:r>
              <w:rPr>
                <w:rFonts w:cs="Arial"/>
                <w:color w:val="auto"/>
                <w:szCs w:val="21"/>
                <w:highlight w:val="none"/>
                <w:lang w:bidi="ar"/>
              </w:rPr>
              <w:t>需实现对港口经营</w:t>
            </w:r>
            <w:r>
              <w:rPr>
                <w:rFonts w:hint="eastAsia" w:cs="Arial"/>
                <w:color w:val="auto"/>
                <w:szCs w:val="21"/>
                <w:highlight w:val="none"/>
                <w:lang w:bidi="ar"/>
              </w:rPr>
              <w:t>人</w:t>
            </w:r>
            <w:r>
              <w:rPr>
                <w:rFonts w:cs="Arial"/>
                <w:color w:val="auto"/>
                <w:szCs w:val="21"/>
                <w:highlight w:val="none"/>
                <w:lang w:bidi="ar"/>
              </w:rPr>
              <w:t>资质的</w:t>
            </w:r>
            <w:r>
              <w:rPr>
                <w:rFonts w:hint="eastAsia" w:cs="Arial"/>
                <w:color w:val="auto"/>
                <w:szCs w:val="21"/>
                <w:highlight w:val="none"/>
                <w:lang w:bidi="ar"/>
              </w:rPr>
              <w:t>信息</w:t>
            </w:r>
            <w:r>
              <w:rPr>
                <w:rFonts w:cs="Arial"/>
                <w:color w:val="auto"/>
                <w:szCs w:val="21"/>
                <w:highlight w:val="none"/>
                <w:lang w:bidi="ar"/>
              </w:rPr>
              <w:t>核查与记录管理，并通过通知单派发形式对资质审核情况进行有效提醒。</w:t>
            </w:r>
          </w:p>
        </w:tc>
      </w:tr>
      <w:tr w14:paraId="2515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8A0BDED">
            <w:pPr>
              <w:spacing w:line="360" w:lineRule="auto"/>
              <w:jc w:val="center"/>
              <w:rPr>
                <w:rFonts w:cs="Arial"/>
                <w:color w:val="auto"/>
                <w:szCs w:val="21"/>
                <w:highlight w:val="none"/>
                <w:lang w:bidi="ar"/>
              </w:rPr>
            </w:pPr>
          </w:p>
        </w:tc>
        <w:tc>
          <w:tcPr>
            <w:tcW w:w="1275" w:type="dxa"/>
            <w:vAlign w:val="center"/>
          </w:tcPr>
          <w:p w14:paraId="2FC82049">
            <w:pPr>
              <w:spacing w:line="360" w:lineRule="auto"/>
              <w:jc w:val="center"/>
              <w:rPr>
                <w:rFonts w:cs="Arial"/>
                <w:color w:val="auto"/>
                <w:szCs w:val="21"/>
                <w:highlight w:val="none"/>
                <w:lang w:bidi="ar"/>
              </w:rPr>
            </w:pPr>
            <w:r>
              <w:rPr>
                <w:rFonts w:cs="Arial"/>
                <w:color w:val="auto"/>
                <w:szCs w:val="21"/>
                <w:highlight w:val="none"/>
                <w:lang w:bidi="ar"/>
              </w:rPr>
              <w:t>危货作业动态</w:t>
            </w:r>
          </w:p>
        </w:tc>
        <w:tc>
          <w:tcPr>
            <w:tcW w:w="5461" w:type="dxa"/>
            <w:vAlign w:val="center"/>
          </w:tcPr>
          <w:p w14:paraId="41544BC5">
            <w:pPr>
              <w:spacing w:line="360" w:lineRule="auto"/>
              <w:rPr>
                <w:rFonts w:cs="Arial"/>
                <w:color w:val="auto"/>
                <w:szCs w:val="21"/>
                <w:highlight w:val="none"/>
                <w:lang w:bidi="ar"/>
              </w:rPr>
            </w:pPr>
            <w:r>
              <w:rPr>
                <w:rFonts w:cs="Arial"/>
                <w:color w:val="auto"/>
                <w:szCs w:val="21"/>
                <w:highlight w:val="none"/>
                <w:lang w:bidi="ar"/>
              </w:rPr>
              <w:t>需实现对港口危险货物作业的申报、审批、进度及全过程电子记录的</w:t>
            </w:r>
            <w:r>
              <w:rPr>
                <w:rFonts w:hint="eastAsia" w:cs="Arial"/>
                <w:color w:val="auto"/>
                <w:szCs w:val="21"/>
                <w:highlight w:val="none"/>
                <w:lang w:bidi="ar"/>
              </w:rPr>
              <w:t>监管</w:t>
            </w:r>
            <w:r>
              <w:rPr>
                <w:rFonts w:cs="Arial"/>
                <w:color w:val="auto"/>
                <w:szCs w:val="21"/>
                <w:highlight w:val="none"/>
                <w:lang w:bidi="ar"/>
              </w:rPr>
              <w:t>，并加强对船舶洗舱作业的申请、预警规则与记录</w:t>
            </w:r>
            <w:r>
              <w:rPr>
                <w:rFonts w:hint="eastAsia" w:cs="Arial"/>
                <w:color w:val="auto"/>
                <w:szCs w:val="21"/>
                <w:highlight w:val="none"/>
                <w:lang w:bidi="ar"/>
              </w:rPr>
              <w:t>监管</w:t>
            </w:r>
            <w:r>
              <w:rPr>
                <w:rFonts w:cs="Arial"/>
                <w:color w:val="auto"/>
                <w:szCs w:val="21"/>
                <w:highlight w:val="none"/>
                <w:lang w:bidi="ar"/>
              </w:rPr>
              <w:t>，确保高风险作业安全合规。</w:t>
            </w:r>
          </w:p>
        </w:tc>
      </w:tr>
      <w:tr w14:paraId="1488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9994FC0">
            <w:pPr>
              <w:spacing w:line="360" w:lineRule="auto"/>
              <w:jc w:val="center"/>
              <w:rPr>
                <w:rFonts w:cs="Arial"/>
                <w:color w:val="auto"/>
                <w:szCs w:val="21"/>
                <w:highlight w:val="none"/>
                <w:lang w:bidi="ar"/>
              </w:rPr>
            </w:pPr>
          </w:p>
        </w:tc>
        <w:tc>
          <w:tcPr>
            <w:tcW w:w="1275" w:type="dxa"/>
            <w:vAlign w:val="center"/>
          </w:tcPr>
          <w:p w14:paraId="57E5307E">
            <w:pPr>
              <w:spacing w:line="360" w:lineRule="auto"/>
              <w:jc w:val="center"/>
              <w:rPr>
                <w:rFonts w:cs="Arial"/>
                <w:color w:val="auto"/>
                <w:szCs w:val="21"/>
                <w:highlight w:val="none"/>
                <w:lang w:bidi="ar"/>
              </w:rPr>
            </w:pPr>
            <w:r>
              <w:rPr>
                <w:rFonts w:cs="Arial"/>
                <w:color w:val="auto"/>
                <w:szCs w:val="21"/>
                <w:highlight w:val="none"/>
                <w:lang w:bidi="ar"/>
              </w:rPr>
              <w:t>客货量统计分析</w:t>
            </w:r>
          </w:p>
        </w:tc>
        <w:tc>
          <w:tcPr>
            <w:tcW w:w="5461" w:type="dxa"/>
            <w:vAlign w:val="center"/>
          </w:tcPr>
          <w:p w14:paraId="1D825F29">
            <w:pPr>
              <w:spacing w:line="360" w:lineRule="auto"/>
              <w:rPr>
                <w:rFonts w:cs="Arial"/>
                <w:color w:val="auto"/>
                <w:szCs w:val="21"/>
                <w:highlight w:val="none"/>
                <w:lang w:bidi="ar"/>
              </w:rPr>
            </w:pPr>
            <w:r>
              <w:rPr>
                <w:rFonts w:cs="Arial"/>
                <w:color w:val="auto"/>
                <w:szCs w:val="21"/>
                <w:highlight w:val="none"/>
                <w:lang w:bidi="ar"/>
              </w:rPr>
              <w:t>需实现多源客货运数据的采集、清洗与标准化整合，并进行多维度统计与分析，最终通过可视化看板与报表为决策提供支持。</w:t>
            </w:r>
          </w:p>
        </w:tc>
      </w:tr>
      <w:tr w14:paraId="530F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04E718D">
            <w:pPr>
              <w:spacing w:line="360" w:lineRule="auto"/>
              <w:jc w:val="center"/>
              <w:rPr>
                <w:rFonts w:cs="Arial"/>
                <w:color w:val="auto"/>
                <w:szCs w:val="21"/>
                <w:highlight w:val="none"/>
                <w:lang w:bidi="ar"/>
              </w:rPr>
            </w:pPr>
          </w:p>
        </w:tc>
        <w:tc>
          <w:tcPr>
            <w:tcW w:w="1275" w:type="dxa"/>
            <w:vAlign w:val="center"/>
          </w:tcPr>
          <w:p w14:paraId="5DECB964">
            <w:pPr>
              <w:spacing w:line="360" w:lineRule="auto"/>
              <w:jc w:val="center"/>
              <w:rPr>
                <w:rFonts w:cs="Arial"/>
                <w:color w:val="auto"/>
                <w:szCs w:val="21"/>
                <w:highlight w:val="none"/>
                <w:lang w:bidi="ar"/>
              </w:rPr>
            </w:pPr>
            <w:r>
              <w:rPr>
                <w:rFonts w:cs="Arial"/>
                <w:color w:val="auto"/>
                <w:szCs w:val="21"/>
                <w:highlight w:val="none"/>
                <w:lang w:bidi="ar"/>
              </w:rPr>
              <w:t>可视化看板</w:t>
            </w:r>
          </w:p>
        </w:tc>
        <w:tc>
          <w:tcPr>
            <w:tcW w:w="5461" w:type="dxa"/>
            <w:vAlign w:val="center"/>
          </w:tcPr>
          <w:p w14:paraId="1D7FACCA">
            <w:pPr>
              <w:spacing w:line="360" w:lineRule="auto"/>
              <w:rPr>
                <w:rFonts w:cs="Arial"/>
                <w:color w:val="auto"/>
                <w:szCs w:val="21"/>
                <w:highlight w:val="none"/>
                <w:lang w:bidi="ar"/>
              </w:rPr>
            </w:pPr>
            <w:r>
              <w:rPr>
                <w:rFonts w:cs="Arial"/>
                <w:color w:val="auto"/>
                <w:szCs w:val="21"/>
                <w:highlight w:val="none"/>
                <w:lang w:bidi="ar"/>
              </w:rPr>
              <w:t>需结合地图以可视化形式集中展示港口基础数据、分布情况以及危险货物作业的统计结果（如货种分类、吞吐量等），实现港口运行状态的宏观、直观把控。</w:t>
            </w:r>
          </w:p>
        </w:tc>
      </w:tr>
      <w:tr w14:paraId="1274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9B750CF">
            <w:pPr>
              <w:spacing w:line="360" w:lineRule="auto"/>
              <w:jc w:val="center"/>
              <w:rPr>
                <w:rFonts w:cs="Arial"/>
                <w:color w:val="auto"/>
                <w:szCs w:val="21"/>
                <w:highlight w:val="none"/>
                <w:lang w:bidi="ar"/>
              </w:rPr>
            </w:pPr>
          </w:p>
        </w:tc>
        <w:tc>
          <w:tcPr>
            <w:tcW w:w="1275" w:type="dxa"/>
            <w:vAlign w:val="center"/>
          </w:tcPr>
          <w:p w14:paraId="1A9DC270">
            <w:pPr>
              <w:spacing w:line="360" w:lineRule="auto"/>
              <w:jc w:val="center"/>
              <w:rPr>
                <w:rFonts w:cs="Arial"/>
                <w:color w:val="auto"/>
                <w:szCs w:val="21"/>
                <w:highlight w:val="none"/>
                <w:lang w:bidi="ar"/>
              </w:rPr>
            </w:pPr>
            <w:r>
              <w:rPr>
                <w:rFonts w:cs="Arial"/>
                <w:color w:val="auto"/>
                <w:szCs w:val="21"/>
                <w:highlight w:val="none"/>
                <w:lang w:bidi="ar"/>
              </w:rPr>
              <w:t>公众知识库</w:t>
            </w:r>
          </w:p>
        </w:tc>
        <w:tc>
          <w:tcPr>
            <w:tcW w:w="5461" w:type="dxa"/>
            <w:vAlign w:val="center"/>
          </w:tcPr>
          <w:p w14:paraId="7AD3F649">
            <w:pPr>
              <w:spacing w:line="360" w:lineRule="auto"/>
              <w:rPr>
                <w:rFonts w:cs="Arial"/>
                <w:color w:val="auto"/>
                <w:szCs w:val="21"/>
                <w:highlight w:val="none"/>
                <w:lang w:bidi="ar"/>
              </w:rPr>
            </w:pPr>
            <w:r>
              <w:rPr>
                <w:rFonts w:cs="Arial"/>
                <w:color w:val="auto"/>
                <w:szCs w:val="21"/>
                <w:highlight w:val="none"/>
                <w:lang w:bidi="ar"/>
              </w:rPr>
              <w:t>需系统化管理事故案例、行业专家信息及法规政策、安全文件等资料，形成支撑港口管理、决策与学习的知识体系，并通过知识共享提升行业安全与专业水平。</w:t>
            </w:r>
          </w:p>
        </w:tc>
      </w:tr>
      <w:tr w14:paraId="5AB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47BB4952">
            <w:pPr>
              <w:spacing w:line="360" w:lineRule="auto"/>
              <w:jc w:val="center"/>
              <w:rPr>
                <w:rFonts w:cs="Arial"/>
                <w:color w:val="auto"/>
                <w:szCs w:val="21"/>
                <w:highlight w:val="none"/>
                <w:lang w:bidi="ar"/>
              </w:rPr>
            </w:pPr>
            <w:r>
              <w:rPr>
                <w:rFonts w:cs="Arial"/>
                <w:color w:val="auto"/>
                <w:szCs w:val="21"/>
                <w:highlight w:val="none"/>
                <w:lang w:bidi="ar"/>
              </w:rPr>
              <w:t>应急搜救指挥</w:t>
            </w:r>
          </w:p>
        </w:tc>
        <w:tc>
          <w:tcPr>
            <w:tcW w:w="1275" w:type="dxa"/>
            <w:vAlign w:val="center"/>
          </w:tcPr>
          <w:p w14:paraId="1E8C5580">
            <w:pPr>
              <w:spacing w:line="360" w:lineRule="auto"/>
              <w:jc w:val="center"/>
              <w:rPr>
                <w:rFonts w:cs="Arial"/>
                <w:color w:val="auto"/>
                <w:szCs w:val="21"/>
                <w:highlight w:val="none"/>
                <w:lang w:bidi="ar"/>
              </w:rPr>
            </w:pPr>
            <w:r>
              <w:rPr>
                <w:rFonts w:cs="Arial"/>
                <w:color w:val="auto"/>
                <w:szCs w:val="21"/>
                <w:highlight w:val="none"/>
                <w:lang w:bidi="ar"/>
              </w:rPr>
              <w:t>资源管理</w:t>
            </w:r>
          </w:p>
        </w:tc>
        <w:tc>
          <w:tcPr>
            <w:tcW w:w="5461" w:type="dxa"/>
            <w:vAlign w:val="center"/>
          </w:tcPr>
          <w:p w14:paraId="5DA8DF55">
            <w:pPr>
              <w:spacing w:line="360" w:lineRule="auto"/>
              <w:rPr>
                <w:rFonts w:cs="Arial"/>
                <w:color w:val="auto"/>
                <w:szCs w:val="21"/>
                <w:highlight w:val="none"/>
                <w:lang w:bidi="ar"/>
              </w:rPr>
            </w:pPr>
            <w:r>
              <w:rPr>
                <w:rFonts w:cs="Arial"/>
                <w:color w:val="auto"/>
                <w:szCs w:val="21"/>
                <w:highlight w:val="none"/>
                <w:lang w:bidi="ar"/>
              </w:rPr>
              <w:t>需实现对应急装备、运输船舶、应急物资、应急基地及应急资料的数字化台账与全生命周期管理</w:t>
            </w:r>
            <w:r>
              <w:rPr>
                <w:rFonts w:hint="eastAsia" w:cs="Arial"/>
                <w:color w:val="auto"/>
                <w:szCs w:val="21"/>
                <w:highlight w:val="none"/>
                <w:lang w:bidi="ar"/>
              </w:rPr>
              <w:t xml:space="preserve">。 </w:t>
            </w:r>
          </w:p>
        </w:tc>
      </w:tr>
      <w:tr w14:paraId="6AA0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81075EB">
            <w:pPr>
              <w:spacing w:line="360" w:lineRule="auto"/>
              <w:jc w:val="center"/>
              <w:rPr>
                <w:rFonts w:cs="Arial"/>
                <w:color w:val="auto"/>
                <w:szCs w:val="21"/>
                <w:highlight w:val="none"/>
                <w:lang w:bidi="ar"/>
              </w:rPr>
            </w:pPr>
          </w:p>
        </w:tc>
        <w:tc>
          <w:tcPr>
            <w:tcW w:w="1275" w:type="dxa"/>
            <w:vAlign w:val="center"/>
          </w:tcPr>
          <w:p w14:paraId="0EA514B0">
            <w:pPr>
              <w:spacing w:line="360" w:lineRule="auto"/>
              <w:jc w:val="center"/>
              <w:rPr>
                <w:rFonts w:cs="Arial"/>
                <w:color w:val="auto"/>
                <w:szCs w:val="21"/>
                <w:highlight w:val="none"/>
                <w:lang w:bidi="ar"/>
              </w:rPr>
            </w:pPr>
            <w:r>
              <w:rPr>
                <w:rFonts w:cs="Arial"/>
                <w:color w:val="auto"/>
                <w:szCs w:val="21"/>
                <w:highlight w:val="none"/>
                <w:lang w:bidi="ar"/>
              </w:rPr>
              <w:t>事件管理</w:t>
            </w:r>
          </w:p>
        </w:tc>
        <w:tc>
          <w:tcPr>
            <w:tcW w:w="5461" w:type="dxa"/>
            <w:vAlign w:val="center"/>
          </w:tcPr>
          <w:p w14:paraId="475B6B3D">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对应急事件处理全过程的记录备案。</w:t>
            </w:r>
          </w:p>
        </w:tc>
      </w:tr>
      <w:tr w14:paraId="3D1D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5F362C">
            <w:pPr>
              <w:spacing w:line="360" w:lineRule="auto"/>
              <w:jc w:val="center"/>
              <w:rPr>
                <w:rFonts w:cs="Arial"/>
                <w:color w:val="auto"/>
                <w:szCs w:val="21"/>
                <w:highlight w:val="none"/>
                <w:lang w:bidi="ar"/>
              </w:rPr>
            </w:pPr>
          </w:p>
        </w:tc>
        <w:tc>
          <w:tcPr>
            <w:tcW w:w="1275" w:type="dxa"/>
            <w:vAlign w:val="center"/>
          </w:tcPr>
          <w:p w14:paraId="41E4B876">
            <w:pPr>
              <w:spacing w:line="360" w:lineRule="auto"/>
              <w:jc w:val="center"/>
              <w:rPr>
                <w:rFonts w:cs="Arial"/>
                <w:color w:val="auto"/>
                <w:szCs w:val="21"/>
                <w:highlight w:val="none"/>
                <w:lang w:bidi="ar"/>
              </w:rPr>
            </w:pPr>
            <w:r>
              <w:rPr>
                <w:rFonts w:cs="Arial"/>
                <w:color w:val="auto"/>
                <w:szCs w:val="21"/>
                <w:highlight w:val="none"/>
                <w:lang w:bidi="ar"/>
              </w:rPr>
              <w:t>分析研判</w:t>
            </w:r>
          </w:p>
        </w:tc>
        <w:tc>
          <w:tcPr>
            <w:tcW w:w="5461" w:type="dxa"/>
            <w:vAlign w:val="center"/>
          </w:tcPr>
          <w:p w14:paraId="1657BCED">
            <w:pPr>
              <w:spacing w:line="360" w:lineRule="auto"/>
              <w:rPr>
                <w:rFonts w:cs="Arial"/>
                <w:color w:val="auto"/>
                <w:szCs w:val="21"/>
                <w:highlight w:val="none"/>
                <w:lang w:bidi="ar"/>
              </w:rPr>
            </w:pPr>
            <w:r>
              <w:rPr>
                <w:rFonts w:cs="Arial"/>
                <w:color w:val="auto"/>
                <w:szCs w:val="21"/>
                <w:highlight w:val="none"/>
                <w:lang w:bidi="ar"/>
              </w:rPr>
              <w:t>需实现</w:t>
            </w:r>
            <w:r>
              <w:rPr>
                <w:rFonts w:hint="eastAsia" w:cs="Arial"/>
                <w:color w:val="auto"/>
                <w:szCs w:val="21"/>
                <w:highlight w:val="none"/>
                <w:lang w:bidi="ar"/>
              </w:rPr>
              <w:t>对应急指挥调度系统相关应急信息的对接，辅助支持</w:t>
            </w:r>
            <w:r>
              <w:rPr>
                <w:rFonts w:cs="Arial"/>
                <w:color w:val="auto"/>
                <w:szCs w:val="21"/>
                <w:highlight w:val="none"/>
                <w:lang w:bidi="ar"/>
              </w:rPr>
              <w:t>未来发展趋势</w:t>
            </w:r>
            <w:r>
              <w:rPr>
                <w:rFonts w:hint="eastAsia" w:cs="Arial"/>
                <w:color w:val="auto"/>
                <w:szCs w:val="21"/>
                <w:highlight w:val="none"/>
                <w:lang w:bidi="ar"/>
              </w:rPr>
              <w:t>的综合研判。</w:t>
            </w:r>
          </w:p>
        </w:tc>
      </w:tr>
      <w:tr w14:paraId="214D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219C153">
            <w:pPr>
              <w:spacing w:line="360" w:lineRule="auto"/>
              <w:jc w:val="center"/>
              <w:rPr>
                <w:rFonts w:cs="Arial"/>
                <w:color w:val="auto"/>
                <w:szCs w:val="21"/>
                <w:highlight w:val="none"/>
                <w:lang w:bidi="ar"/>
              </w:rPr>
            </w:pPr>
          </w:p>
        </w:tc>
        <w:tc>
          <w:tcPr>
            <w:tcW w:w="1275" w:type="dxa"/>
            <w:vAlign w:val="center"/>
          </w:tcPr>
          <w:p w14:paraId="6653D798">
            <w:pPr>
              <w:spacing w:line="360" w:lineRule="auto"/>
              <w:jc w:val="center"/>
              <w:rPr>
                <w:rFonts w:cs="Arial"/>
                <w:color w:val="auto"/>
                <w:szCs w:val="21"/>
                <w:highlight w:val="none"/>
                <w:lang w:bidi="ar"/>
              </w:rPr>
            </w:pPr>
            <w:r>
              <w:rPr>
                <w:rFonts w:cs="Arial"/>
                <w:color w:val="auto"/>
                <w:szCs w:val="21"/>
                <w:highlight w:val="none"/>
                <w:lang w:bidi="ar"/>
              </w:rPr>
              <w:t>辅助决策</w:t>
            </w:r>
          </w:p>
        </w:tc>
        <w:tc>
          <w:tcPr>
            <w:tcW w:w="5461" w:type="dxa"/>
            <w:vAlign w:val="center"/>
          </w:tcPr>
          <w:p w14:paraId="45EDC952">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与应急指挥调度系统对接，实现应急预案与</w:t>
            </w:r>
            <w:r>
              <w:rPr>
                <w:rFonts w:cs="Arial"/>
                <w:color w:val="auto"/>
                <w:szCs w:val="21"/>
                <w:highlight w:val="none"/>
                <w:lang w:bidi="ar"/>
              </w:rPr>
              <w:t>险情特征的自动匹配，</w:t>
            </w:r>
            <w:r>
              <w:rPr>
                <w:rFonts w:hint="eastAsia" w:cs="Arial"/>
                <w:color w:val="auto"/>
                <w:szCs w:val="21"/>
                <w:highlight w:val="none"/>
                <w:lang w:bidi="ar"/>
              </w:rPr>
              <w:t>辅助决策分析。</w:t>
            </w:r>
          </w:p>
        </w:tc>
      </w:tr>
      <w:tr w14:paraId="16A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AB1AB25">
            <w:pPr>
              <w:spacing w:line="360" w:lineRule="auto"/>
              <w:jc w:val="center"/>
              <w:rPr>
                <w:rFonts w:cs="Arial"/>
                <w:color w:val="auto"/>
                <w:szCs w:val="21"/>
                <w:highlight w:val="none"/>
                <w:lang w:bidi="ar"/>
              </w:rPr>
            </w:pPr>
          </w:p>
        </w:tc>
        <w:tc>
          <w:tcPr>
            <w:tcW w:w="1275" w:type="dxa"/>
            <w:vAlign w:val="center"/>
          </w:tcPr>
          <w:p w14:paraId="6943B4FD">
            <w:pPr>
              <w:spacing w:line="360" w:lineRule="auto"/>
              <w:jc w:val="center"/>
              <w:rPr>
                <w:rFonts w:cs="Arial"/>
                <w:color w:val="auto"/>
                <w:szCs w:val="21"/>
                <w:highlight w:val="none"/>
                <w:lang w:bidi="ar"/>
              </w:rPr>
            </w:pPr>
            <w:r>
              <w:rPr>
                <w:rFonts w:cs="Arial"/>
                <w:color w:val="auto"/>
                <w:szCs w:val="21"/>
                <w:highlight w:val="none"/>
                <w:lang w:bidi="ar"/>
              </w:rPr>
              <w:t>指挥调度</w:t>
            </w:r>
          </w:p>
        </w:tc>
        <w:tc>
          <w:tcPr>
            <w:tcW w:w="5461" w:type="dxa"/>
            <w:vAlign w:val="center"/>
          </w:tcPr>
          <w:p w14:paraId="096B8E35">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w:t>
            </w:r>
            <w:r>
              <w:rPr>
                <w:rFonts w:cs="Arial"/>
                <w:color w:val="auto"/>
                <w:szCs w:val="21"/>
                <w:highlight w:val="none"/>
                <w:lang w:bidi="ar"/>
              </w:rPr>
              <w:t>实现调度指令的发布</w:t>
            </w:r>
            <w:r>
              <w:rPr>
                <w:rFonts w:hint="eastAsia" w:cs="Arial"/>
                <w:color w:val="auto"/>
                <w:szCs w:val="21"/>
                <w:highlight w:val="none"/>
                <w:lang w:bidi="ar"/>
              </w:rPr>
              <w:t>与执行</w:t>
            </w:r>
            <w:r>
              <w:rPr>
                <w:rFonts w:cs="Arial"/>
                <w:color w:val="auto"/>
                <w:szCs w:val="21"/>
                <w:highlight w:val="none"/>
                <w:lang w:bidi="ar"/>
              </w:rPr>
              <w:t>，整合各类通信终端实现融合通信调度，并对所有调度资源进行任务状态跟踪，确保指令高效执行。</w:t>
            </w:r>
          </w:p>
        </w:tc>
      </w:tr>
      <w:tr w14:paraId="75DA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61D65A0">
            <w:pPr>
              <w:spacing w:line="360" w:lineRule="auto"/>
              <w:jc w:val="center"/>
              <w:rPr>
                <w:rFonts w:cs="Arial"/>
                <w:color w:val="auto"/>
                <w:szCs w:val="21"/>
                <w:highlight w:val="none"/>
                <w:lang w:bidi="ar"/>
              </w:rPr>
            </w:pPr>
          </w:p>
        </w:tc>
        <w:tc>
          <w:tcPr>
            <w:tcW w:w="1275" w:type="dxa"/>
            <w:vAlign w:val="center"/>
          </w:tcPr>
          <w:p w14:paraId="5757EAE4">
            <w:pPr>
              <w:spacing w:line="360" w:lineRule="auto"/>
              <w:jc w:val="center"/>
              <w:rPr>
                <w:rFonts w:cs="Arial"/>
                <w:color w:val="auto"/>
                <w:szCs w:val="21"/>
                <w:highlight w:val="none"/>
                <w:lang w:bidi="ar"/>
              </w:rPr>
            </w:pPr>
            <w:r>
              <w:rPr>
                <w:rFonts w:cs="Arial"/>
                <w:color w:val="auto"/>
                <w:szCs w:val="21"/>
                <w:highlight w:val="none"/>
                <w:lang w:bidi="ar"/>
              </w:rPr>
              <w:t>协同联动</w:t>
            </w:r>
          </w:p>
        </w:tc>
        <w:tc>
          <w:tcPr>
            <w:tcW w:w="5461" w:type="dxa"/>
            <w:vAlign w:val="center"/>
          </w:tcPr>
          <w:p w14:paraId="42C49334">
            <w:pPr>
              <w:spacing w:line="360" w:lineRule="auto"/>
              <w:rPr>
                <w:rFonts w:cs="Arial"/>
                <w:color w:val="auto"/>
                <w:szCs w:val="21"/>
                <w:highlight w:val="none"/>
                <w:lang w:bidi="ar"/>
              </w:rPr>
            </w:pPr>
            <w:r>
              <w:rPr>
                <w:rFonts w:cs="Arial"/>
                <w:color w:val="auto"/>
                <w:szCs w:val="21"/>
                <w:highlight w:val="none"/>
                <w:lang w:bidi="ar"/>
              </w:rPr>
              <w:t>需</w:t>
            </w:r>
            <w:r>
              <w:rPr>
                <w:rFonts w:hint="eastAsia" w:cs="Arial"/>
                <w:color w:val="auto"/>
                <w:szCs w:val="21"/>
                <w:highlight w:val="none"/>
                <w:lang w:bidi="ar"/>
              </w:rPr>
              <w:t>与应急指挥调度系统对接，</w:t>
            </w:r>
            <w:r>
              <w:rPr>
                <w:rFonts w:cs="Arial"/>
                <w:color w:val="auto"/>
                <w:szCs w:val="21"/>
                <w:highlight w:val="none"/>
                <w:lang w:bidi="ar"/>
              </w:rPr>
              <w:t>实现跨部门的信息融合、统一指挥与协同</w:t>
            </w:r>
            <w:r>
              <w:rPr>
                <w:rFonts w:hint="eastAsia" w:cs="Arial"/>
                <w:color w:val="auto"/>
                <w:szCs w:val="21"/>
                <w:highlight w:val="none"/>
                <w:lang w:bidi="ar"/>
              </w:rPr>
              <w:t>联动</w:t>
            </w:r>
            <w:r>
              <w:rPr>
                <w:rFonts w:cs="Arial"/>
                <w:color w:val="auto"/>
                <w:szCs w:val="21"/>
                <w:highlight w:val="none"/>
                <w:lang w:bidi="ar"/>
              </w:rPr>
              <w:t>。</w:t>
            </w:r>
          </w:p>
        </w:tc>
      </w:tr>
      <w:tr w14:paraId="7E52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C12308F">
            <w:pPr>
              <w:spacing w:line="360" w:lineRule="auto"/>
              <w:jc w:val="center"/>
              <w:rPr>
                <w:rFonts w:cs="Arial"/>
                <w:color w:val="auto"/>
                <w:szCs w:val="21"/>
                <w:highlight w:val="none"/>
                <w:lang w:bidi="ar"/>
              </w:rPr>
            </w:pPr>
          </w:p>
        </w:tc>
        <w:tc>
          <w:tcPr>
            <w:tcW w:w="1275" w:type="dxa"/>
            <w:vAlign w:val="center"/>
          </w:tcPr>
          <w:p w14:paraId="0F54ADB7">
            <w:pPr>
              <w:spacing w:line="360" w:lineRule="auto"/>
              <w:jc w:val="center"/>
              <w:rPr>
                <w:rFonts w:cs="Arial"/>
                <w:color w:val="auto"/>
                <w:szCs w:val="21"/>
                <w:highlight w:val="none"/>
                <w:lang w:bidi="ar"/>
              </w:rPr>
            </w:pPr>
            <w:r>
              <w:rPr>
                <w:rFonts w:cs="Arial"/>
                <w:color w:val="auto"/>
                <w:szCs w:val="21"/>
                <w:highlight w:val="none"/>
                <w:lang w:bidi="ar"/>
              </w:rPr>
              <w:t>应急处置</w:t>
            </w:r>
          </w:p>
        </w:tc>
        <w:tc>
          <w:tcPr>
            <w:tcW w:w="5461" w:type="dxa"/>
            <w:vAlign w:val="center"/>
          </w:tcPr>
          <w:p w14:paraId="48F9141D">
            <w:pPr>
              <w:spacing w:line="360" w:lineRule="auto"/>
              <w:rPr>
                <w:rFonts w:cs="Arial"/>
                <w:color w:val="auto"/>
                <w:szCs w:val="21"/>
                <w:highlight w:val="none"/>
                <w:lang w:bidi="ar"/>
              </w:rPr>
            </w:pPr>
            <w:r>
              <w:rPr>
                <w:rFonts w:cs="Arial"/>
                <w:color w:val="auto"/>
                <w:szCs w:val="21"/>
                <w:highlight w:val="none"/>
                <w:lang w:bidi="ar"/>
              </w:rPr>
              <w:t>需自动记录应急处置全过程的各类数据，并支持对处置过程进行多维度回放与细节分析，为事后总结与流程优化提供依据。</w:t>
            </w:r>
          </w:p>
        </w:tc>
      </w:tr>
      <w:tr w14:paraId="1FC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FECAD3D">
            <w:pPr>
              <w:spacing w:line="360" w:lineRule="auto"/>
              <w:jc w:val="center"/>
              <w:rPr>
                <w:rFonts w:cs="Arial"/>
                <w:color w:val="auto"/>
                <w:szCs w:val="21"/>
                <w:highlight w:val="none"/>
                <w:lang w:bidi="ar"/>
              </w:rPr>
            </w:pPr>
          </w:p>
        </w:tc>
        <w:tc>
          <w:tcPr>
            <w:tcW w:w="1275" w:type="dxa"/>
            <w:vAlign w:val="center"/>
          </w:tcPr>
          <w:p w14:paraId="02B97431">
            <w:pPr>
              <w:spacing w:line="360" w:lineRule="auto"/>
              <w:jc w:val="center"/>
              <w:rPr>
                <w:rFonts w:cs="Arial"/>
                <w:color w:val="auto"/>
                <w:szCs w:val="21"/>
                <w:highlight w:val="none"/>
                <w:lang w:bidi="ar"/>
              </w:rPr>
            </w:pPr>
            <w:r>
              <w:rPr>
                <w:rFonts w:cs="Arial"/>
                <w:color w:val="auto"/>
                <w:szCs w:val="21"/>
                <w:highlight w:val="none"/>
                <w:lang w:bidi="ar"/>
              </w:rPr>
              <w:t>综合评价</w:t>
            </w:r>
          </w:p>
        </w:tc>
        <w:tc>
          <w:tcPr>
            <w:tcW w:w="5461" w:type="dxa"/>
            <w:vAlign w:val="center"/>
          </w:tcPr>
          <w:p w14:paraId="093530CB">
            <w:pPr>
              <w:spacing w:line="360" w:lineRule="auto"/>
              <w:rPr>
                <w:rFonts w:cs="Arial"/>
                <w:color w:val="auto"/>
                <w:szCs w:val="21"/>
                <w:highlight w:val="none"/>
                <w:lang w:bidi="ar"/>
              </w:rPr>
            </w:pPr>
            <w:r>
              <w:rPr>
                <w:rFonts w:cs="Arial"/>
                <w:color w:val="auto"/>
                <w:szCs w:val="21"/>
                <w:highlight w:val="none"/>
                <w:lang w:bidi="ar"/>
              </w:rPr>
              <w:t>需建立覆盖应急处置程序选取、应急响应启动、处置方案可行性及有效性的多维度评估模型，对应急处置全过程的效果进行量化综合评价。</w:t>
            </w:r>
          </w:p>
        </w:tc>
      </w:tr>
      <w:tr w14:paraId="5797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183DC9E">
            <w:pPr>
              <w:spacing w:line="360" w:lineRule="auto"/>
              <w:jc w:val="center"/>
              <w:rPr>
                <w:rFonts w:cs="Arial"/>
                <w:color w:val="auto"/>
                <w:szCs w:val="21"/>
                <w:highlight w:val="none"/>
                <w:lang w:bidi="ar"/>
              </w:rPr>
            </w:pPr>
            <w:r>
              <w:rPr>
                <w:rFonts w:cs="Arial"/>
                <w:color w:val="auto"/>
                <w:szCs w:val="21"/>
                <w:highlight w:val="none"/>
                <w:lang w:bidi="ar"/>
              </w:rPr>
              <w:t>对外信息服务</w:t>
            </w:r>
          </w:p>
        </w:tc>
        <w:tc>
          <w:tcPr>
            <w:tcW w:w="1275" w:type="dxa"/>
            <w:vAlign w:val="center"/>
          </w:tcPr>
          <w:p w14:paraId="2874AE95">
            <w:pPr>
              <w:spacing w:line="360" w:lineRule="auto"/>
              <w:jc w:val="center"/>
              <w:rPr>
                <w:rFonts w:cs="Arial"/>
                <w:color w:val="auto"/>
                <w:szCs w:val="21"/>
                <w:highlight w:val="none"/>
                <w:lang w:bidi="ar"/>
              </w:rPr>
            </w:pPr>
            <w:r>
              <w:rPr>
                <w:rFonts w:cs="Arial"/>
                <w:color w:val="auto"/>
                <w:szCs w:val="21"/>
                <w:highlight w:val="none"/>
                <w:lang w:bidi="ar"/>
              </w:rPr>
              <w:t>门户网站</w:t>
            </w:r>
          </w:p>
        </w:tc>
        <w:tc>
          <w:tcPr>
            <w:tcW w:w="5461" w:type="dxa"/>
            <w:vAlign w:val="center"/>
          </w:tcPr>
          <w:p w14:paraId="3F1C35D9">
            <w:pPr>
              <w:spacing w:line="360" w:lineRule="auto"/>
              <w:rPr>
                <w:rFonts w:cs="Arial"/>
                <w:color w:val="auto"/>
                <w:szCs w:val="21"/>
                <w:highlight w:val="none"/>
                <w:lang w:bidi="ar"/>
              </w:rPr>
            </w:pPr>
            <w:r>
              <w:rPr>
                <w:rFonts w:cs="Arial"/>
                <w:color w:val="auto"/>
                <w:szCs w:val="21"/>
                <w:highlight w:val="none"/>
                <w:lang w:bidi="ar"/>
              </w:rPr>
              <w:t>需建设一体化服务平台，提供航运新闻、政务公告、法规政策、通航安全信息、跨河建筑物信息及在线举报等内容的发布、管理与互动功能。</w:t>
            </w:r>
          </w:p>
        </w:tc>
      </w:tr>
      <w:tr w14:paraId="4450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CBAEAD">
            <w:pPr>
              <w:jc w:val="center"/>
              <w:rPr>
                <w:rFonts w:cs="Arial"/>
                <w:color w:val="auto"/>
                <w:szCs w:val="21"/>
                <w:highlight w:val="none"/>
                <w:lang w:bidi="ar"/>
              </w:rPr>
            </w:pPr>
          </w:p>
        </w:tc>
        <w:tc>
          <w:tcPr>
            <w:tcW w:w="1275" w:type="dxa"/>
            <w:vAlign w:val="center"/>
          </w:tcPr>
          <w:p w14:paraId="7FCF4A62">
            <w:pPr>
              <w:jc w:val="center"/>
              <w:rPr>
                <w:rFonts w:cs="Arial"/>
                <w:color w:val="auto"/>
                <w:szCs w:val="21"/>
                <w:highlight w:val="none"/>
                <w:lang w:bidi="ar"/>
              </w:rPr>
            </w:pPr>
            <w:r>
              <w:rPr>
                <w:rFonts w:cs="Arial"/>
                <w:color w:val="auto"/>
                <w:szCs w:val="21"/>
                <w:highlight w:val="none"/>
                <w:lang w:bidi="ar"/>
              </w:rPr>
              <w:t>微信公众号</w:t>
            </w:r>
          </w:p>
        </w:tc>
        <w:tc>
          <w:tcPr>
            <w:tcW w:w="5461" w:type="dxa"/>
            <w:vAlign w:val="center"/>
          </w:tcPr>
          <w:p w14:paraId="0C232234">
            <w:pPr>
              <w:rPr>
                <w:rFonts w:cs="Arial"/>
                <w:color w:val="auto"/>
                <w:szCs w:val="21"/>
                <w:highlight w:val="none"/>
                <w:lang w:bidi="ar"/>
              </w:rPr>
            </w:pPr>
            <w:r>
              <w:rPr>
                <w:rFonts w:cs="Arial"/>
                <w:color w:val="auto"/>
                <w:szCs w:val="21"/>
                <w:highlight w:val="none"/>
                <w:lang w:bidi="ar"/>
              </w:rPr>
              <w:t>需通过公众号实现航道水深、净空高度、航标配布等信息的显示与查询浏览，并不定期推送行业动态、通知通告等编辑信息，提升公共服务能力。</w:t>
            </w:r>
          </w:p>
        </w:tc>
      </w:tr>
      <w:tr w14:paraId="0D4C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E138562">
            <w:pPr>
              <w:jc w:val="center"/>
              <w:rPr>
                <w:rFonts w:cs="Arial"/>
                <w:color w:val="auto"/>
                <w:szCs w:val="21"/>
                <w:highlight w:val="none"/>
                <w:lang w:bidi="ar"/>
              </w:rPr>
            </w:pPr>
          </w:p>
        </w:tc>
        <w:tc>
          <w:tcPr>
            <w:tcW w:w="1275" w:type="dxa"/>
            <w:vAlign w:val="center"/>
          </w:tcPr>
          <w:p w14:paraId="5F8CC148">
            <w:pPr>
              <w:jc w:val="center"/>
              <w:rPr>
                <w:rFonts w:cs="Arial"/>
                <w:color w:val="auto"/>
                <w:szCs w:val="21"/>
                <w:highlight w:val="none"/>
                <w:lang w:bidi="ar"/>
              </w:rPr>
            </w:pPr>
            <w:r>
              <w:rPr>
                <w:rFonts w:cs="Arial"/>
                <w:color w:val="auto"/>
                <w:szCs w:val="21"/>
                <w:highlight w:val="none"/>
                <w:lang w:bidi="ar"/>
              </w:rPr>
              <w:t>对外服务APP</w:t>
            </w:r>
          </w:p>
        </w:tc>
        <w:tc>
          <w:tcPr>
            <w:tcW w:w="5461" w:type="dxa"/>
            <w:vAlign w:val="center"/>
          </w:tcPr>
          <w:p w14:paraId="3C5BE796">
            <w:pPr>
              <w:rPr>
                <w:rFonts w:cs="Arial"/>
                <w:color w:val="auto"/>
                <w:szCs w:val="21"/>
                <w:highlight w:val="none"/>
                <w:lang w:bidi="ar"/>
              </w:rPr>
            </w:pPr>
            <w:r>
              <w:rPr>
                <w:rFonts w:cs="Arial"/>
                <w:color w:val="auto"/>
                <w:szCs w:val="21"/>
                <w:highlight w:val="none"/>
                <w:lang w:bidi="ar"/>
              </w:rPr>
              <w:t>需为用户提供通航环境信息、船舶航行</w:t>
            </w:r>
            <w:r>
              <w:rPr>
                <w:rFonts w:hint="eastAsia" w:cs="Arial"/>
                <w:color w:val="auto"/>
                <w:szCs w:val="21"/>
                <w:highlight w:val="none"/>
                <w:lang w:bidi="ar"/>
              </w:rPr>
              <w:t>通航环境</w:t>
            </w:r>
            <w:r>
              <w:rPr>
                <w:rFonts w:cs="Arial"/>
                <w:color w:val="auto"/>
                <w:szCs w:val="21"/>
                <w:highlight w:val="none"/>
                <w:lang w:bidi="ar"/>
              </w:rPr>
              <w:t>状态查询、视频查看、航道监管、消息提醒、用户反馈。</w:t>
            </w:r>
          </w:p>
        </w:tc>
      </w:tr>
      <w:tr w14:paraId="62FE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09EC2DC0">
            <w:pPr>
              <w:jc w:val="center"/>
              <w:rPr>
                <w:rFonts w:cs="Arial"/>
                <w:color w:val="auto"/>
                <w:szCs w:val="21"/>
                <w:highlight w:val="none"/>
                <w:lang w:bidi="ar"/>
              </w:rPr>
            </w:pPr>
            <w:r>
              <w:rPr>
                <w:rFonts w:cs="Arial"/>
                <w:color w:val="auto"/>
                <w:szCs w:val="21"/>
                <w:highlight w:val="none"/>
                <w:lang w:bidi="ar"/>
              </w:rPr>
              <w:t>智慧一张图</w:t>
            </w:r>
          </w:p>
        </w:tc>
        <w:tc>
          <w:tcPr>
            <w:tcW w:w="1275" w:type="dxa"/>
            <w:vAlign w:val="center"/>
          </w:tcPr>
          <w:p w14:paraId="3C7078E3">
            <w:pPr>
              <w:jc w:val="center"/>
              <w:rPr>
                <w:rFonts w:cs="Arial"/>
                <w:color w:val="auto"/>
                <w:szCs w:val="21"/>
                <w:highlight w:val="none"/>
                <w:lang w:bidi="ar"/>
              </w:rPr>
            </w:pPr>
            <w:r>
              <w:rPr>
                <w:rFonts w:cs="Arial"/>
                <w:color w:val="auto"/>
                <w:szCs w:val="21"/>
                <w:highlight w:val="none"/>
                <w:lang w:bidi="ar"/>
              </w:rPr>
              <w:t>基础设施展示</w:t>
            </w:r>
          </w:p>
        </w:tc>
        <w:tc>
          <w:tcPr>
            <w:tcW w:w="5461" w:type="dxa"/>
            <w:vAlign w:val="center"/>
          </w:tcPr>
          <w:p w14:paraId="30300364">
            <w:pPr>
              <w:rPr>
                <w:rFonts w:cs="Arial"/>
                <w:color w:val="auto"/>
                <w:szCs w:val="21"/>
                <w:highlight w:val="none"/>
                <w:lang w:bidi="ar"/>
              </w:rPr>
            </w:pPr>
            <w:r>
              <w:rPr>
                <w:rFonts w:cs="Arial"/>
                <w:color w:val="auto"/>
                <w:szCs w:val="21"/>
                <w:highlight w:val="none"/>
                <w:lang w:bidi="ar"/>
              </w:rPr>
              <w:t>需在电子航道图底图上整合展示航段、水库、跨河桥梁、水上服务区等基础设施的全要素属性信息，实现基础设施空间分布与基本属性的可视化查询。</w:t>
            </w:r>
          </w:p>
        </w:tc>
      </w:tr>
      <w:tr w14:paraId="66D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F8ABC44">
            <w:pPr>
              <w:jc w:val="center"/>
              <w:rPr>
                <w:rFonts w:cs="Arial"/>
                <w:color w:val="auto"/>
                <w:szCs w:val="21"/>
                <w:highlight w:val="none"/>
                <w:lang w:bidi="ar"/>
              </w:rPr>
            </w:pPr>
          </w:p>
        </w:tc>
        <w:tc>
          <w:tcPr>
            <w:tcW w:w="1275" w:type="dxa"/>
            <w:vAlign w:val="center"/>
          </w:tcPr>
          <w:p w14:paraId="2EAB41AA">
            <w:pPr>
              <w:jc w:val="center"/>
              <w:rPr>
                <w:rFonts w:cs="Arial"/>
                <w:color w:val="auto"/>
                <w:szCs w:val="21"/>
                <w:highlight w:val="none"/>
                <w:lang w:bidi="ar"/>
              </w:rPr>
            </w:pPr>
            <w:r>
              <w:rPr>
                <w:rFonts w:cs="Arial"/>
                <w:color w:val="auto"/>
                <w:szCs w:val="21"/>
                <w:highlight w:val="none"/>
                <w:lang w:bidi="ar"/>
              </w:rPr>
              <w:t>船舶运行监测信息展示</w:t>
            </w:r>
          </w:p>
        </w:tc>
        <w:tc>
          <w:tcPr>
            <w:tcW w:w="5461" w:type="dxa"/>
            <w:vAlign w:val="center"/>
          </w:tcPr>
          <w:p w14:paraId="33190600">
            <w:pPr>
              <w:rPr>
                <w:rFonts w:cs="Arial"/>
                <w:color w:val="auto"/>
                <w:szCs w:val="21"/>
                <w:highlight w:val="none"/>
                <w:lang w:bidi="ar"/>
              </w:rPr>
            </w:pPr>
            <w:r>
              <w:rPr>
                <w:rFonts w:cs="Arial"/>
                <w:color w:val="auto"/>
                <w:szCs w:val="21"/>
                <w:highlight w:val="none"/>
                <w:lang w:bidi="ar"/>
              </w:rPr>
              <w:t>需在电子航道图上集成展示船舶动态轨迹、通航要素、气象水文预警及交通流量统计等实时数据，实现船舶运行全流程的可视化监测与管理。</w:t>
            </w:r>
          </w:p>
        </w:tc>
      </w:tr>
      <w:tr w14:paraId="582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DB59EEC">
            <w:pPr>
              <w:jc w:val="center"/>
              <w:rPr>
                <w:rFonts w:cs="Arial"/>
                <w:color w:val="auto"/>
                <w:szCs w:val="21"/>
                <w:highlight w:val="none"/>
                <w:lang w:bidi="ar"/>
              </w:rPr>
            </w:pPr>
          </w:p>
        </w:tc>
        <w:tc>
          <w:tcPr>
            <w:tcW w:w="1275" w:type="dxa"/>
            <w:vAlign w:val="center"/>
          </w:tcPr>
          <w:p w14:paraId="40F84FBC">
            <w:pPr>
              <w:jc w:val="center"/>
              <w:rPr>
                <w:rFonts w:cs="Arial"/>
                <w:color w:val="auto"/>
                <w:szCs w:val="21"/>
                <w:highlight w:val="none"/>
                <w:lang w:bidi="ar"/>
              </w:rPr>
            </w:pPr>
            <w:r>
              <w:rPr>
                <w:rFonts w:cs="Arial"/>
                <w:color w:val="auto"/>
                <w:szCs w:val="21"/>
                <w:highlight w:val="none"/>
                <w:lang w:bidi="ar"/>
              </w:rPr>
              <w:t>航道运行监测信息展示</w:t>
            </w:r>
          </w:p>
        </w:tc>
        <w:tc>
          <w:tcPr>
            <w:tcW w:w="5461" w:type="dxa"/>
            <w:vAlign w:val="center"/>
          </w:tcPr>
          <w:p w14:paraId="53E97BCB">
            <w:pPr>
              <w:rPr>
                <w:rFonts w:cs="Arial"/>
                <w:color w:val="auto"/>
                <w:szCs w:val="21"/>
                <w:highlight w:val="none"/>
                <w:lang w:bidi="ar"/>
              </w:rPr>
            </w:pPr>
            <w:r>
              <w:rPr>
                <w:rFonts w:cs="Arial"/>
                <w:color w:val="auto"/>
                <w:szCs w:val="21"/>
                <w:highlight w:val="none"/>
                <w:lang w:bidi="ar"/>
              </w:rPr>
              <w:t>需在电子航道图上集中展示航道水深、航标状态、船闸调度等通航要素实时数据及应急资源分布情况，实现航道运行全要素的可视化监测。</w:t>
            </w:r>
          </w:p>
        </w:tc>
      </w:tr>
      <w:tr w14:paraId="2848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7C7DDA1">
            <w:pPr>
              <w:jc w:val="center"/>
              <w:rPr>
                <w:rFonts w:cs="Arial"/>
                <w:color w:val="auto"/>
                <w:szCs w:val="21"/>
                <w:highlight w:val="none"/>
                <w:lang w:bidi="ar"/>
              </w:rPr>
            </w:pPr>
          </w:p>
        </w:tc>
        <w:tc>
          <w:tcPr>
            <w:tcW w:w="1275" w:type="dxa"/>
            <w:vAlign w:val="center"/>
          </w:tcPr>
          <w:p w14:paraId="5982AD4C">
            <w:pPr>
              <w:jc w:val="center"/>
              <w:rPr>
                <w:rFonts w:cs="Arial"/>
                <w:color w:val="auto"/>
                <w:szCs w:val="21"/>
                <w:highlight w:val="none"/>
                <w:lang w:bidi="ar"/>
              </w:rPr>
            </w:pPr>
            <w:r>
              <w:rPr>
                <w:rFonts w:cs="Arial"/>
                <w:color w:val="auto"/>
                <w:szCs w:val="21"/>
                <w:highlight w:val="none"/>
                <w:lang w:bidi="ar"/>
              </w:rPr>
              <w:t>航道养护信息展示</w:t>
            </w:r>
          </w:p>
        </w:tc>
        <w:tc>
          <w:tcPr>
            <w:tcW w:w="5461" w:type="dxa"/>
            <w:vAlign w:val="center"/>
          </w:tcPr>
          <w:p w14:paraId="4D93D56F">
            <w:pPr>
              <w:rPr>
                <w:rFonts w:cs="Arial"/>
                <w:color w:val="auto"/>
                <w:szCs w:val="21"/>
                <w:highlight w:val="none"/>
                <w:lang w:bidi="ar"/>
              </w:rPr>
            </w:pPr>
            <w:r>
              <w:rPr>
                <w:rFonts w:cs="Arial"/>
                <w:color w:val="auto"/>
                <w:szCs w:val="21"/>
                <w:highlight w:val="none"/>
                <w:lang w:bidi="ar"/>
              </w:rPr>
              <w:t>需以电子地图为载体，集成展示养护工程进度、设备设施状态、水文监测数据、物资储备、历史养护记录及各类风险隐患信息，实现养护全流程可视化管理与决策支持。</w:t>
            </w:r>
          </w:p>
        </w:tc>
      </w:tr>
      <w:tr w14:paraId="53D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2D4D767">
            <w:pPr>
              <w:jc w:val="center"/>
              <w:rPr>
                <w:rFonts w:cs="Arial"/>
                <w:color w:val="auto"/>
                <w:szCs w:val="21"/>
                <w:highlight w:val="none"/>
                <w:lang w:bidi="ar"/>
              </w:rPr>
            </w:pPr>
          </w:p>
        </w:tc>
        <w:tc>
          <w:tcPr>
            <w:tcW w:w="1275" w:type="dxa"/>
            <w:vAlign w:val="center"/>
          </w:tcPr>
          <w:p w14:paraId="4EE972A4">
            <w:pPr>
              <w:jc w:val="center"/>
              <w:rPr>
                <w:rFonts w:cs="Arial"/>
                <w:color w:val="auto"/>
                <w:szCs w:val="21"/>
                <w:highlight w:val="none"/>
                <w:lang w:bidi="ar"/>
              </w:rPr>
            </w:pPr>
            <w:r>
              <w:rPr>
                <w:rFonts w:cs="Arial"/>
                <w:color w:val="auto"/>
                <w:szCs w:val="21"/>
                <w:highlight w:val="none"/>
                <w:lang w:bidi="ar"/>
              </w:rPr>
              <w:t>巡航预警信息展示</w:t>
            </w:r>
          </w:p>
        </w:tc>
        <w:tc>
          <w:tcPr>
            <w:tcW w:w="5461" w:type="dxa"/>
            <w:vAlign w:val="center"/>
          </w:tcPr>
          <w:p w14:paraId="1F60B0C6">
            <w:pPr>
              <w:rPr>
                <w:rFonts w:cs="Arial"/>
                <w:color w:val="auto"/>
                <w:szCs w:val="21"/>
                <w:highlight w:val="none"/>
                <w:lang w:bidi="ar"/>
              </w:rPr>
            </w:pPr>
            <w:r>
              <w:rPr>
                <w:rFonts w:cs="Arial"/>
                <w:color w:val="auto"/>
                <w:szCs w:val="21"/>
                <w:highlight w:val="none"/>
                <w:lang w:bidi="ar"/>
              </w:rPr>
              <w:t>需整合航道实时视频、船舶异常行为、航标故障、水位超限、气象灾害等预警数据，在电子地图上实现风险点的智能标注、预警等级可视化及处置流程联动展示。</w:t>
            </w:r>
          </w:p>
        </w:tc>
      </w:tr>
      <w:tr w14:paraId="01B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A113C21">
            <w:pPr>
              <w:jc w:val="center"/>
              <w:rPr>
                <w:rFonts w:cs="Arial"/>
                <w:color w:val="auto"/>
                <w:szCs w:val="21"/>
                <w:highlight w:val="none"/>
                <w:lang w:bidi="ar"/>
              </w:rPr>
            </w:pPr>
          </w:p>
        </w:tc>
        <w:tc>
          <w:tcPr>
            <w:tcW w:w="1275" w:type="dxa"/>
            <w:vAlign w:val="center"/>
          </w:tcPr>
          <w:p w14:paraId="65BFF989">
            <w:pPr>
              <w:jc w:val="center"/>
              <w:rPr>
                <w:rFonts w:cs="Arial"/>
                <w:color w:val="auto"/>
                <w:szCs w:val="21"/>
                <w:highlight w:val="none"/>
                <w:lang w:bidi="ar"/>
              </w:rPr>
            </w:pPr>
            <w:r>
              <w:rPr>
                <w:rFonts w:cs="Arial"/>
                <w:color w:val="auto"/>
                <w:szCs w:val="21"/>
                <w:highlight w:val="none"/>
                <w:lang w:bidi="ar"/>
              </w:rPr>
              <w:t>应急物资展示</w:t>
            </w:r>
          </w:p>
        </w:tc>
        <w:tc>
          <w:tcPr>
            <w:tcW w:w="5461" w:type="dxa"/>
            <w:vAlign w:val="center"/>
          </w:tcPr>
          <w:p w14:paraId="4179B32B">
            <w:pPr>
              <w:rPr>
                <w:rFonts w:cs="Arial"/>
                <w:color w:val="auto"/>
                <w:szCs w:val="21"/>
                <w:highlight w:val="none"/>
                <w:lang w:bidi="ar"/>
              </w:rPr>
            </w:pPr>
            <w:r>
              <w:rPr>
                <w:rFonts w:cs="Arial"/>
                <w:color w:val="auto"/>
                <w:szCs w:val="21"/>
                <w:highlight w:val="none"/>
                <w:lang w:bidi="ar"/>
              </w:rPr>
              <w:t>需以地理信息系统为载体，集成展示应急物资储备点位置、类型、库存量、调拨路线、责任人及联动应急装备实时状态等信息，实现应急资源的可视化管理与快速调度。</w:t>
            </w:r>
          </w:p>
        </w:tc>
      </w:tr>
    </w:tbl>
    <w:p w14:paraId="00F8840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br w:type="page"/>
      </w:r>
    </w:p>
    <w:p w14:paraId="51A683BE">
      <w:pPr>
        <w:keepNext/>
        <w:keepLines/>
        <w:spacing w:line="416"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（二）与本项目其他包之间的关系</w:t>
      </w:r>
    </w:p>
    <w:p w14:paraId="023FEDCD">
      <w:pPr>
        <w:adjustRightInd w:val="0"/>
        <w:snapToGrid w:val="0"/>
        <w:spacing w:after="120" w:afterLines="50"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本包与项目其他包之间的关系包括但不限于以下内容：</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750"/>
        <w:gridCol w:w="2194"/>
        <w:gridCol w:w="3639"/>
      </w:tblGrid>
      <w:tr w14:paraId="17F1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6" w:type="dxa"/>
            <w:vAlign w:val="center"/>
          </w:tcPr>
          <w:p w14:paraId="2D4D4F78">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序号</w:t>
            </w:r>
          </w:p>
        </w:tc>
        <w:tc>
          <w:tcPr>
            <w:tcW w:w="2750" w:type="dxa"/>
            <w:vAlign w:val="center"/>
          </w:tcPr>
          <w:p w14:paraId="7437AA99">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其他包名称</w:t>
            </w:r>
          </w:p>
        </w:tc>
        <w:tc>
          <w:tcPr>
            <w:tcW w:w="2194" w:type="dxa"/>
            <w:vAlign w:val="center"/>
          </w:tcPr>
          <w:p w14:paraId="5EF20BAC">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其他包具体内容</w:t>
            </w:r>
          </w:p>
        </w:tc>
        <w:tc>
          <w:tcPr>
            <w:tcW w:w="3639" w:type="dxa"/>
            <w:vAlign w:val="center"/>
          </w:tcPr>
          <w:p w14:paraId="4E3852E3">
            <w:pPr>
              <w:jc w:val="center"/>
              <w:rPr>
                <w:rFonts w:ascii="Times New Roman" w:hAnsi="Times New Roman" w:cs="Times New Roman"/>
                <w:b/>
                <w:bCs/>
                <w:color w:val="auto"/>
                <w:szCs w:val="22"/>
                <w:highlight w:val="none"/>
              </w:rPr>
            </w:pPr>
            <w:r>
              <w:rPr>
                <w:rFonts w:hint="eastAsia" w:ascii="Times New Roman" w:hAnsi="Times New Roman" w:cs="Times New Roman"/>
                <w:b/>
                <w:bCs/>
                <w:color w:val="auto"/>
                <w:szCs w:val="22"/>
                <w:highlight w:val="none"/>
              </w:rPr>
              <w:t>关系</w:t>
            </w:r>
          </w:p>
        </w:tc>
      </w:tr>
      <w:tr w14:paraId="48BB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419DD4A">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1</w:t>
            </w:r>
          </w:p>
        </w:tc>
        <w:tc>
          <w:tcPr>
            <w:tcW w:w="2750" w:type="dxa"/>
            <w:vAlign w:val="center"/>
          </w:tcPr>
          <w:p w14:paraId="3CB141F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66E1A38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业务中台</w:t>
            </w:r>
          </w:p>
        </w:tc>
        <w:tc>
          <w:tcPr>
            <w:tcW w:w="3639" w:type="dxa"/>
            <w:vAlign w:val="center"/>
          </w:tcPr>
          <w:p w14:paraId="2042FC0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内容纳入业务中台统一门户管理范围，统一UI设计，统一授时，统一权限管理；调用业务中台可视化工具；调用业务中台工作流引擎进行工作量配置；纳入业务中台搜索引擎搜索范围，并可调用搜索引擎；软件开发符合业务中台代码通用管理系统要求；可调用业务中台无人机管理平台无人机航拍航测数据；调用电子航道图数据。调用业务中台算法管理平台功能；调用业务中台专用算法支撑能力；为业务中台视频整合平台提供水运相关视频数据，调用视频整合平台视频资源；调用业务中台融合通信平台功能；调用业务中台设备管理平台和通用支撑能力实现硬件设备协议对接。</w:t>
            </w:r>
          </w:p>
        </w:tc>
      </w:tr>
      <w:tr w14:paraId="420F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179AF9DD">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w:t>
            </w:r>
          </w:p>
        </w:tc>
        <w:tc>
          <w:tcPr>
            <w:tcW w:w="2750" w:type="dxa"/>
            <w:vAlign w:val="center"/>
          </w:tcPr>
          <w:p w14:paraId="1EBD9D7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70341E4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云平台软件</w:t>
            </w:r>
          </w:p>
        </w:tc>
        <w:tc>
          <w:tcPr>
            <w:tcW w:w="3639" w:type="dxa"/>
            <w:vAlign w:val="center"/>
          </w:tcPr>
          <w:p w14:paraId="7F90F8E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本包定制化开发的应用系统部署于云平台软件管理下的云服务器。</w:t>
            </w:r>
          </w:p>
        </w:tc>
      </w:tr>
      <w:tr w14:paraId="7A0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B781900">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w:t>
            </w:r>
          </w:p>
        </w:tc>
        <w:tc>
          <w:tcPr>
            <w:tcW w:w="2750" w:type="dxa"/>
            <w:vAlign w:val="center"/>
          </w:tcPr>
          <w:p w14:paraId="31A1E23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0F5E9CE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云平台硬件</w:t>
            </w:r>
          </w:p>
        </w:tc>
        <w:tc>
          <w:tcPr>
            <w:tcW w:w="3639" w:type="dxa"/>
            <w:vAlign w:val="center"/>
          </w:tcPr>
          <w:p w14:paraId="6459D6E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本包定制化开发的应用系统部署于云平台硬件构成的政务云交通专有域。</w:t>
            </w:r>
          </w:p>
        </w:tc>
      </w:tr>
      <w:tr w14:paraId="2A2D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929D5BE">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4</w:t>
            </w:r>
          </w:p>
        </w:tc>
        <w:tc>
          <w:tcPr>
            <w:tcW w:w="2750" w:type="dxa"/>
            <w:vAlign w:val="center"/>
          </w:tcPr>
          <w:p w14:paraId="1E67680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320FD62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安全和密码设备</w:t>
            </w:r>
          </w:p>
        </w:tc>
        <w:tc>
          <w:tcPr>
            <w:tcW w:w="3639" w:type="dxa"/>
            <w:vAlign w:val="center"/>
          </w:tcPr>
          <w:p w14:paraId="15D9604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本包定制化开发的应用系统部署环境受安全和密码设备保护，本包按照3级等保和密码保护要求进行开发</w:t>
            </w:r>
          </w:p>
        </w:tc>
      </w:tr>
      <w:tr w14:paraId="7E8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5A2A7C52">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5</w:t>
            </w:r>
          </w:p>
        </w:tc>
        <w:tc>
          <w:tcPr>
            <w:tcW w:w="2750" w:type="dxa"/>
            <w:vAlign w:val="center"/>
          </w:tcPr>
          <w:p w14:paraId="04EE263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0028558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国产化操作系统</w:t>
            </w:r>
          </w:p>
        </w:tc>
        <w:tc>
          <w:tcPr>
            <w:tcW w:w="3639" w:type="dxa"/>
            <w:vAlign w:val="center"/>
          </w:tcPr>
          <w:p w14:paraId="4F8948A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本包定制化开发的应用系统适配国产化操作系统</w:t>
            </w:r>
          </w:p>
        </w:tc>
      </w:tr>
      <w:tr w14:paraId="150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B75A764">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6</w:t>
            </w:r>
          </w:p>
        </w:tc>
        <w:tc>
          <w:tcPr>
            <w:tcW w:w="2750" w:type="dxa"/>
            <w:vAlign w:val="center"/>
          </w:tcPr>
          <w:p w14:paraId="0DA921F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政务云交通专有域（成品软硬件）和系统集成</w:t>
            </w:r>
          </w:p>
        </w:tc>
        <w:tc>
          <w:tcPr>
            <w:tcW w:w="2194" w:type="dxa"/>
            <w:vAlign w:val="center"/>
          </w:tcPr>
          <w:p w14:paraId="60C9828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机房及通信链路租赁</w:t>
            </w:r>
          </w:p>
        </w:tc>
        <w:tc>
          <w:tcPr>
            <w:tcW w:w="3639" w:type="dxa"/>
            <w:vAlign w:val="center"/>
          </w:tcPr>
          <w:p w14:paraId="139EA38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本包定制化开发的应用系统部署于政务云交通专有域，使用物理环境和通信链路。</w:t>
            </w:r>
          </w:p>
        </w:tc>
      </w:tr>
      <w:tr w14:paraId="6D47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66" w:type="dxa"/>
            <w:vAlign w:val="center"/>
          </w:tcPr>
          <w:p w14:paraId="42AAE895">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7</w:t>
            </w:r>
          </w:p>
        </w:tc>
        <w:tc>
          <w:tcPr>
            <w:tcW w:w="2750" w:type="dxa"/>
            <w:vAlign w:val="center"/>
          </w:tcPr>
          <w:p w14:paraId="3F2D59C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5EE69A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数据资源规划</w:t>
            </w:r>
          </w:p>
        </w:tc>
        <w:tc>
          <w:tcPr>
            <w:tcW w:w="3639" w:type="dxa"/>
            <w:vAlign w:val="center"/>
          </w:tcPr>
          <w:p w14:paraId="7D3A071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本包建设内容纳入数据加工处理和中台建设包的数据资源规划</w:t>
            </w:r>
          </w:p>
        </w:tc>
      </w:tr>
      <w:tr w14:paraId="6F5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C2965C7">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8</w:t>
            </w:r>
          </w:p>
        </w:tc>
        <w:tc>
          <w:tcPr>
            <w:tcW w:w="2750" w:type="dxa"/>
            <w:vAlign w:val="center"/>
          </w:tcPr>
          <w:p w14:paraId="0053B819">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186AD2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数据采集</w:t>
            </w:r>
          </w:p>
        </w:tc>
        <w:tc>
          <w:tcPr>
            <w:tcW w:w="3639" w:type="dxa"/>
            <w:vAlign w:val="center"/>
          </w:tcPr>
          <w:p w14:paraId="6C6844B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本包应用系统获取外部数据通过数据加工处理和中台建设包的数据采集接口。</w:t>
            </w:r>
          </w:p>
        </w:tc>
      </w:tr>
      <w:tr w14:paraId="3317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17D4B49">
            <w:pPr>
              <w:jc w:val="center"/>
              <w:rPr>
                <w:rFonts w:ascii="Calibri" w:hAnsi="Calibri" w:cs="Times New Roman"/>
                <w:color w:val="auto"/>
                <w:highlight w:val="none"/>
              </w:rPr>
            </w:pPr>
            <w:r>
              <w:rPr>
                <w:rFonts w:hint="eastAsia" w:ascii="Times New Roman" w:hAnsi="Times New Roman" w:cs="Times New Roman"/>
                <w:color w:val="auto"/>
                <w:szCs w:val="22"/>
                <w:highlight w:val="none"/>
              </w:rPr>
              <w:t>9</w:t>
            </w:r>
          </w:p>
        </w:tc>
        <w:tc>
          <w:tcPr>
            <w:tcW w:w="2750" w:type="dxa"/>
            <w:vAlign w:val="center"/>
          </w:tcPr>
          <w:p w14:paraId="1D6BF82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FD01DC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数据仓库建设</w:t>
            </w:r>
          </w:p>
        </w:tc>
        <w:tc>
          <w:tcPr>
            <w:tcW w:w="3639" w:type="dxa"/>
            <w:vAlign w:val="center"/>
          </w:tcPr>
          <w:p w14:paraId="4E0FB44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本包产生的数据存储于数据加工处理和中台建设包的云平台数据仓库</w:t>
            </w:r>
          </w:p>
        </w:tc>
      </w:tr>
      <w:tr w14:paraId="3CD4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3C7F24B6">
            <w:pPr>
              <w:jc w:val="center"/>
              <w:rPr>
                <w:rFonts w:ascii="Calibri" w:hAnsi="Calibri" w:cs="Times New Roman"/>
                <w:color w:val="auto"/>
                <w:highlight w:val="none"/>
              </w:rPr>
            </w:pPr>
            <w:r>
              <w:rPr>
                <w:rFonts w:hint="eastAsia" w:ascii="Times New Roman" w:hAnsi="Times New Roman" w:cs="Times New Roman"/>
                <w:color w:val="auto"/>
                <w:szCs w:val="22"/>
                <w:highlight w:val="none"/>
              </w:rPr>
              <w:t>10</w:t>
            </w:r>
          </w:p>
        </w:tc>
        <w:tc>
          <w:tcPr>
            <w:tcW w:w="2750" w:type="dxa"/>
            <w:vAlign w:val="center"/>
          </w:tcPr>
          <w:p w14:paraId="2B42B46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0062A83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数据治理</w:t>
            </w:r>
          </w:p>
        </w:tc>
        <w:tc>
          <w:tcPr>
            <w:tcW w:w="3639" w:type="dxa"/>
            <w:vAlign w:val="center"/>
          </w:tcPr>
          <w:p w14:paraId="7708F30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本包产生的数据纳入数据加工处理和中台建设包的数据治理范围</w:t>
            </w:r>
          </w:p>
        </w:tc>
      </w:tr>
      <w:tr w14:paraId="47C7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46CA4C32">
            <w:pPr>
              <w:jc w:val="center"/>
              <w:rPr>
                <w:rFonts w:ascii="Calibri" w:hAnsi="Calibri" w:cs="Times New Roman"/>
                <w:color w:val="auto"/>
                <w:highlight w:val="none"/>
              </w:rPr>
            </w:pPr>
            <w:r>
              <w:rPr>
                <w:rFonts w:hint="eastAsia" w:ascii="Times New Roman" w:hAnsi="Times New Roman" w:cs="Times New Roman"/>
                <w:color w:val="auto"/>
                <w:szCs w:val="22"/>
                <w:highlight w:val="none"/>
              </w:rPr>
              <w:t>11</w:t>
            </w:r>
          </w:p>
        </w:tc>
        <w:tc>
          <w:tcPr>
            <w:tcW w:w="2750" w:type="dxa"/>
            <w:vAlign w:val="center"/>
          </w:tcPr>
          <w:p w14:paraId="2BFA187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00C4D0D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数据资产构建</w:t>
            </w:r>
          </w:p>
        </w:tc>
        <w:tc>
          <w:tcPr>
            <w:tcW w:w="3639" w:type="dxa"/>
            <w:vAlign w:val="center"/>
          </w:tcPr>
          <w:p w14:paraId="7618305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本包产生的数据资源由数据加工处理和中台建设包的完成数据资源编目、指标体系构建、图谱-矩阵绘制。</w:t>
            </w:r>
          </w:p>
        </w:tc>
      </w:tr>
      <w:tr w14:paraId="1B8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8565128">
            <w:pPr>
              <w:jc w:val="center"/>
              <w:rPr>
                <w:rFonts w:ascii="Calibri" w:hAnsi="Calibri" w:cs="Times New Roman"/>
                <w:color w:val="auto"/>
                <w:highlight w:val="none"/>
              </w:rPr>
            </w:pPr>
            <w:r>
              <w:rPr>
                <w:rFonts w:hint="eastAsia" w:ascii="Times New Roman" w:hAnsi="Times New Roman" w:cs="Times New Roman"/>
                <w:color w:val="auto"/>
                <w:szCs w:val="22"/>
                <w:highlight w:val="none"/>
              </w:rPr>
              <w:t>12</w:t>
            </w:r>
          </w:p>
        </w:tc>
        <w:tc>
          <w:tcPr>
            <w:tcW w:w="2750" w:type="dxa"/>
            <w:vAlign w:val="center"/>
          </w:tcPr>
          <w:p w14:paraId="53CE98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2CC863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数据建模分析</w:t>
            </w:r>
          </w:p>
        </w:tc>
        <w:tc>
          <w:tcPr>
            <w:tcW w:w="3639" w:type="dxa"/>
            <w:vAlign w:val="center"/>
          </w:tcPr>
          <w:p w14:paraId="4193137D">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本包调用数据加工处理和中台建设包的数据建模分析功能</w:t>
            </w:r>
          </w:p>
        </w:tc>
      </w:tr>
      <w:tr w14:paraId="4CE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3CF7B78">
            <w:pPr>
              <w:jc w:val="center"/>
              <w:rPr>
                <w:rFonts w:ascii="Calibri" w:hAnsi="Calibri" w:cs="Times New Roman"/>
                <w:color w:val="auto"/>
                <w:highlight w:val="none"/>
              </w:rPr>
            </w:pPr>
            <w:r>
              <w:rPr>
                <w:rFonts w:hint="eastAsia" w:ascii="Times New Roman" w:hAnsi="Times New Roman" w:cs="Times New Roman"/>
                <w:color w:val="auto"/>
                <w:szCs w:val="22"/>
                <w:highlight w:val="none"/>
              </w:rPr>
              <w:t>13</w:t>
            </w:r>
          </w:p>
        </w:tc>
        <w:tc>
          <w:tcPr>
            <w:tcW w:w="2750" w:type="dxa"/>
            <w:vAlign w:val="center"/>
          </w:tcPr>
          <w:p w14:paraId="0CD613A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4CAD300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快搜快查数据准备</w:t>
            </w:r>
          </w:p>
        </w:tc>
        <w:tc>
          <w:tcPr>
            <w:tcW w:w="3639" w:type="dxa"/>
            <w:vAlign w:val="center"/>
          </w:tcPr>
          <w:p w14:paraId="6AA6A07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本包调用数据加工处理和中台建设包的快搜快查功能，本包产生的数据供数据内容归纳与管理和纸质报表报告电子化入库使用</w:t>
            </w:r>
          </w:p>
        </w:tc>
      </w:tr>
      <w:tr w14:paraId="4B7F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2AE8036">
            <w:pPr>
              <w:jc w:val="center"/>
              <w:rPr>
                <w:rFonts w:ascii="Calibri" w:hAnsi="Calibri" w:cs="Times New Roman"/>
                <w:color w:val="auto"/>
                <w:highlight w:val="none"/>
              </w:rPr>
            </w:pPr>
            <w:r>
              <w:rPr>
                <w:rFonts w:hint="eastAsia" w:ascii="Times New Roman" w:hAnsi="Times New Roman" w:cs="Times New Roman"/>
                <w:color w:val="auto"/>
                <w:szCs w:val="22"/>
                <w:highlight w:val="none"/>
              </w:rPr>
              <w:t>14</w:t>
            </w:r>
          </w:p>
        </w:tc>
        <w:tc>
          <w:tcPr>
            <w:tcW w:w="2750" w:type="dxa"/>
            <w:vAlign w:val="center"/>
          </w:tcPr>
          <w:p w14:paraId="49DF28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0EFBFA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数据共享</w:t>
            </w:r>
          </w:p>
        </w:tc>
        <w:tc>
          <w:tcPr>
            <w:tcW w:w="3639" w:type="dxa"/>
            <w:vAlign w:val="center"/>
          </w:tcPr>
          <w:p w14:paraId="5BC56C0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本包产生的数据由数据加工处理和中台建设包的数据共享功能向外共享。</w:t>
            </w:r>
          </w:p>
        </w:tc>
      </w:tr>
      <w:tr w14:paraId="35F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F3E7A64">
            <w:pPr>
              <w:jc w:val="center"/>
              <w:rPr>
                <w:rFonts w:ascii="Calibri" w:hAnsi="Calibri" w:cs="Times New Roman"/>
                <w:color w:val="auto"/>
                <w:highlight w:val="none"/>
              </w:rPr>
            </w:pPr>
            <w:r>
              <w:rPr>
                <w:rFonts w:hint="eastAsia" w:ascii="Times New Roman" w:hAnsi="Times New Roman" w:cs="Times New Roman"/>
                <w:color w:val="auto"/>
                <w:szCs w:val="22"/>
                <w:highlight w:val="none"/>
              </w:rPr>
              <w:t>15</w:t>
            </w:r>
          </w:p>
        </w:tc>
        <w:tc>
          <w:tcPr>
            <w:tcW w:w="2750" w:type="dxa"/>
            <w:vAlign w:val="center"/>
          </w:tcPr>
          <w:p w14:paraId="71EC3D0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931E8C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w:t>
            </w:r>
          </w:p>
        </w:tc>
        <w:tc>
          <w:tcPr>
            <w:tcW w:w="3639" w:type="dxa"/>
            <w:vAlign w:val="center"/>
          </w:tcPr>
          <w:p w14:paraId="61B35DC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本包产生的数据供数据加工处理和中台建设包的数据加工使用，调用数据加工处理和中台建设包的数据加工功能。</w:t>
            </w:r>
          </w:p>
        </w:tc>
      </w:tr>
      <w:tr w14:paraId="33A4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0CC41897">
            <w:pPr>
              <w:jc w:val="center"/>
              <w:rPr>
                <w:rFonts w:ascii="Calibri" w:hAnsi="Calibri" w:cs="Times New Roman"/>
                <w:color w:val="auto"/>
                <w:highlight w:val="none"/>
              </w:rPr>
            </w:pPr>
            <w:r>
              <w:rPr>
                <w:rFonts w:hint="eastAsia" w:ascii="Times New Roman" w:hAnsi="Times New Roman" w:cs="Times New Roman"/>
                <w:color w:val="auto"/>
                <w:szCs w:val="22"/>
                <w:highlight w:val="none"/>
              </w:rPr>
              <w:t>16</w:t>
            </w:r>
          </w:p>
        </w:tc>
        <w:tc>
          <w:tcPr>
            <w:tcW w:w="2750" w:type="dxa"/>
            <w:vAlign w:val="center"/>
          </w:tcPr>
          <w:p w14:paraId="63C9A7C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4DF36E3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数据中台</w:t>
            </w:r>
          </w:p>
        </w:tc>
        <w:tc>
          <w:tcPr>
            <w:tcW w:w="3639" w:type="dxa"/>
            <w:vAlign w:val="center"/>
          </w:tcPr>
          <w:p w14:paraId="739879A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本包产生的数据供数据中台调用，调用数据加工处理和中台建设包的数据中台功能</w:t>
            </w:r>
          </w:p>
        </w:tc>
      </w:tr>
      <w:tr w14:paraId="5A5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326E1F83">
            <w:pPr>
              <w:jc w:val="center"/>
              <w:rPr>
                <w:rFonts w:ascii="Calibri" w:hAnsi="Calibri" w:cs="Times New Roman"/>
                <w:color w:val="auto"/>
                <w:highlight w:val="none"/>
              </w:rPr>
            </w:pPr>
            <w:r>
              <w:rPr>
                <w:rFonts w:hint="eastAsia" w:ascii="Times New Roman" w:hAnsi="Times New Roman" w:cs="Times New Roman"/>
                <w:color w:val="auto"/>
                <w:szCs w:val="22"/>
                <w:highlight w:val="none"/>
              </w:rPr>
              <w:t>17</w:t>
            </w:r>
          </w:p>
        </w:tc>
        <w:tc>
          <w:tcPr>
            <w:tcW w:w="2750" w:type="dxa"/>
            <w:vAlign w:val="center"/>
          </w:tcPr>
          <w:p w14:paraId="55B23C2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0ABD94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业务中台</w:t>
            </w:r>
          </w:p>
        </w:tc>
        <w:tc>
          <w:tcPr>
            <w:tcW w:w="3639" w:type="dxa"/>
            <w:vAlign w:val="center"/>
          </w:tcPr>
          <w:p w14:paraId="432388A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本包调用数据加工处理和中台建设包的业务中台服务池资源。</w:t>
            </w:r>
          </w:p>
        </w:tc>
      </w:tr>
      <w:tr w14:paraId="64D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6B0B8E0C">
            <w:pPr>
              <w:jc w:val="center"/>
              <w:rPr>
                <w:rFonts w:ascii="Calibri" w:hAnsi="Calibri" w:cs="Times New Roman"/>
                <w:color w:val="auto"/>
                <w:highlight w:val="none"/>
              </w:rPr>
            </w:pPr>
            <w:r>
              <w:rPr>
                <w:rFonts w:hint="eastAsia" w:ascii="Times New Roman" w:hAnsi="Times New Roman" w:cs="Times New Roman"/>
                <w:color w:val="auto"/>
                <w:szCs w:val="22"/>
                <w:highlight w:val="none"/>
              </w:rPr>
              <w:t>18</w:t>
            </w:r>
          </w:p>
        </w:tc>
        <w:tc>
          <w:tcPr>
            <w:tcW w:w="2750" w:type="dxa"/>
            <w:vAlign w:val="center"/>
          </w:tcPr>
          <w:p w14:paraId="0DE202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88F4AD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AI中台</w:t>
            </w:r>
          </w:p>
        </w:tc>
        <w:tc>
          <w:tcPr>
            <w:tcW w:w="3639" w:type="dxa"/>
            <w:vAlign w:val="center"/>
          </w:tcPr>
          <w:p w14:paraId="6F016D18">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本包调用数据加工处理和中台建设包的AI中台功能。</w:t>
            </w:r>
          </w:p>
        </w:tc>
      </w:tr>
      <w:tr w14:paraId="40A0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EAF741">
            <w:pPr>
              <w:jc w:val="center"/>
              <w:rPr>
                <w:rFonts w:ascii="Calibri" w:hAnsi="Calibri" w:cs="Times New Roman"/>
                <w:color w:val="auto"/>
                <w:highlight w:val="none"/>
              </w:rPr>
            </w:pPr>
            <w:r>
              <w:rPr>
                <w:rFonts w:hint="eastAsia" w:ascii="Times New Roman" w:hAnsi="Times New Roman" w:cs="Times New Roman"/>
                <w:color w:val="auto"/>
                <w:szCs w:val="22"/>
                <w:highlight w:val="none"/>
              </w:rPr>
              <w:t>19</w:t>
            </w:r>
          </w:p>
        </w:tc>
        <w:tc>
          <w:tcPr>
            <w:tcW w:w="2750" w:type="dxa"/>
            <w:vAlign w:val="center"/>
          </w:tcPr>
          <w:p w14:paraId="68CF8580">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21227F7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AI大模型适配</w:t>
            </w:r>
          </w:p>
        </w:tc>
        <w:tc>
          <w:tcPr>
            <w:tcW w:w="3639" w:type="dxa"/>
            <w:vAlign w:val="center"/>
          </w:tcPr>
          <w:p w14:paraId="7E447E21">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本包调用数据加工处理和中台建设包的AI中台大模型，本包应用开发的模型受数据加工处理和中台建设包的AI大模型适配功能管理</w:t>
            </w:r>
          </w:p>
        </w:tc>
      </w:tr>
      <w:tr w14:paraId="611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67967D41">
            <w:pPr>
              <w:jc w:val="center"/>
              <w:rPr>
                <w:rFonts w:ascii="Calibri" w:hAnsi="Calibri" w:cs="Times New Roman"/>
                <w:color w:val="auto"/>
                <w:highlight w:val="none"/>
              </w:rPr>
            </w:pPr>
            <w:r>
              <w:rPr>
                <w:rFonts w:hint="eastAsia" w:ascii="Times New Roman" w:hAnsi="Times New Roman" w:cs="Times New Roman"/>
                <w:color w:val="auto"/>
                <w:szCs w:val="22"/>
                <w:highlight w:val="none"/>
              </w:rPr>
              <w:t>20</w:t>
            </w:r>
          </w:p>
        </w:tc>
        <w:tc>
          <w:tcPr>
            <w:tcW w:w="2750" w:type="dxa"/>
            <w:vAlign w:val="center"/>
          </w:tcPr>
          <w:p w14:paraId="7A8A899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37C1323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AI数据需求调研对接和调优测试</w:t>
            </w:r>
          </w:p>
        </w:tc>
        <w:tc>
          <w:tcPr>
            <w:tcW w:w="3639" w:type="dxa"/>
            <w:vAlign w:val="center"/>
          </w:tcPr>
          <w:p w14:paraId="1B1435C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本包接受数据加工处理和中台建设包的AI数据需求调研，并配合调优</w:t>
            </w:r>
          </w:p>
        </w:tc>
      </w:tr>
      <w:tr w14:paraId="01EB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28B991BF">
            <w:pPr>
              <w:jc w:val="center"/>
              <w:rPr>
                <w:rFonts w:ascii="Calibri" w:hAnsi="Calibri" w:cs="Times New Roman"/>
                <w:color w:val="auto"/>
                <w:highlight w:val="none"/>
              </w:rPr>
            </w:pPr>
            <w:r>
              <w:rPr>
                <w:rFonts w:hint="eastAsia" w:ascii="Times New Roman" w:hAnsi="Times New Roman" w:cs="Times New Roman"/>
                <w:color w:val="auto"/>
                <w:szCs w:val="22"/>
                <w:highlight w:val="none"/>
              </w:rPr>
              <w:t>21</w:t>
            </w:r>
          </w:p>
        </w:tc>
        <w:tc>
          <w:tcPr>
            <w:tcW w:w="2750" w:type="dxa"/>
            <w:vAlign w:val="center"/>
          </w:tcPr>
          <w:p w14:paraId="43E9276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数据加工处理和中台建设</w:t>
            </w:r>
          </w:p>
        </w:tc>
        <w:tc>
          <w:tcPr>
            <w:tcW w:w="2194" w:type="dxa"/>
            <w:vAlign w:val="center"/>
          </w:tcPr>
          <w:p w14:paraId="5483EE0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数据综合管理</w:t>
            </w:r>
          </w:p>
        </w:tc>
        <w:tc>
          <w:tcPr>
            <w:tcW w:w="3639" w:type="dxa"/>
            <w:vAlign w:val="center"/>
          </w:tcPr>
          <w:p w14:paraId="5D65F6EA">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本包产生的数据受数据加工处理和中台建设包的数据综合管理</w:t>
            </w:r>
          </w:p>
        </w:tc>
      </w:tr>
      <w:tr w14:paraId="39C6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122AC559">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22</w:t>
            </w:r>
          </w:p>
        </w:tc>
        <w:tc>
          <w:tcPr>
            <w:tcW w:w="2750" w:type="dxa"/>
            <w:vAlign w:val="center"/>
          </w:tcPr>
          <w:p w14:paraId="4EE9B22E">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运行监测预警服务</w:t>
            </w:r>
          </w:p>
        </w:tc>
        <w:tc>
          <w:tcPr>
            <w:tcW w:w="2194" w:type="dxa"/>
            <w:vAlign w:val="center"/>
          </w:tcPr>
          <w:p w14:paraId="5D6D4AB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应急指挥调度服务</w:t>
            </w:r>
          </w:p>
        </w:tc>
        <w:tc>
          <w:tcPr>
            <w:tcW w:w="3639" w:type="dxa"/>
            <w:vAlign w:val="center"/>
          </w:tcPr>
          <w:p w14:paraId="210BA8C7">
            <w:pPr>
              <w:rPr>
                <w:rFonts w:ascii="Times New Roman" w:hAnsi="Times New Roman" w:cs="Times New Roman"/>
                <w:b/>
                <w:bCs/>
                <w:color w:val="auto"/>
                <w:szCs w:val="22"/>
                <w:highlight w:val="none"/>
              </w:rPr>
            </w:pPr>
            <w:r>
              <w:rPr>
                <w:rFonts w:hint="eastAsia" w:ascii="Times New Roman" w:hAnsi="Times New Roman" w:cs="Times New Roman"/>
                <w:color w:val="auto"/>
                <w:szCs w:val="22"/>
                <w:highlight w:val="none"/>
              </w:rPr>
              <w:t>调用运行监测预警服务应急指挥智能调度服务，提供统一的调度流程，执行统一的指挥调度管理。</w:t>
            </w:r>
          </w:p>
        </w:tc>
      </w:tr>
      <w:tr w14:paraId="0F41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00437847">
            <w:pPr>
              <w:jc w:val="cente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23</w:t>
            </w:r>
          </w:p>
        </w:tc>
        <w:tc>
          <w:tcPr>
            <w:tcW w:w="2750" w:type="dxa"/>
            <w:vAlign w:val="center"/>
          </w:tcPr>
          <w:p w14:paraId="12C5634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地理信息平台</w:t>
            </w:r>
          </w:p>
        </w:tc>
        <w:tc>
          <w:tcPr>
            <w:tcW w:w="2194" w:type="dxa"/>
            <w:vAlign w:val="center"/>
          </w:tcPr>
          <w:p w14:paraId="6A54A33F">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地理信息平台</w:t>
            </w:r>
          </w:p>
        </w:tc>
        <w:tc>
          <w:tcPr>
            <w:tcW w:w="3639" w:type="dxa"/>
            <w:vAlign w:val="center"/>
          </w:tcPr>
          <w:p w14:paraId="36DDA8E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调用地理信息平台提供的引擎能力，实现电子航道图与其他信息的融合与加载。</w:t>
            </w:r>
          </w:p>
        </w:tc>
      </w:tr>
      <w:tr w14:paraId="390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6" w:type="dxa"/>
            <w:vAlign w:val="center"/>
          </w:tcPr>
          <w:p w14:paraId="5EBC5D95">
            <w:pPr>
              <w:jc w:val="center"/>
              <w:rPr>
                <w:rFonts w:ascii="Calibri" w:hAnsi="Calibri" w:cs="Times New Roman"/>
                <w:color w:val="auto"/>
                <w:highlight w:val="none"/>
              </w:rPr>
            </w:pPr>
            <w:r>
              <w:rPr>
                <w:rFonts w:hint="eastAsia" w:ascii="Times New Roman" w:hAnsi="Times New Roman" w:cs="Times New Roman"/>
                <w:color w:val="auto"/>
                <w:szCs w:val="22"/>
                <w:highlight w:val="none"/>
              </w:rPr>
              <w:t>24</w:t>
            </w:r>
          </w:p>
        </w:tc>
        <w:tc>
          <w:tcPr>
            <w:tcW w:w="2750" w:type="dxa"/>
            <w:vAlign w:val="center"/>
          </w:tcPr>
          <w:p w14:paraId="049DE2C4">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工程监理</w:t>
            </w:r>
          </w:p>
        </w:tc>
        <w:tc>
          <w:tcPr>
            <w:tcW w:w="2194" w:type="dxa"/>
            <w:vAlign w:val="center"/>
          </w:tcPr>
          <w:p w14:paraId="2167FBEC">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工程监理</w:t>
            </w:r>
          </w:p>
        </w:tc>
        <w:tc>
          <w:tcPr>
            <w:tcW w:w="3639" w:type="dxa"/>
            <w:vAlign w:val="center"/>
          </w:tcPr>
          <w:p w14:paraId="5FF18402">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本包建设监理由工程监理包执行</w:t>
            </w:r>
          </w:p>
        </w:tc>
      </w:tr>
      <w:tr w14:paraId="2E1D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3745B05F">
            <w:pPr>
              <w:jc w:val="center"/>
              <w:rPr>
                <w:rFonts w:ascii="Calibri" w:hAnsi="Calibri" w:cs="Times New Roman"/>
                <w:color w:val="auto"/>
                <w:highlight w:val="none"/>
              </w:rPr>
            </w:pPr>
            <w:r>
              <w:rPr>
                <w:rFonts w:hint="eastAsia" w:ascii="Times New Roman" w:hAnsi="Times New Roman" w:cs="Times New Roman"/>
                <w:color w:val="auto"/>
                <w:szCs w:val="22"/>
                <w:highlight w:val="none"/>
              </w:rPr>
              <w:t>25</w:t>
            </w:r>
          </w:p>
        </w:tc>
        <w:tc>
          <w:tcPr>
            <w:tcW w:w="2750" w:type="dxa"/>
            <w:vAlign w:val="center"/>
          </w:tcPr>
          <w:p w14:paraId="6F0C5E2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安全等级保护测评</w:t>
            </w:r>
          </w:p>
        </w:tc>
        <w:tc>
          <w:tcPr>
            <w:tcW w:w="2194" w:type="dxa"/>
            <w:vAlign w:val="center"/>
          </w:tcPr>
          <w:p w14:paraId="3F2603E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安全等级保护测评费用</w:t>
            </w:r>
          </w:p>
        </w:tc>
        <w:tc>
          <w:tcPr>
            <w:tcW w:w="3639" w:type="dxa"/>
            <w:vAlign w:val="center"/>
          </w:tcPr>
          <w:p w14:paraId="4AA28636">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本包安全等级保护测评由安全等级保护测评包执行</w:t>
            </w:r>
          </w:p>
        </w:tc>
      </w:tr>
      <w:tr w14:paraId="6E73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66" w:type="dxa"/>
            <w:vAlign w:val="center"/>
          </w:tcPr>
          <w:p w14:paraId="7FEEE21C">
            <w:pPr>
              <w:jc w:val="center"/>
              <w:rPr>
                <w:rFonts w:ascii="Calibri" w:hAnsi="Calibri" w:cs="Times New Roman"/>
                <w:color w:val="auto"/>
                <w:highlight w:val="none"/>
              </w:rPr>
            </w:pPr>
            <w:r>
              <w:rPr>
                <w:rFonts w:hint="eastAsia" w:ascii="Times New Roman" w:hAnsi="Times New Roman" w:cs="Times New Roman"/>
                <w:color w:val="auto"/>
                <w:szCs w:val="22"/>
                <w:highlight w:val="none"/>
              </w:rPr>
              <w:t>26</w:t>
            </w:r>
          </w:p>
        </w:tc>
        <w:tc>
          <w:tcPr>
            <w:tcW w:w="2750" w:type="dxa"/>
            <w:vAlign w:val="center"/>
          </w:tcPr>
          <w:p w14:paraId="75626F73">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商用密码应用安全评估</w:t>
            </w:r>
          </w:p>
        </w:tc>
        <w:tc>
          <w:tcPr>
            <w:tcW w:w="2194" w:type="dxa"/>
            <w:vAlign w:val="center"/>
          </w:tcPr>
          <w:p w14:paraId="7D8051C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商用密码应用安全评估</w:t>
            </w:r>
          </w:p>
        </w:tc>
        <w:tc>
          <w:tcPr>
            <w:tcW w:w="3639" w:type="dxa"/>
            <w:vAlign w:val="center"/>
          </w:tcPr>
          <w:p w14:paraId="13C0F2F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本包商用密码应用安全评估由商用密码应用安全评估包执行</w:t>
            </w:r>
          </w:p>
        </w:tc>
      </w:tr>
      <w:tr w14:paraId="7989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66" w:type="dxa"/>
            <w:vAlign w:val="center"/>
          </w:tcPr>
          <w:p w14:paraId="4F4DCCD0">
            <w:pPr>
              <w:jc w:val="center"/>
              <w:rPr>
                <w:rFonts w:ascii="Calibri" w:hAnsi="Calibri" w:cs="Times New Roman"/>
                <w:color w:val="auto"/>
                <w:highlight w:val="none"/>
              </w:rPr>
            </w:pPr>
            <w:r>
              <w:rPr>
                <w:rFonts w:hint="eastAsia" w:ascii="Times New Roman" w:hAnsi="Times New Roman" w:cs="Times New Roman"/>
                <w:color w:val="auto"/>
                <w:szCs w:val="22"/>
                <w:highlight w:val="none"/>
              </w:rPr>
              <w:t>27</w:t>
            </w:r>
          </w:p>
        </w:tc>
        <w:tc>
          <w:tcPr>
            <w:tcW w:w="2750" w:type="dxa"/>
            <w:vAlign w:val="center"/>
          </w:tcPr>
          <w:p w14:paraId="6B1E9D35">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第三方软件测试</w:t>
            </w:r>
          </w:p>
        </w:tc>
        <w:tc>
          <w:tcPr>
            <w:tcW w:w="2194" w:type="dxa"/>
            <w:vAlign w:val="center"/>
          </w:tcPr>
          <w:p w14:paraId="5EB39327">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第三方软件测试</w:t>
            </w:r>
          </w:p>
        </w:tc>
        <w:tc>
          <w:tcPr>
            <w:tcW w:w="3639" w:type="dxa"/>
            <w:vAlign w:val="center"/>
          </w:tcPr>
          <w:p w14:paraId="522166DB">
            <w:pPr>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本包第三方软件测试由第三方软件测试包执行</w:t>
            </w:r>
          </w:p>
        </w:tc>
      </w:tr>
    </w:tbl>
    <w:p w14:paraId="066E11A0">
      <w:pPr>
        <w:keepNext/>
        <w:keepLines/>
        <w:spacing w:line="416" w:lineRule="auto"/>
        <w:outlineLvl w:val="3"/>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（三）详细技术要求</w:t>
      </w:r>
    </w:p>
    <w:p w14:paraId="7F637349">
      <w:pPr>
        <w:spacing w:line="460" w:lineRule="exact"/>
        <w:ind w:firstLine="420" w:firstLineChars="200"/>
        <w:rPr>
          <w:color w:val="auto"/>
          <w:szCs w:val="21"/>
          <w:highlight w:val="none"/>
          <w:lang w:val="zh-CN"/>
        </w:rPr>
      </w:pPr>
      <w:r>
        <w:rPr>
          <w:rFonts w:hint="eastAsia"/>
          <w:color w:val="auto"/>
          <w:szCs w:val="21"/>
          <w:highlight w:val="none"/>
          <w:lang w:val="zh-CN"/>
        </w:rPr>
        <w:t>具体要求详见本采购需求附件。</w:t>
      </w:r>
    </w:p>
    <w:p w14:paraId="42945BCF">
      <w:pPr>
        <w:keepNext/>
        <w:keepLines/>
        <w:spacing w:line="360" w:lineRule="auto"/>
        <w:outlineLvl w:val="2"/>
        <w:rPr>
          <w:rFonts w:ascii="Arial" w:hAnsi="Arial" w:cs="Times New Roman"/>
          <w:b/>
          <w:bCs/>
          <w:color w:val="auto"/>
          <w:sz w:val="24"/>
          <w:szCs w:val="32"/>
          <w:highlight w:val="none"/>
        </w:rPr>
      </w:pPr>
      <w:bookmarkStart w:id="706" w:name="_Toc256000059"/>
      <w:bookmarkStart w:id="707" w:name="_Toc6792"/>
      <w:bookmarkStart w:id="708" w:name="_Toc19648"/>
      <w:r>
        <w:rPr>
          <w:rFonts w:hint="eastAsia" w:ascii="Arial" w:hAnsi="Arial" w:cs="Times New Roman"/>
          <w:b/>
          <w:bCs/>
          <w:color w:val="auto"/>
          <w:sz w:val="24"/>
          <w:szCs w:val="32"/>
          <w:highlight w:val="none"/>
        </w:rPr>
        <w:t>四、系统集成要求</w:t>
      </w:r>
      <w:bookmarkEnd w:id="706"/>
      <w:bookmarkEnd w:id="707"/>
      <w:bookmarkEnd w:id="708"/>
    </w:p>
    <w:p w14:paraId="221D2371">
      <w:pPr>
        <w:spacing w:line="460" w:lineRule="exact"/>
        <w:ind w:firstLine="420" w:firstLineChars="200"/>
        <w:rPr>
          <w:rFonts w:cs="Arial"/>
          <w:color w:val="auto"/>
          <w:szCs w:val="21"/>
          <w:highlight w:val="none"/>
        </w:rPr>
      </w:pPr>
      <w:bookmarkStart w:id="709" w:name="_Toc256000063"/>
      <w:bookmarkStart w:id="710" w:name="_Toc22429"/>
      <w:bookmarkStart w:id="711" w:name="_Toc28507"/>
      <w:r>
        <w:rPr>
          <w:rFonts w:hint="eastAsia" w:cs="Arial"/>
          <w:color w:val="auto"/>
          <w:szCs w:val="21"/>
          <w:highlight w:val="none"/>
        </w:rPr>
        <w:t>为确保本项目与河南省公路交通基础设施数字化转型升级工程数据中心以外的其他项目以及河南省交通运通厅其他业务系统之间的集成，系统集成需满足以下要求：</w:t>
      </w:r>
    </w:p>
    <w:p w14:paraId="165290C7">
      <w:pPr>
        <w:spacing w:line="460" w:lineRule="exact"/>
        <w:ind w:firstLine="420" w:firstLineChars="200"/>
        <w:rPr>
          <w:rFonts w:cs="Arial"/>
          <w:color w:val="auto"/>
          <w:szCs w:val="21"/>
          <w:highlight w:val="none"/>
        </w:rPr>
      </w:pPr>
      <w:r>
        <w:rPr>
          <w:rFonts w:hint="eastAsia" w:cs="Arial"/>
          <w:color w:val="auto"/>
          <w:szCs w:val="21"/>
          <w:highlight w:val="none"/>
        </w:rPr>
        <w:t>包括但不限于以下内容：</w:t>
      </w:r>
    </w:p>
    <w:p w14:paraId="1FDCD0D6">
      <w:pPr>
        <w:spacing w:line="460" w:lineRule="exact"/>
        <w:ind w:firstLine="420" w:firstLineChars="200"/>
        <w:rPr>
          <w:rFonts w:cs="Arial"/>
          <w:color w:val="auto"/>
          <w:szCs w:val="21"/>
          <w:highlight w:val="none"/>
        </w:rPr>
      </w:pPr>
      <w:r>
        <w:rPr>
          <w:rFonts w:hint="eastAsia" w:cs="Arial"/>
          <w:color w:val="auto"/>
          <w:szCs w:val="21"/>
          <w:highlight w:val="none"/>
        </w:rPr>
        <w:t>1.实现与已建或在建系统平台的软件集成、数据对接。</w:t>
      </w:r>
    </w:p>
    <w:p w14:paraId="72090AD6">
      <w:pPr>
        <w:spacing w:line="460" w:lineRule="exact"/>
        <w:ind w:firstLine="420" w:firstLineChars="200"/>
        <w:rPr>
          <w:rFonts w:cs="Arial"/>
          <w:color w:val="auto"/>
          <w:szCs w:val="21"/>
          <w:highlight w:val="none"/>
        </w:rPr>
      </w:pPr>
      <w:r>
        <w:rPr>
          <w:rFonts w:hint="eastAsia" w:cs="Arial"/>
          <w:color w:val="auto"/>
          <w:szCs w:val="21"/>
          <w:highlight w:val="none"/>
        </w:rPr>
        <w:t>2.实现与河南省公路水路基础设施数字化转型其他建设任务的软硬件集成、数据对接。</w:t>
      </w:r>
    </w:p>
    <w:p w14:paraId="2C145EC4">
      <w:pPr>
        <w:spacing w:line="460" w:lineRule="exact"/>
        <w:ind w:firstLine="420" w:firstLineChars="200"/>
        <w:rPr>
          <w:rFonts w:cs="Arial"/>
          <w:color w:val="auto"/>
          <w:szCs w:val="21"/>
          <w:highlight w:val="none"/>
        </w:rPr>
      </w:pPr>
      <w:r>
        <w:rPr>
          <w:rFonts w:hint="eastAsia" w:cs="Arial"/>
          <w:color w:val="auto"/>
          <w:szCs w:val="21"/>
          <w:highlight w:val="none"/>
        </w:rPr>
        <w:t>3.按照运行监测预警服务包建立的智慧交通服务门户完成功能集成，确保系统间的一致性与协同性。</w:t>
      </w:r>
    </w:p>
    <w:p w14:paraId="52F34060">
      <w:pPr>
        <w:spacing w:line="460" w:lineRule="exact"/>
        <w:ind w:firstLine="420" w:firstLineChars="200"/>
        <w:rPr>
          <w:rFonts w:ascii="Calibri" w:hAnsi="Calibri" w:cs="Times New Roman"/>
          <w:color w:val="auto"/>
          <w:szCs w:val="22"/>
          <w:highlight w:val="none"/>
        </w:rPr>
      </w:pPr>
      <w:r>
        <w:rPr>
          <w:rFonts w:hint="eastAsia" w:cs="Arial"/>
          <w:color w:val="auto"/>
          <w:szCs w:val="21"/>
          <w:highlight w:val="none"/>
        </w:rPr>
        <w:t>4.按照运行监测预警服务包的要求，完成移动应用APP功能集成。</w:t>
      </w:r>
    </w:p>
    <w:p w14:paraId="44DC75A6">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五、系统部署要求</w:t>
      </w:r>
      <w:bookmarkEnd w:id="709"/>
      <w:bookmarkEnd w:id="710"/>
      <w:bookmarkEnd w:id="711"/>
    </w:p>
    <w:p w14:paraId="29B62633">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为确保本项目所建设系统的顺利运行，需满足以下要求：</w:t>
      </w:r>
    </w:p>
    <w:p w14:paraId="52945EC6">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1.在系统开发和测试阶段，中标人自行搭建能完全满足本项目需求的软硬件环境。</w:t>
      </w:r>
    </w:p>
    <w:p w14:paraId="7496FD0C">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2.部署要求：中标人应利用数字底座的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53F120D3">
      <w:pPr>
        <w:adjustRightInd w:val="0"/>
        <w:snapToGrid w:val="0"/>
        <w:spacing w:after="120" w:afterLines="50" w:line="460" w:lineRule="exact"/>
        <w:ind w:firstLine="420" w:firstLineChars="200"/>
        <w:rPr>
          <w:rFonts w:cs="Arial"/>
          <w:color w:val="auto"/>
          <w:szCs w:val="21"/>
          <w:highlight w:val="none"/>
        </w:rPr>
      </w:pPr>
      <w:r>
        <w:rPr>
          <w:rFonts w:hint="eastAsia" w:cs="Arial"/>
          <w:color w:val="auto"/>
          <w:szCs w:val="21"/>
          <w:highlight w:val="none"/>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1F47B546">
      <w:pPr>
        <w:adjustRightInd w:val="0"/>
        <w:snapToGrid w:val="0"/>
        <w:spacing w:after="120" w:afterLines="50" w:line="360" w:lineRule="auto"/>
        <w:ind w:firstLine="420" w:firstLineChars="200"/>
        <w:rPr>
          <w:rFonts w:ascii="黑体" w:hAnsi="黑体" w:eastAsia="黑体" w:cs="Times New Roman"/>
          <w:color w:val="auto"/>
          <w:sz w:val="24"/>
          <w:highlight w:val="none"/>
        </w:rPr>
      </w:pPr>
      <w:r>
        <w:rPr>
          <w:rFonts w:hint="eastAsia" w:cs="Arial"/>
          <w:color w:val="auto"/>
          <w:szCs w:val="21"/>
          <w:highlight w:val="none"/>
        </w:rPr>
        <w:t>4.应用系统部署要求：中标人应利用本项目数据中台、业务中台、AI中台、云平台开展应用系统的部署、调试工作。中标人应将需要纳入中台的软件模块、算法等部署至中台，由中台统一管理。</w:t>
      </w:r>
    </w:p>
    <w:p w14:paraId="5A88C865">
      <w:pPr>
        <w:keepNext/>
        <w:keepLines/>
        <w:spacing w:line="360" w:lineRule="auto"/>
        <w:outlineLvl w:val="2"/>
        <w:rPr>
          <w:rFonts w:ascii="Arial" w:hAnsi="Arial" w:cs="Times New Roman"/>
          <w:b/>
          <w:bCs/>
          <w:color w:val="auto"/>
          <w:sz w:val="24"/>
          <w:szCs w:val="32"/>
          <w:highlight w:val="none"/>
        </w:rPr>
      </w:pPr>
      <w:bookmarkStart w:id="712" w:name="_Toc256000065"/>
      <w:bookmarkStart w:id="713" w:name="_Toc9123"/>
      <w:bookmarkStart w:id="714" w:name="_Toc4794"/>
      <w:bookmarkStart w:id="715" w:name="_Toc4734"/>
      <w:bookmarkStart w:id="716" w:name="_Toc530909363"/>
      <w:bookmarkStart w:id="717" w:name="_Toc484418457"/>
      <w:bookmarkStart w:id="718" w:name="_Toc531623766"/>
      <w:r>
        <w:rPr>
          <w:rFonts w:hint="eastAsia" w:ascii="Arial" w:hAnsi="Arial" w:cs="Times New Roman"/>
          <w:b/>
          <w:bCs/>
          <w:color w:val="auto"/>
          <w:sz w:val="24"/>
          <w:szCs w:val="32"/>
          <w:highlight w:val="none"/>
        </w:rPr>
        <w:t>六、培训要求</w:t>
      </w:r>
      <w:bookmarkEnd w:id="712"/>
      <w:bookmarkEnd w:id="713"/>
      <w:bookmarkEnd w:id="714"/>
      <w:bookmarkEnd w:id="715"/>
    </w:p>
    <w:p w14:paraId="2FFDE633">
      <w:pPr>
        <w:spacing w:line="360" w:lineRule="auto"/>
        <w:ind w:firstLine="422" w:firstLineChars="200"/>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1.培训要求</w:t>
      </w:r>
      <w:r>
        <w:rPr>
          <w:rFonts w:hint="eastAsia" w:ascii="Times New Roman" w:hAnsi="Times New Roman" w:cs="Times New Roman"/>
          <w:color w:val="auto"/>
          <w:szCs w:val="21"/>
          <w:highlight w:val="none"/>
        </w:rPr>
        <w:t>：中标人应组建专门的培训团队，并明确分工职责。中标人应及时对采购人（含相关用户单位）的相关人员开展多批次、多层次、多种形式的培训和应用指导。具体要求如下：</w:t>
      </w:r>
    </w:p>
    <w:p w14:paraId="0BB49AB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（1）中标人应保证提供有经验且熟悉并全程跟踪本项目的培训人员。</w:t>
      </w:r>
    </w:p>
    <w:p w14:paraId="7C385171">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（2）培训包括但不限于使用培训、系统维护管理培训等。</w:t>
      </w:r>
    </w:p>
    <w:p w14:paraId="7A4AE6B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（3）中标人应根据采购人要求提供灵活多样的培训。</w:t>
      </w:r>
    </w:p>
    <w:p w14:paraId="5DC59972">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（4）中标人应提供培训方案、培训计划、培训教材等，经监理单位审核后报采购人批准方可执行。</w:t>
      </w:r>
    </w:p>
    <w:p w14:paraId="59774331">
      <w:pPr>
        <w:spacing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2.培训目标</w:t>
      </w:r>
    </w:p>
    <w:p w14:paraId="4F26C66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经过培训，</w:t>
      </w:r>
      <w:r>
        <w:rPr>
          <w:rFonts w:hint="eastAsia" w:ascii="Times New Roman" w:hAnsi="Times New Roman" w:cs="Times New Roman"/>
          <w:b/>
          <w:color w:val="auto"/>
          <w:szCs w:val="21"/>
          <w:highlight w:val="none"/>
        </w:rPr>
        <w:t>采购人及相关用户单位人员</w:t>
      </w:r>
      <w:r>
        <w:rPr>
          <w:rFonts w:hint="eastAsia" w:ascii="Times New Roman" w:hAnsi="Times New Roman" w:cs="Times New Roman"/>
          <w:color w:val="auto"/>
          <w:szCs w:val="21"/>
          <w:highlight w:val="none"/>
        </w:rPr>
        <w:t>掌握软件系统原理和安装、调试、操作、使用、维护等有关知识；</w:t>
      </w:r>
      <w:r>
        <w:rPr>
          <w:rFonts w:hint="eastAsia" w:ascii="Times New Roman" w:hAnsi="Times New Roman" w:cs="Times New Roman"/>
          <w:b/>
          <w:color w:val="auto"/>
          <w:szCs w:val="21"/>
          <w:highlight w:val="none"/>
        </w:rPr>
        <w:t>系统管理员</w:t>
      </w:r>
      <w:r>
        <w:rPr>
          <w:rFonts w:hint="eastAsia" w:ascii="Times New Roman" w:hAnsi="Times New Roman" w:cs="Times New Roman"/>
          <w:color w:val="auto"/>
          <w:szCs w:val="21"/>
          <w:highlight w:val="none"/>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cs="Times New Roman"/>
          <w:b/>
          <w:color w:val="auto"/>
          <w:szCs w:val="21"/>
          <w:highlight w:val="none"/>
        </w:rPr>
        <w:t>操作人员</w:t>
      </w:r>
      <w:r>
        <w:rPr>
          <w:rFonts w:hint="eastAsia" w:ascii="Times New Roman" w:hAnsi="Times New Roman" w:cs="Times New Roman"/>
          <w:color w:val="auto"/>
          <w:szCs w:val="21"/>
          <w:highlight w:val="none"/>
        </w:rPr>
        <w:t>能掌握计算机基本知识，熟悉软件流程，独立使用软件处理日常业务。</w:t>
      </w:r>
    </w:p>
    <w:p w14:paraId="3CCBD913">
      <w:pPr>
        <w:keepNext/>
        <w:keepLines/>
        <w:spacing w:line="360" w:lineRule="auto"/>
        <w:outlineLvl w:val="2"/>
        <w:rPr>
          <w:rFonts w:ascii="Arial" w:hAnsi="Arial" w:cs="Times New Roman"/>
          <w:b/>
          <w:bCs/>
          <w:color w:val="auto"/>
          <w:sz w:val="24"/>
          <w:szCs w:val="32"/>
          <w:highlight w:val="none"/>
        </w:rPr>
      </w:pPr>
      <w:bookmarkStart w:id="719" w:name="_Toc256000066"/>
      <w:bookmarkStart w:id="720" w:name="_Toc4620"/>
      <w:bookmarkStart w:id="721" w:name="_Toc9909"/>
      <w:bookmarkStart w:id="722" w:name="_Toc19678"/>
      <w:r>
        <w:rPr>
          <w:rFonts w:hint="eastAsia" w:ascii="Arial" w:hAnsi="Arial" w:cs="Times New Roman"/>
          <w:b/>
          <w:bCs/>
          <w:color w:val="auto"/>
          <w:sz w:val="24"/>
          <w:szCs w:val="32"/>
          <w:highlight w:val="none"/>
        </w:rPr>
        <w:t>七、应用推广要求</w:t>
      </w:r>
      <w:bookmarkEnd w:id="719"/>
      <w:bookmarkEnd w:id="720"/>
      <w:bookmarkEnd w:id="721"/>
    </w:p>
    <w:p w14:paraId="6FA67D99">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为了使本项目具有良好的应用推广效果，实现应用系统的建设目标，中标人需：</w:t>
      </w:r>
    </w:p>
    <w:p w14:paraId="48681A9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1.按照采购人及相关用户单位要求编制系统推广应用相关的配套制度，配合采购人及相关用户单位开展应用效果考核等工作。</w:t>
      </w:r>
    </w:p>
    <w:p w14:paraId="59C56631">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2.按照采购人及相关用户单位要求做好充分的培训，并根据需要到相关系统应用现场进行指导。</w:t>
      </w:r>
    </w:p>
    <w:p w14:paraId="1D9E7DFD">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3.系统质保期（免费维护期）内，中标人应在相关系统应用范围内深入推广应用，并采取多种方式指导各级各类用户操作使用，及时解决系统应用过程中出现的各种问题。</w:t>
      </w:r>
    </w:p>
    <w:bookmarkEnd w:id="676"/>
    <w:bookmarkEnd w:id="716"/>
    <w:bookmarkEnd w:id="717"/>
    <w:bookmarkEnd w:id="718"/>
    <w:bookmarkEnd w:id="722"/>
    <w:p w14:paraId="387048D1">
      <w:pPr>
        <w:keepNext/>
        <w:keepLines/>
        <w:spacing w:line="360" w:lineRule="auto"/>
        <w:outlineLvl w:val="2"/>
        <w:rPr>
          <w:rFonts w:ascii="Arial" w:hAnsi="Arial" w:cs="Times New Roman"/>
          <w:b/>
          <w:bCs/>
          <w:color w:val="auto"/>
          <w:sz w:val="24"/>
          <w:szCs w:val="32"/>
          <w:highlight w:val="none"/>
        </w:rPr>
      </w:pPr>
      <w:bookmarkStart w:id="723" w:name="_Toc8529"/>
      <w:bookmarkStart w:id="724" w:name="_Toc256000067"/>
      <w:bookmarkStart w:id="725" w:name="_Toc5403"/>
      <w:r>
        <w:rPr>
          <w:rFonts w:hint="eastAsia" w:ascii="Arial" w:hAnsi="Arial" w:cs="Times New Roman"/>
          <w:b/>
          <w:bCs/>
          <w:color w:val="auto"/>
          <w:sz w:val="24"/>
          <w:szCs w:val="32"/>
          <w:highlight w:val="none"/>
        </w:rPr>
        <w:t>八、项目进度要求</w:t>
      </w:r>
      <w:bookmarkEnd w:id="723"/>
      <w:bookmarkEnd w:id="724"/>
      <w:bookmarkEnd w:id="725"/>
    </w:p>
    <w:p w14:paraId="2D896888">
      <w:pPr>
        <w:adjustRightInd w:val="0"/>
        <w:snapToGrid w:val="0"/>
        <w:spacing w:after="120" w:afterLines="50" w:line="360" w:lineRule="auto"/>
        <w:ind w:firstLine="420" w:firstLineChars="200"/>
        <w:rPr>
          <w:rFonts w:ascii="Times New Roman" w:hAnsi="Times New Roman" w:cs="Times New Roman"/>
          <w:color w:val="auto"/>
          <w:szCs w:val="21"/>
          <w:highlight w:val="none"/>
        </w:rPr>
      </w:pPr>
      <w:bookmarkStart w:id="726" w:name="_Toc24547"/>
      <w:bookmarkStart w:id="727" w:name="_Toc25982"/>
      <w:bookmarkStart w:id="728" w:name="_Toc256000068"/>
      <w:r>
        <w:rPr>
          <w:rFonts w:hint="eastAsia" w:ascii="Times New Roman" w:hAnsi="Times New Roman" w:cs="Times New Roman"/>
          <w:color w:val="auto"/>
          <w:szCs w:val="21"/>
          <w:highlight w:val="none"/>
        </w:rPr>
        <w:t>1.合同签订之日起6个月内中标人应当完成电子航道图生产及系统部署，14个月内中标人应当完成其他系统开发，完成软件系统及接口开发、完成软硬件设备的到货验收、数据资源相关建设，完成系统测试、软硬件部署。由中标人组织交工验收，由采购人同意后，相关系统进入系统联调。</w:t>
      </w:r>
    </w:p>
    <w:p w14:paraId="0D87CA8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2.系统联调满3个月，由采购人组织项目初步验收。初步验收通过后进入试运行，试运行不少于3个月，试运行后采购人组织竣工验收。</w:t>
      </w:r>
    </w:p>
    <w:p w14:paraId="47A2A118">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3.实施总时间：不超过22个月（从合同生效之日起至竣工验收合格）。</w:t>
      </w:r>
    </w:p>
    <w:p w14:paraId="093005B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670ABC2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软件运维期：自项目竣工验收合格之日起开始计算，成品软件免费运维三年；其他免费运维一年。针对本项目提供7*24免费售后技术支持服务（包括但不限于版本升级、漏洞修复、故障排除、性能调优、技术咨询等）。</w:t>
      </w:r>
    </w:p>
    <w:p w14:paraId="3280E2F2">
      <w:pPr>
        <w:keepNext/>
        <w:keepLines/>
        <w:spacing w:line="360" w:lineRule="auto"/>
        <w:outlineLvl w:val="2"/>
        <w:rPr>
          <w:rFonts w:ascii="Arial" w:hAnsi="Arial" w:cs="Times New Roman"/>
          <w:b/>
          <w:bCs/>
          <w:color w:val="auto"/>
          <w:sz w:val="24"/>
          <w:szCs w:val="32"/>
          <w:highlight w:val="none"/>
        </w:rPr>
      </w:pPr>
      <w:r>
        <w:rPr>
          <w:rFonts w:hint="eastAsia" w:ascii="Arial" w:hAnsi="Arial" w:cs="Times New Roman"/>
          <w:b/>
          <w:bCs/>
          <w:color w:val="auto"/>
          <w:sz w:val="24"/>
          <w:szCs w:val="32"/>
          <w:highlight w:val="none"/>
        </w:rPr>
        <w:t>九、组织机构要求</w:t>
      </w:r>
      <w:bookmarkEnd w:id="726"/>
      <w:bookmarkEnd w:id="727"/>
      <w:bookmarkEnd w:id="728"/>
    </w:p>
    <w:p w14:paraId="1CE1B2F3">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1.项目实施团队人员</w:t>
      </w:r>
    </w:p>
    <w:p w14:paraId="5A7CC79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（1）投标人应指派项目负责人1名，负责整体项目实施全过程管理和控制各项工作。</w:t>
      </w:r>
    </w:p>
    <w:p w14:paraId="0F791749">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（2）投标人应指派技术负责人1名，负责项目整体项目实施全过程技术把关。</w:t>
      </w:r>
    </w:p>
    <w:p w14:paraId="79ED45D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（3）投标人应指派不少于</w:t>
      </w:r>
      <w:r>
        <w:rPr>
          <w:rFonts w:cs="Times New Roman"/>
          <w:color w:val="auto"/>
          <w:szCs w:val="21"/>
          <w:highlight w:val="none"/>
        </w:rPr>
        <w:t>30</w:t>
      </w:r>
      <w:r>
        <w:rPr>
          <w:rFonts w:hint="eastAsia" w:cs="Times New Roman"/>
          <w:color w:val="auto"/>
          <w:szCs w:val="21"/>
          <w:highlight w:val="none"/>
        </w:rPr>
        <w:t>人的项目团队，其中测绘外业数据采集不少于</w:t>
      </w:r>
      <w:r>
        <w:rPr>
          <w:rFonts w:cs="Times New Roman"/>
          <w:color w:val="auto"/>
          <w:szCs w:val="21"/>
          <w:highlight w:val="none"/>
        </w:rPr>
        <w:t>6人、测绘内业数据处理和电子航道图制图</w:t>
      </w:r>
      <w:r>
        <w:rPr>
          <w:rFonts w:hint="eastAsia" w:cs="Times New Roman"/>
          <w:color w:val="auto"/>
          <w:szCs w:val="21"/>
          <w:highlight w:val="none"/>
        </w:rPr>
        <w:t>不少于</w:t>
      </w:r>
      <w:r>
        <w:rPr>
          <w:rFonts w:cs="Times New Roman"/>
          <w:color w:val="auto"/>
          <w:szCs w:val="21"/>
          <w:highlight w:val="none"/>
        </w:rPr>
        <w:t>8人，软件开发</w:t>
      </w:r>
      <w:r>
        <w:rPr>
          <w:rFonts w:hint="eastAsia" w:cs="Times New Roman"/>
          <w:color w:val="auto"/>
          <w:szCs w:val="21"/>
          <w:highlight w:val="none"/>
        </w:rPr>
        <w:t>不少于</w:t>
      </w:r>
      <w:r>
        <w:rPr>
          <w:rFonts w:cs="Times New Roman"/>
          <w:color w:val="auto"/>
          <w:szCs w:val="21"/>
          <w:highlight w:val="none"/>
        </w:rPr>
        <w:t>16人</w:t>
      </w:r>
      <w:r>
        <w:rPr>
          <w:rFonts w:hint="eastAsia" w:cs="Times New Roman"/>
          <w:color w:val="auto"/>
          <w:szCs w:val="21"/>
          <w:highlight w:val="none"/>
        </w:rPr>
        <w:t>。</w:t>
      </w:r>
    </w:p>
    <w:p w14:paraId="04CE7219">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2.项目实施团队人员要求</w:t>
      </w:r>
    </w:p>
    <w:p w14:paraId="71CF1871">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投标人应提供</w:t>
      </w:r>
      <w:r>
        <w:rPr>
          <w:rFonts w:hint="eastAsia" w:cs="Times New Roman"/>
          <w:b/>
          <w:color w:val="auto"/>
          <w:szCs w:val="21"/>
          <w:highlight w:val="none"/>
        </w:rPr>
        <w:t>项目核心人员一览表</w:t>
      </w:r>
      <w:r>
        <w:rPr>
          <w:rFonts w:hint="eastAsia" w:cs="Times New Roman"/>
          <w:color w:val="auto"/>
          <w:szCs w:val="21"/>
          <w:highlight w:val="none"/>
        </w:rPr>
        <w:t>（至少包括姓名、学历、职称及执业资格、拟任职务、是否驻场）。</w:t>
      </w:r>
    </w:p>
    <w:p w14:paraId="192D63D0">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注：项目团队中的项目负责人、技术负责人、各团队负责人、团队内各分组负责人</w:t>
      </w:r>
      <w:r>
        <w:rPr>
          <w:rFonts w:hint="eastAsia" w:cs="Times New Roman"/>
          <w:b/>
          <w:color w:val="auto"/>
          <w:szCs w:val="21"/>
          <w:highlight w:val="none"/>
        </w:rPr>
        <w:t>均应列为核心人员</w:t>
      </w:r>
      <w:r>
        <w:rPr>
          <w:rFonts w:hint="eastAsia" w:cs="Times New Roman"/>
          <w:color w:val="auto"/>
          <w:szCs w:val="21"/>
          <w:highlight w:val="none"/>
        </w:rPr>
        <w:t>。</w:t>
      </w:r>
    </w:p>
    <w:p w14:paraId="79F2CE95">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3.项目驻场要求</w:t>
      </w:r>
    </w:p>
    <w:p w14:paraId="7F78F21E">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为保障项目建设实施过程的高效沟通与衔接，确保项目建设任务高质量如期完成，项目上线试运行前需提供现场服务（地点应在省交通运输厅10公里以内，由中标人自行选择并承担相关费用），现场服务人员不少于</w:t>
      </w:r>
      <w:r>
        <w:rPr>
          <w:rFonts w:cs="Times New Roman"/>
          <w:color w:val="auto"/>
          <w:szCs w:val="21"/>
          <w:highlight w:val="none"/>
        </w:rPr>
        <w:t>15</w:t>
      </w:r>
      <w:r>
        <w:rPr>
          <w:rFonts w:hint="eastAsia" w:cs="Times New Roman"/>
          <w:color w:val="auto"/>
          <w:szCs w:val="21"/>
          <w:highlight w:val="none"/>
        </w:rPr>
        <w:t>人（除测绘外业数据采集人员外，核心人员均应驻场），且该驻地包括至少可容纳30人办公的办公场所或1间不少于30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67AF40B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项目初步验收合格后，质保期（免费维护期）结束前，中标人应根据采购人要求至少安排</w:t>
      </w:r>
      <w:r>
        <w:rPr>
          <w:rFonts w:cs="Times New Roman"/>
          <w:color w:val="auto"/>
          <w:szCs w:val="21"/>
          <w:highlight w:val="none"/>
        </w:rPr>
        <w:t>3</w:t>
      </w:r>
      <w:r>
        <w:rPr>
          <w:rFonts w:hint="eastAsia" w:cs="Times New Roman"/>
          <w:color w:val="auto"/>
          <w:szCs w:val="21"/>
          <w:highlight w:val="none"/>
        </w:rPr>
        <w:t>人提供驻场服务（驻场人员须为项目核心人员，驻场场地由中标人自行提供并承担一切费用，不少于</w:t>
      </w:r>
      <w:r>
        <w:rPr>
          <w:rFonts w:cs="Times New Roman"/>
          <w:color w:val="auto"/>
          <w:szCs w:val="21"/>
          <w:highlight w:val="none"/>
        </w:rPr>
        <w:t>3</w:t>
      </w:r>
      <w:r>
        <w:rPr>
          <w:rFonts w:hint="eastAsia" w:cs="Times New Roman"/>
          <w:color w:val="auto"/>
          <w:szCs w:val="21"/>
          <w:highlight w:val="none"/>
        </w:rPr>
        <w:t>个工位，提供系统运行和使用技术支持，确保系统稳定运行及项目建设目标有效实现。同时，采购人应根据项目运维工作实际需要，安排部分运维人员在相关用户单位提供的其他场地驻场运维。</w:t>
      </w:r>
    </w:p>
    <w:p w14:paraId="61408995">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驻场人员工作时间与采购人一致。</w:t>
      </w:r>
    </w:p>
    <w:p w14:paraId="49FAA425">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4.团队管理要求</w:t>
      </w:r>
    </w:p>
    <w:p w14:paraId="378665C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（1）中标人为本项目组成的团队人员及资质应与投标文件保持一致。如果在合同履行过程中采购人发现有团队成员不符合招标文件规定的，中标人应无条件更换为符合招标文件规定的人员。</w:t>
      </w:r>
    </w:p>
    <w:p w14:paraId="1FAB880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（2）本项目交工验收前，中标人原则上不得变更项目团队人员。中标人更换项目团队成员的，采购人将按照如下方式处理：</w:t>
      </w:r>
    </w:p>
    <w:p w14:paraId="62128AB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184E347A">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6395B1D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（3）中标人项目组应建立项目调度制度，定期举行工地例会，汇报项目计划执行情况和解决项目执行过程中存在的困难和问题。</w:t>
      </w:r>
    </w:p>
    <w:p w14:paraId="39EB6B77">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（4）日常考勤及处理：</w:t>
      </w:r>
    </w:p>
    <w:p w14:paraId="0D1AEBFD">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①采购人委托监理单位负责对中标人驻场项目组成员进行日常考勤，及时向采购人项目联系人报告，考勤情况须写入监理周报。</w:t>
      </w:r>
    </w:p>
    <w:p w14:paraId="240FB2A8">
      <w:pPr>
        <w:adjustRightInd w:val="0"/>
        <w:snapToGrid w:val="0"/>
        <w:spacing w:after="120" w:afterLines="50" w:line="360" w:lineRule="auto"/>
        <w:ind w:firstLine="420" w:firstLineChars="200"/>
        <w:rPr>
          <w:rFonts w:cs="Times New Roman"/>
          <w:color w:val="auto"/>
          <w:szCs w:val="21"/>
          <w:highlight w:val="none"/>
        </w:rPr>
      </w:pPr>
      <w:r>
        <w:rPr>
          <w:rFonts w:hint="eastAsia" w:cs="Times New Roman"/>
          <w:color w:val="auto"/>
          <w:szCs w:val="21"/>
          <w:highlight w:val="none"/>
        </w:rPr>
        <w:t>②中标人驻场项目组成员请假半天及半天以上须履行请假手续，否则以旷工论处。</w:t>
      </w:r>
    </w:p>
    <w:p w14:paraId="5C82F71E">
      <w:pPr>
        <w:spacing w:line="360" w:lineRule="auto"/>
        <w:ind w:firstLine="420" w:firstLineChars="200"/>
        <w:rPr>
          <w:rFonts w:cs="Times New Roman"/>
          <w:color w:val="auto"/>
          <w:szCs w:val="21"/>
          <w:highlight w:val="none"/>
        </w:rPr>
      </w:pPr>
      <w:r>
        <w:rPr>
          <w:rFonts w:hint="eastAsia" w:cs="Times New Roman"/>
          <w:color w:val="auto"/>
          <w:szCs w:val="21"/>
          <w:highlight w:val="none"/>
        </w:rPr>
        <w:t>③中标人驻场项目组成员旷工的，采购人从合同总金额中扣除人民币壹仟元（1000元）/人次的违约金。同一人累计旷工超过3次的（含3次），采购人要求中标人以同等或更高资历条件的人员替换该旷工人员。</w:t>
      </w:r>
    </w:p>
    <w:p w14:paraId="395C7883">
      <w:pPr>
        <w:adjustRightInd w:val="0"/>
        <w:snapToGrid w:val="0"/>
        <w:spacing w:after="120" w:afterLines="50" w:line="360" w:lineRule="auto"/>
        <w:ind w:firstLine="422" w:firstLineChars="200"/>
        <w:rPr>
          <w:rFonts w:cs="Times New Roman"/>
          <w:b/>
          <w:color w:val="auto"/>
          <w:szCs w:val="21"/>
          <w:highlight w:val="none"/>
        </w:rPr>
      </w:pPr>
      <w:r>
        <w:rPr>
          <w:rFonts w:hint="eastAsia" w:cs="Times New Roman"/>
          <w:b/>
          <w:color w:val="auto"/>
          <w:szCs w:val="21"/>
          <w:highlight w:val="none"/>
        </w:rPr>
        <w:t>5.数据采集要求</w:t>
      </w:r>
    </w:p>
    <w:p w14:paraId="5C2EBADF">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（1）作业人员必须持测绘作业证上岗，全程穿戴救生衣等防护装备，严禁酒后或疲劳作业。</w:t>
      </w:r>
    </w:p>
    <w:p w14:paraId="0DF84878">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（2）严格遵守水上作业相关法规，作业中做好安全记录，杜绝违规操作，保障人员与设备安全。</w:t>
      </w:r>
    </w:p>
    <w:p w14:paraId="4D17D100">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（3）实行多人协同作业，避免单人单独出工，明确应急联络机制。</w:t>
      </w:r>
    </w:p>
    <w:p w14:paraId="60EB6284">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（4）提前核查船只、测量仪器等设备性能，确保通讯设备畅通。</w:t>
      </w:r>
    </w:p>
    <w:p w14:paraId="1606D19E">
      <w:pPr>
        <w:adjustRightInd w:val="0"/>
        <w:snapToGrid w:val="0"/>
        <w:spacing w:after="120" w:afterLines="50" w:line="360" w:lineRule="auto"/>
        <w:ind w:firstLine="420" w:firstLineChars="200"/>
        <w:rPr>
          <w:rFonts w:cs="Times New Roman"/>
          <w:bCs/>
          <w:color w:val="auto"/>
          <w:szCs w:val="21"/>
          <w:highlight w:val="none"/>
        </w:rPr>
      </w:pPr>
      <w:r>
        <w:rPr>
          <w:rFonts w:hint="eastAsia" w:cs="Times New Roman"/>
          <w:bCs/>
          <w:color w:val="auto"/>
          <w:szCs w:val="21"/>
          <w:highlight w:val="none"/>
        </w:rPr>
        <w:t>（5）作业前密切关注天气与水文预报，遇暴雨、大风等恶劣天气立即停工避险。</w:t>
      </w:r>
    </w:p>
    <w:p w14:paraId="7038F9F8">
      <w:pPr>
        <w:keepNext/>
        <w:keepLines/>
        <w:spacing w:line="360" w:lineRule="auto"/>
        <w:outlineLvl w:val="2"/>
        <w:rPr>
          <w:rFonts w:ascii="Arial" w:hAnsi="Arial" w:cs="Times New Roman"/>
          <w:b/>
          <w:bCs/>
          <w:color w:val="auto"/>
          <w:sz w:val="24"/>
          <w:szCs w:val="32"/>
          <w:highlight w:val="none"/>
        </w:rPr>
      </w:pPr>
      <w:bookmarkStart w:id="729" w:name="_Toc11602"/>
      <w:bookmarkStart w:id="730" w:name="_Toc23676"/>
      <w:bookmarkStart w:id="731" w:name="_Toc256000069"/>
      <w:r>
        <w:rPr>
          <w:rFonts w:hint="eastAsia" w:ascii="Arial" w:hAnsi="Arial" w:cs="Times New Roman"/>
          <w:b/>
          <w:bCs/>
          <w:color w:val="auto"/>
          <w:sz w:val="24"/>
          <w:szCs w:val="32"/>
          <w:highlight w:val="none"/>
        </w:rPr>
        <w:t>十、质量保证及运维要求</w:t>
      </w:r>
      <w:bookmarkEnd w:id="729"/>
      <w:bookmarkEnd w:id="730"/>
      <w:bookmarkEnd w:id="731"/>
    </w:p>
    <w:p w14:paraId="1424EED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1.中标人应保证系统的开发、实施及维护满足采购人需求，完全符合合同规定质量、技术和性能的要求。所有第三方技术或产品必须得到合法的使用授权。</w:t>
      </w:r>
    </w:p>
    <w:p w14:paraId="463ECDE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质保期（免费维护期）：质保期（免费维护期）从竣工验收合格之日起计算。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6F3A510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3.在质保期（免费维护期）内，如发现系统有潜在设计缺陷或维护服务措施不当，采购人有权退货或向中标人索赔，或者要求中标人限期整改。</w:t>
      </w:r>
    </w:p>
    <w:p w14:paraId="141C804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4.中标人应保证按照招标文件要求实现采购人所有开发、实施、测试、培训、验收和维护工作。</w:t>
      </w:r>
    </w:p>
    <w:p w14:paraId="5AE3E36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5.中标人必须严格遵守《中华人民共和国产品质量法》，并完整地履行质保期（免费维护期）内的免费现场维修服务承诺。</w:t>
      </w:r>
    </w:p>
    <w:p w14:paraId="5E0FCDB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6.由于产品技术性能或服务响应不及时到位给采购人造成损失或不良影响的，中标人应赔偿采购人损失。</w:t>
      </w:r>
    </w:p>
    <w:p w14:paraId="05F2452B">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7.在质保期结束之后，采购人可要求中标人继续提供日常维护支持服务，并支付相应的维护服务费，中标人应提供优惠收费，具体由双方另行商定。</w:t>
      </w:r>
    </w:p>
    <w:p w14:paraId="4F470F4A">
      <w:pPr>
        <w:keepNext/>
        <w:keepLines/>
        <w:spacing w:line="360" w:lineRule="auto"/>
        <w:outlineLvl w:val="2"/>
        <w:rPr>
          <w:rFonts w:ascii="Arial" w:hAnsi="Arial" w:cs="Times New Roman"/>
          <w:b/>
          <w:bCs/>
          <w:color w:val="auto"/>
          <w:sz w:val="24"/>
          <w:szCs w:val="32"/>
          <w:highlight w:val="none"/>
        </w:rPr>
      </w:pPr>
      <w:bookmarkStart w:id="732" w:name="_Toc1397"/>
      <w:bookmarkStart w:id="733" w:name="_Toc8267"/>
      <w:bookmarkStart w:id="734" w:name="_Toc256000070"/>
      <w:r>
        <w:rPr>
          <w:rFonts w:hint="eastAsia" w:ascii="Arial" w:hAnsi="Arial" w:cs="Times New Roman"/>
          <w:b/>
          <w:bCs/>
          <w:color w:val="auto"/>
          <w:sz w:val="24"/>
          <w:szCs w:val="32"/>
          <w:highlight w:val="none"/>
        </w:rPr>
        <w:t>十一、违约与赔偿责任</w:t>
      </w:r>
      <w:bookmarkEnd w:id="732"/>
      <w:bookmarkEnd w:id="733"/>
      <w:bookmarkEnd w:id="734"/>
    </w:p>
    <w:p w14:paraId="19D662D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701194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4126811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6F55A34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4.质保期（免费维护期）内，中标人未能履行本合同约定，不能按时完成软件的升级工作或未能按约提供维修或维护服务，中标人每次需按照合同总额的千分之三（3‰）支付违约金。</w:t>
      </w:r>
    </w:p>
    <w:p w14:paraId="712BB09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5.因中标人原因造成采购人数据丢失、泄露的，中标人应承担相应的赔偿及法律责任。</w:t>
      </w:r>
    </w:p>
    <w:p w14:paraId="76CEC37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659677B">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650C21E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7.中标人需遵守项目监理有关规范，如有违约，将按照该办法的相关要求进行处理。</w:t>
      </w:r>
    </w:p>
    <w:p w14:paraId="2A450E1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8.合同履行过程中，如中标人出现违约行为，中标人同意采购人在应付款项中直接扣除相应违约金。中标人违约金的承担方式不影响发票开具，中标人向采购人开票金额仍以合同约定的应付款为准。</w:t>
      </w:r>
    </w:p>
    <w:p w14:paraId="37B83D9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9.本项目所称采购人的损失既包括直接损失，也包括期待利益等间接损失及可能发生的诉讼费、保全费、律师费等实现债权的费用。</w:t>
      </w:r>
    </w:p>
    <w:p w14:paraId="06FA75F9">
      <w:pPr>
        <w:keepNext/>
        <w:keepLines/>
        <w:spacing w:line="360" w:lineRule="auto"/>
        <w:outlineLvl w:val="2"/>
        <w:rPr>
          <w:rFonts w:ascii="Arial" w:hAnsi="Arial" w:cs="Times New Roman"/>
          <w:b/>
          <w:bCs/>
          <w:color w:val="auto"/>
          <w:sz w:val="24"/>
          <w:szCs w:val="32"/>
          <w:highlight w:val="none"/>
        </w:rPr>
      </w:pPr>
      <w:bookmarkStart w:id="735" w:name="_Toc18356"/>
      <w:bookmarkStart w:id="736" w:name="_Toc256000071"/>
      <w:bookmarkStart w:id="737" w:name="_Toc5931"/>
      <w:r>
        <w:rPr>
          <w:rFonts w:hint="eastAsia" w:ascii="Arial" w:hAnsi="Arial" w:cs="Times New Roman"/>
          <w:b/>
          <w:bCs/>
          <w:color w:val="auto"/>
          <w:sz w:val="24"/>
          <w:szCs w:val="32"/>
          <w:highlight w:val="none"/>
        </w:rPr>
        <w:t>十二、保密要求</w:t>
      </w:r>
      <w:bookmarkEnd w:id="735"/>
      <w:bookmarkEnd w:id="736"/>
      <w:bookmarkEnd w:id="737"/>
    </w:p>
    <w:p w14:paraId="7552973A">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3E4FFFDE">
      <w:pPr>
        <w:keepNext/>
        <w:keepLines/>
        <w:spacing w:line="360" w:lineRule="auto"/>
        <w:outlineLvl w:val="2"/>
        <w:rPr>
          <w:rFonts w:ascii="Arial" w:hAnsi="Arial" w:cs="Times New Roman"/>
          <w:b/>
          <w:bCs/>
          <w:color w:val="auto"/>
          <w:sz w:val="24"/>
          <w:szCs w:val="32"/>
          <w:highlight w:val="none"/>
        </w:rPr>
      </w:pPr>
      <w:bookmarkStart w:id="738" w:name="_Toc16731"/>
      <w:bookmarkStart w:id="739" w:name="_Toc256000072"/>
      <w:bookmarkStart w:id="740" w:name="_Toc29037"/>
      <w:r>
        <w:rPr>
          <w:rFonts w:hint="eastAsia" w:ascii="Arial" w:hAnsi="Arial" w:cs="Times New Roman"/>
          <w:b/>
          <w:bCs/>
          <w:color w:val="auto"/>
          <w:sz w:val="24"/>
          <w:szCs w:val="32"/>
          <w:highlight w:val="none"/>
        </w:rPr>
        <w:t>十三、知识产权归属</w:t>
      </w:r>
      <w:bookmarkEnd w:id="738"/>
      <w:bookmarkEnd w:id="739"/>
      <w:bookmarkEnd w:id="740"/>
    </w:p>
    <w:p w14:paraId="7514F3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2659F23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2.除非采购人书面同意，中标人不得以任何方式向第三方披露、转让和许可有关的技术成果、计算机软件、技术诀窍、秘密信息、技术资料、文件等。</w:t>
      </w:r>
    </w:p>
    <w:p w14:paraId="1A7F48AF">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3.除本项目开发工作需要之外，未得到采购人的书面许可，中标人不得以任何方式商业性地利用上述资料和技术。</w:t>
      </w:r>
    </w:p>
    <w:p w14:paraId="47C5A53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4.采购人委托中标人开发的本单位本项目产品升级后新产生的知识产权仍归采购人所有。</w:t>
      </w:r>
    </w:p>
    <w:p w14:paraId="12AF4F9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5.双方确定，采购人有权使用中标人按照本合同约定提供的研究开发成果进行后续改进。由此产生的具有实质性或创造性技术进步特征的新的技术成果及其权利归属，由采购人享有。</w:t>
      </w:r>
    </w:p>
    <w:p w14:paraId="5EAFE6E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6.中标人利用研究开发经费所购置与研究开发工作有关的设备、器材、资料等财产，归采购人所有。</w:t>
      </w:r>
    </w:p>
    <w:p w14:paraId="483022D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541D0404">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8.双方完成本合同项目的主要研究人员享有在有关技术成果文件上写明技术成果完成者的权利和取得有关荣誉证书、奖励的权利。</w:t>
      </w:r>
    </w:p>
    <w:p w14:paraId="16AD8F03">
      <w:pPr>
        <w:keepNext/>
        <w:keepLines/>
        <w:spacing w:line="360" w:lineRule="auto"/>
        <w:outlineLvl w:val="2"/>
        <w:rPr>
          <w:rFonts w:ascii="Arial" w:hAnsi="Arial" w:cs="Times New Roman"/>
          <w:b/>
          <w:bCs/>
          <w:color w:val="auto"/>
          <w:sz w:val="24"/>
          <w:szCs w:val="32"/>
          <w:highlight w:val="none"/>
        </w:rPr>
      </w:pPr>
      <w:bookmarkStart w:id="741" w:name="_Toc21829"/>
      <w:bookmarkStart w:id="742" w:name="_Toc256000073"/>
      <w:bookmarkStart w:id="743" w:name="_Toc29074"/>
      <w:r>
        <w:rPr>
          <w:rFonts w:hint="eastAsia" w:ascii="Arial" w:hAnsi="Arial" w:cs="Times New Roman"/>
          <w:b/>
          <w:bCs/>
          <w:color w:val="auto"/>
          <w:sz w:val="24"/>
          <w:szCs w:val="32"/>
          <w:highlight w:val="none"/>
        </w:rPr>
        <w:t>十四、验收要求</w:t>
      </w:r>
      <w:bookmarkEnd w:id="741"/>
      <w:bookmarkEnd w:id="742"/>
      <w:bookmarkEnd w:id="743"/>
    </w:p>
    <w:p w14:paraId="13100FB8">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1.验收依据</w:t>
      </w:r>
    </w:p>
    <w:p w14:paraId="7662F4B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（1）国家、省有关法律、法规，以及国家、省关于信息系统建设的有关标准、规范、办法及文件等。</w:t>
      </w:r>
    </w:p>
    <w:p w14:paraId="17A43149">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（2）报交通运输部备案的《河南省“一轴一廊”交通基础设施数字化转型升级示范通道及网络实施方案》。</w:t>
      </w:r>
    </w:p>
    <w:p w14:paraId="11805ED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（3）经批准的项目可行性报告及其批复文件。</w:t>
      </w:r>
    </w:p>
    <w:p w14:paraId="2682BB7A">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（4）经批准的一阶段设计和投资概预算报告及批复文件。</w:t>
      </w:r>
    </w:p>
    <w:p w14:paraId="1E9CFB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（5）项目招投标文件、合同文件、设计文件、施工图纸、设备和软件技术说明书以及项目结、决算有关资料。</w:t>
      </w:r>
    </w:p>
    <w:p w14:paraId="3D70322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（6）监理单位提供的有关验收规范。</w:t>
      </w:r>
    </w:p>
    <w:p w14:paraId="53936150">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2.验收组织</w:t>
      </w:r>
    </w:p>
    <w:p w14:paraId="538AA7A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中标人应配合监理单位做好验收收尾、资料准备等工作。项目验收工作由包括采购人上级主管部门、采购人、监理单位、用户单位、测评单位、专家和中标人等在内的项目验收组来完成。</w:t>
      </w:r>
    </w:p>
    <w:p w14:paraId="5F992FC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（1）验收分为交工验收、初步验收和竣工验收。</w:t>
      </w:r>
    </w:p>
    <w:p w14:paraId="664BC9E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（2）交工验收由中标人组织，并出具交工验收报告。</w:t>
      </w:r>
    </w:p>
    <w:p w14:paraId="292056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（3）初步验收由采购人组织，并出具初步验收报告。</w:t>
      </w:r>
    </w:p>
    <w:p w14:paraId="38C2E1E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（4）竣工验收由采购人上级有关部门组织。</w:t>
      </w:r>
    </w:p>
    <w:p w14:paraId="20FFC769">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3.交工验收</w:t>
      </w:r>
    </w:p>
    <w:p w14:paraId="07806C8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（1）中标人自检合格后向监理单位提交交工验收申请。</w:t>
      </w:r>
    </w:p>
    <w:p w14:paraId="6E5DE368">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（2）监理单位组织审查中标人提出的交工验收申请和交工验收方案。</w:t>
      </w:r>
    </w:p>
    <w:p w14:paraId="6B995B9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（3）中标人组织采购人、监理单位等对项目的工程、技术、功能、财务和档案等进行验收，合格后形成交工验收报告。</w:t>
      </w:r>
    </w:p>
    <w:p w14:paraId="1DD9E6D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4.初步验收</w:t>
      </w:r>
    </w:p>
    <w:p w14:paraId="1E14A52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（1）交工验收后，系统试运行满3个月后，中标人向采购人提交初步验收申请。</w:t>
      </w:r>
    </w:p>
    <w:p w14:paraId="655D8885">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（2）采购人组织审查中标人提出的初步验收申请和初步验收方案。</w:t>
      </w:r>
    </w:p>
    <w:p w14:paraId="290CE3D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（3）采购人根据需要组织单项验收，形成单项验收报告。</w:t>
      </w:r>
    </w:p>
    <w:p w14:paraId="4234D3A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（4）采购人组织第三方功能、性能、安全测评并出具测评报告。</w:t>
      </w:r>
    </w:p>
    <w:p w14:paraId="3F8A285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（5）采购人组织等级保护测评及备案。</w:t>
      </w:r>
    </w:p>
    <w:p w14:paraId="7810113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（6）经采购人审核确认后出具《数据接入认定书》《部署交付确认书》。</w:t>
      </w:r>
    </w:p>
    <w:p w14:paraId="581718A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（7）采购人组织对项目的工程、技术和档案等进行验收，合格后形成初步验收报告。</w:t>
      </w:r>
    </w:p>
    <w:p w14:paraId="1024AF8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（8）第三方测试（测评）合格，不免除中标人因产品质量问题而应承担的赔偿责任。</w:t>
      </w:r>
    </w:p>
    <w:p w14:paraId="760C6E8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（9）若第三方测试（测评）不合格，中标人应在采购人要求的时间内完成整改并重新申请验收，整改费用由中标人承担，逾期未通过验收的，中标人应承担逾期违约责任。</w:t>
      </w:r>
    </w:p>
    <w:p w14:paraId="40F81E55">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5.档案验收</w:t>
      </w:r>
    </w:p>
    <w:p w14:paraId="5B19FC6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为规范本项目档案管理工作，确保项目档案的完整性、准确性、系统性和安全性，为系统的长期运维和审计追溯提供可靠依据，本项目档案的整理及验收需满足如下要求：</w:t>
      </w:r>
    </w:p>
    <w:p w14:paraId="4799F63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5950F9ED">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（2）整理标准与规范性要求：项目档案管理必须严格遵循《政务信息化项目档案管理规范》（DB43/T 1889-2020）以及河南省档案行政主管部门发布的现行相关法规、标准与文件要求。</w:t>
      </w:r>
    </w:p>
    <w:p w14:paraId="6CDC224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（3）专项验收要求：中标人须全程配合档案专项验收各项工作，直至本项目档案通过采购人上级有关档案主管部门组织的正式验收，并取得验收通过的正式意见或批复文件。</w:t>
      </w:r>
    </w:p>
    <w:p w14:paraId="602D5AF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6.竣工验收</w:t>
      </w:r>
    </w:p>
    <w:p w14:paraId="0FC94819">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（1）竣工验收条件</w:t>
      </w:r>
    </w:p>
    <w:p w14:paraId="5BA4DCAB">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①项目建设已全部完成，交工验收合格后系统正常运行6个月内；</w:t>
      </w:r>
    </w:p>
    <w:p w14:paraId="7A4ABDC6">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②完成结算审核和财务决算审计；</w:t>
      </w:r>
    </w:p>
    <w:p w14:paraId="1A88C181">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③档案文件整理齐全，通过档案验收；</w:t>
      </w:r>
    </w:p>
    <w:p w14:paraId="01BC885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④中标人对工程质量自检合格，并出具自检报告；</w:t>
      </w:r>
    </w:p>
    <w:p w14:paraId="5A1F12B0">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⑤经第三方软件测评、等级保护测评、密码安全评估合格，并出具测评/评估报告。</w:t>
      </w:r>
    </w:p>
    <w:p w14:paraId="29BC7802">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⑥系统能完全满足相关用户使用需求，并由用户出具意见为合格（或满意）的书面用户使用报告。</w:t>
      </w:r>
    </w:p>
    <w:p w14:paraId="2B3AF08E">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项目竣工验收具体条件根据采购人上级有关部门文件要求及竣工验收组织部门的相关要求确定。</w:t>
      </w:r>
    </w:p>
    <w:p w14:paraId="57465157">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（2）项目满足上述竣工验收条件后，中标人提交竣工验收申请。</w:t>
      </w:r>
    </w:p>
    <w:p w14:paraId="28926DD4">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（3）由采购人上级有关部门组建竣工验收委员会。</w:t>
      </w:r>
    </w:p>
    <w:p w14:paraId="3E98D17C">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（4）竣工验收委员会须对竣工验收的先期基础性工作进行检查，重点检查项目建设、设计、监理、施工、招标采购、档案资料、预算执行和财务决算等情况，提出评价意见和建议。</w:t>
      </w:r>
    </w:p>
    <w:p w14:paraId="4A16DE73">
      <w:pPr>
        <w:adjustRightInd w:val="0"/>
        <w:snapToGrid w:val="0"/>
        <w:spacing w:after="120" w:afterLines="50"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（5）竣工验收委员会基于评价意见出具竣工验收报告。</w:t>
      </w:r>
    </w:p>
    <w:p w14:paraId="1AA40E57">
      <w:pPr>
        <w:adjustRightInd w:val="0"/>
        <w:snapToGrid w:val="0"/>
        <w:spacing w:after="120" w:afterLines="50" w:line="360" w:lineRule="auto"/>
        <w:ind w:firstLine="422" w:firstLineChars="200"/>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7.中标人成果交付</w:t>
      </w:r>
    </w:p>
    <w:p w14:paraId="4260CD2C">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中标人在双方组织的各项阶段性验收过程中，应当根据本合同要求免费向验收组提供完整的验收资料。中标人所有提交的文档必须符合采购人要求的文档规范。</w:t>
      </w:r>
    </w:p>
    <w:p w14:paraId="0F22A79B">
      <w:pPr>
        <w:keepNext/>
        <w:keepLines/>
        <w:spacing w:line="360" w:lineRule="auto"/>
        <w:outlineLvl w:val="2"/>
        <w:rPr>
          <w:rFonts w:ascii="Arial" w:hAnsi="Arial" w:cs="Times New Roman"/>
          <w:b/>
          <w:bCs/>
          <w:color w:val="auto"/>
          <w:sz w:val="24"/>
          <w:szCs w:val="32"/>
          <w:highlight w:val="none"/>
        </w:rPr>
      </w:pPr>
      <w:bookmarkStart w:id="744" w:name="_Toc256000074"/>
      <w:bookmarkStart w:id="745" w:name="_Toc4292"/>
      <w:bookmarkStart w:id="746" w:name="_Toc8614"/>
      <w:r>
        <w:rPr>
          <w:rFonts w:hint="eastAsia" w:ascii="Arial" w:hAnsi="Arial" w:cs="Times New Roman"/>
          <w:b/>
          <w:bCs/>
          <w:color w:val="auto"/>
          <w:sz w:val="24"/>
          <w:szCs w:val="32"/>
          <w:highlight w:val="none"/>
        </w:rPr>
        <w:t>十五、费用支付</w:t>
      </w:r>
      <w:bookmarkEnd w:id="744"/>
      <w:bookmarkEnd w:id="745"/>
      <w:bookmarkEnd w:id="746"/>
    </w:p>
    <w:p w14:paraId="622CC9AD">
      <w:pPr>
        <w:adjustRightInd w:val="0"/>
        <w:snapToGrid w:val="0"/>
        <w:spacing w:after="120" w:afterLines="50" w:line="360" w:lineRule="auto"/>
        <w:ind w:firstLine="422" w:firstLineChars="200"/>
        <w:jc w:val="left"/>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1.银行保函</w:t>
      </w:r>
    </w:p>
    <w:p w14:paraId="1DA18DE0">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合同签订后</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6C3183FD">
      <w:pPr>
        <w:adjustRightInd w:val="0"/>
        <w:snapToGrid w:val="0"/>
        <w:spacing w:after="120" w:afterLines="50" w:line="360" w:lineRule="auto"/>
        <w:ind w:firstLine="422" w:firstLineChars="200"/>
        <w:jc w:val="left"/>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2.支付条件及支付额度</w:t>
      </w:r>
    </w:p>
    <w:p w14:paraId="628C165A">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其他条款以合同签订为准。</w:t>
      </w:r>
    </w:p>
    <w:p w14:paraId="5D94F114">
      <w:pPr>
        <w:adjustRightInd w:val="0"/>
        <w:snapToGrid w:val="0"/>
        <w:spacing w:after="120" w:afterLines="50" w:line="360" w:lineRule="auto"/>
        <w:ind w:firstLine="422" w:firstLineChars="200"/>
        <w:jc w:val="left"/>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3.支付单位</w:t>
      </w:r>
      <w:r>
        <w:rPr>
          <w:rFonts w:hint="eastAsia" w:ascii="Times New Roman" w:hAnsi="Times New Roman" w:cs="Times New Roman"/>
          <w:color w:val="auto"/>
          <w:szCs w:val="21"/>
          <w:highlight w:val="none"/>
        </w:rPr>
        <w:t>：河南省交通运输调度指挥中心。</w:t>
      </w:r>
    </w:p>
    <w:p w14:paraId="527F908E">
      <w:pPr>
        <w:adjustRightInd w:val="0"/>
        <w:snapToGrid w:val="0"/>
        <w:spacing w:after="120" w:afterLines="50" w:line="360" w:lineRule="auto"/>
        <w:ind w:firstLine="422" w:firstLineChars="200"/>
        <w:jc w:val="left"/>
        <w:rPr>
          <w:rFonts w:ascii="Times New Roman" w:hAnsi="Times New Roman" w:cs="Times New Roman"/>
          <w:color w:val="auto"/>
          <w:szCs w:val="21"/>
          <w:highlight w:val="none"/>
        </w:rPr>
      </w:pPr>
      <w:r>
        <w:rPr>
          <w:rFonts w:hint="eastAsia" w:ascii="Times New Roman" w:hAnsi="Times New Roman" w:cs="Times New Roman"/>
          <w:b/>
          <w:color w:val="auto"/>
          <w:szCs w:val="21"/>
          <w:highlight w:val="none"/>
        </w:rPr>
        <w:t>4.支付程序：</w:t>
      </w:r>
      <w:r>
        <w:rPr>
          <w:rFonts w:hint="eastAsia" w:ascii="Times New Roman" w:hAnsi="Times New Roman" w:cs="Times New Roman"/>
          <w:color w:val="auto"/>
          <w:szCs w:val="21"/>
          <w:highlight w:val="none"/>
        </w:rPr>
        <w:t>合同签订后，中标人应配合采购人办理备案。每次付款前，中标人应将发票和相关支付材料交采购人，采购人通过国库集中支付网支付合同款。</w:t>
      </w:r>
    </w:p>
    <w:p w14:paraId="46BE75FB">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5.采购人不向项目合同约定的收款账户外的任何其他账户办理付款手续，中标人确需变更收款账户信息的，应当提交其法定代表人签字并加盖财务专用章的证明材料，并征得采购人书面同意。</w:t>
      </w:r>
    </w:p>
    <w:p w14:paraId="08C06395">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6.采购人付款前，中标人应当向采购人出具符合要求的相应正式发票。如中标人未按时出具发票或出具发票不符合要求的，采购人可相应顺延付款时间，且不视为违约，无需承担任何违约责任。</w:t>
      </w:r>
    </w:p>
    <w:p w14:paraId="0D04A756">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7.本合同款项的支付均使用财政资金，因财政资金未到位或财政支付流程等原因导致付款延迟的，不视为采购人违约，采购人无需承担任何违约责任。</w:t>
      </w:r>
    </w:p>
    <w:p w14:paraId="7CA33978">
      <w:pPr>
        <w:keepNext/>
        <w:keepLines/>
        <w:spacing w:line="360" w:lineRule="auto"/>
        <w:outlineLvl w:val="2"/>
        <w:rPr>
          <w:rFonts w:ascii="Arial" w:hAnsi="Arial" w:cs="Times New Roman"/>
          <w:b/>
          <w:bCs/>
          <w:color w:val="auto"/>
          <w:sz w:val="24"/>
          <w:szCs w:val="32"/>
          <w:highlight w:val="none"/>
        </w:rPr>
      </w:pPr>
      <w:bookmarkStart w:id="747" w:name="_Toc11395"/>
      <w:bookmarkStart w:id="748" w:name="_Toc256000075"/>
      <w:r>
        <w:rPr>
          <w:rFonts w:hint="eastAsia" w:ascii="Arial" w:hAnsi="Arial" w:cs="Times New Roman"/>
          <w:b/>
          <w:bCs/>
          <w:color w:val="auto"/>
          <w:sz w:val="24"/>
          <w:szCs w:val="32"/>
          <w:highlight w:val="none"/>
        </w:rPr>
        <w:t>十六、转包和分包</w:t>
      </w:r>
      <w:bookmarkEnd w:id="747"/>
      <w:bookmarkEnd w:id="748"/>
    </w:p>
    <w:p w14:paraId="405F2526">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1.中标人不得以任何形式将合同转包、转让。</w:t>
      </w:r>
    </w:p>
    <w:p w14:paraId="4D58055D">
      <w:pPr>
        <w:adjustRightInd w:val="0"/>
        <w:snapToGrid w:val="0"/>
        <w:spacing w:after="120" w:afterLines="50"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2.除本招标文件中明确同意分包且中标人在其投标文件中明确响应分包的本项目非主体、非关键性工作外，中标人不得将合同的其他任何工作内容分包给他人。</w:t>
      </w:r>
    </w:p>
    <w:p w14:paraId="718BB7DC">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3.中标人违反本条规定的，采购人有权单方解除合同，并要求中标人支付本合同总价款百分之二十（20%）的违约金，给采购人造成损失的，中标人还应赔偿采购人全部损失。</w:t>
      </w:r>
    </w:p>
    <w:p w14:paraId="3566D384">
      <w:pPr>
        <w:spacing w:line="360" w:lineRule="auto"/>
        <w:outlineLvl w:val="2"/>
        <w:rPr>
          <w:rFonts w:ascii="Arial" w:hAnsi="Arial" w:cs="Times New Roman"/>
          <w:b/>
          <w:bCs/>
          <w:color w:val="auto"/>
          <w:sz w:val="24"/>
          <w:szCs w:val="32"/>
          <w:highlight w:val="none"/>
        </w:rPr>
      </w:pPr>
      <w:bookmarkStart w:id="749" w:name="_Toc256000076"/>
      <w:bookmarkStart w:id="750" w:name="_Toc4805"/>
      <w:bookmarkStart w:id="751" w:name="_Toc18067"/>
      <w:r>
        <w:rPr>
          <w:rFonts w:hint="eastAsia" w:ascii="Arial" w:hAnsi="Arial" w:cs="Times New Roman"/>
          <w:b/>
          <w:bCs/>
          <w:color w:val="auto"/>
          <w:sz w:val="24"/>
          <w:szCs w:val="32"/>
          <w:highlight w:val="none"/>
        </w:rPr>
        <w:t>十七、其他要求及相关约定</w:t>
      </w:r>
      <w:bookmarkEnd w:id="749"/>
      <w:bookmarkEnd w:id="750"/>
      <w:bookmarkEnd w:id="751"/>
    </w:p>
    <w:p w14:paraId="115EF9E4">
      <w:pPr>
        <w:adjustRightInd w:val="0"/>
        <w:snapToGrid w:val="0"/>
        <w:spacing w:before="120" w:beforeLines="50" w:line="360" w:lineRule="auto"/>
        <w:rPr>
          <w:color w:val="auto"/>
          <w:kern w:val="0"/>
          <w:szCs w:val="21"/>
          <w:highlight w:val="none"/>
        </w:rPr>
      </w:pPr>
      <w:r>
        <w:rPr>
          <w:rFonts w:hint="eastAsia" w:ascii="Times New Roman" w:hAnsi="Times New Roman" w:cs="Times New Roman"/>
          <w:color w:val="auto"/>
          <w:szCs w:val="21"/>
          <w:highlight w:val="none"/>
        </w:rPr>
        <w:t>见本招标文件《政府采购合同》</w:t>
      </w:r>
    </w:p>
    <w:bookmarkEnd w:id="677"/>
    <w:bookmarkEnd w:id="678"/>
    <w:bookmarkEnd w:id="679"/>
    <w:bookmarkEnd w:id="680"/>
    <w:bookmarkEnd w:id="681"/>
    <w:p w14:paraId="07FCDF61">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352D48C5">
      <w:pPr>
        <w:rPr>
          <w:color w:val="auto"/>
          <w:highlight w:val="none"/>
        </w:rPr>
      </w:pPr>
    </w:p>
    <w:p w14:paraId="27A6BAF4">
      <w:pPr>
        <w:spacing w:line="360" w:lineRule="auto"/>
        <w:ind w:firstLine="420" w:firstLineChars="200"/>
        <w:rPr>
          <w:color w:val="auto"/>
          <w:szCs w:val="21"/>
          <w:highlight w:val="none"/>
        </w:rPr>
        <w:sectPr>
          <w:footerReference r:id="rId6" w:type="default"/>
          <w:pgSz w:w="11906" w:h="16838"/>
          <w:pgMar w:top="1417" w:right="1417" w:bottom="1417" w:left="1417" w:header="777" w:footer="641" w:gutter="0"/>
          <w:cols w:space="720" w:num="1"/>
          <w:docGrid w:linePitch="312" w:charSpace="0"/>
        </w:sectPr>
      </w:pPr>
      <w:r>
        <w:rPr>
          <w:rFonts w:hint="eastAsia"/>
          <w:color w:val="auto"/>
          <w:szCs w:val="21"/>
          <w:highlight w:val="none"/>
        </w:rPr>
        <w:br w:type="page"/>
      </w:r>
    </w:p>
    <w:p w14:paraId="5CC5E1E2">
      <w:pPr>
        <w:pStyle w:val="2"/>
        <w:spacing w:line="360" w:lineRule="auto"/>
        <w:rPr>
          <w:rFonts w:ascii="宋体" w:hAnsi="宋体"/>
          <w:color w:val="auto"/>
          <w:szCs w:val="32"/>
          <w:highlight w:val="none"/>
        </w:rPr>
      </w:pPr>
      <w:bookmarkStart w:id="752" w:name="_Toc31055"/>
      <w:bookmarkStart w:id="753" w:name="_Toc29884"/>
      <w:r>
        <w:rPr>
          <w:rFonts w:hint="eastAsia" w:ascii="宋体" w:hAnsi="宋体"/>
          <w:color w:val="auto"/>
          <w:szCs w:val="32"/>
          <w:highlight w:val="none"/>
        </w:rPr>
        <w:t>第七章 投标文件资格审查文件册通用格式</w:t>
      </w:r>
      <w:bookmarkEnd w:id="752"/>
      <w:bookmarkEnd w:id="753"/>
    </w:p>
    <w:p w14:paraId="1A0D432E">
      <w:pPr>
        <w:pStyle w:val="20"/>
        <w:spacing w:before="240" w:beforeLines="100" w:after="240" w:afterLines="100" w:line="360" w:lineRule="auto"/>
        <w:jc w:val="center"/>
        <w:rPr>
          <w:rFonts w:hAnsi="宋体" w:cs="宋体"/>
          <w:b/>
          <w:color w:val="auto"/>
          <w:sz w:val="52"/>
          <w:szCs w:val="52"/>
          <w:highlight w:val="none"/>
        </w:rPr>
      </w:pPr>
    </w:p>
    <w:p w14:paraId="04782FD6">
      <w:pPr>
        <w:pStyle w:val="20"/>
        <w:spacing w:before="240" w:beforeLines="100" w:after="240" w:afterLines="100" w:line="360" w:lineRule="auto"/>
        <w:jc w:val="center"/>
        <w:rPr>
          <w:rFonts w:hAnsi="宋体" w:cs="宋体"/>
          <w:b/>
          <w:color w:val="auto"/>
          <w:sz w:val="44"/>
          <w:szCs w:val="44"/>
          <w:highlight w:val="none"/>
        </w:rPr>
      </w:pP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项目</w:t>
      </w: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包段</w:t>
      </w:r>
    </w:p>
    <w:p w14:paraId="41DC5DDD">
      <w:pPr>
        <w:pStyle w:val="20"/>
        <w:spacing w:before="240" w:beforeLines="100" w:after="240" w:afterLines="100" w:line="360" w:lineRule="auto"/>
        <w:jc w:val="center"/>
        <w:rPr>
          <w:rFonts w:hAnsi="宋体" w:cs="宋体"/>
          <w:b/>
          <w:bCs/>
          <w:color w:val="auto"/>
          <w:sz w:val="32"/>
          <w:highlight w:val="none"/>
          <w:u w:val="single"/>
        </w:rPr>
      </w:pPr>
    </w:p>
    <w:p w14:paraId="09BAD9DD">
      <w:pPr>
        <w:pStyle w:val="20"/>
        <w:spacing w:before="240" w:beforeLines="100" w:after="24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5C6E3B4F">
      <w:pPr>
        <w:pStyle w:val="20"/>
        <w:spacing w:before="240" w:beforeLines="100" w:after="24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资格审查文件册</w:t>
      </w:r>
    </w:p>
    <w:p w14:paraId="796A4320">
      <w:pPr>
        <w:pStyle w:val="20"/>
        <w:spacing w:before="240" w:beforeLines="100" w:after="240" w:afterLines="100" w:line="360" w:lineRule="auto"/>
        <w:jc w:val="center"/>
        <w:rPr>
          <w:rFonts w:hAnsi="宋体" w:cs="宋体"/>
          <w:b/>
          <w:bCs/>
          <w:color w:val="auto"/>
          <w:sz w:val="32"/>
          <w:highlight w:val="none"/>
        </w:rPr>
      </w:pPr>
      <w:r>
        <w:rPr>
          <w:rFonts w:hint="eastAsia" w:hAnsi="宋体" w:cs="宋体"/>
          <w:b/>
          <w:bCs/>
          <w:color w:val="auto"/>
          <w:sz w:val="28"/>
          <w:szCs w:val="28"/>
          <w:highlight w:val="none"/>
        </w:rPr>
        <w:t>项目编号：</w:t>
      </w:r>
    </w:p>
    <w:p w14:paraId="255D7C75">
      <w:pPr>
        <w:pStyle w:val="20"/>
        <w:spacing w:before="240" w:beforeLines="100" w:after="240" w:afterLines="100" w:line="360" w:lineRule="auto"/>
        <w:jc w:val="center"/>
        <w:rPr>
          <w:rFonts w:hAnsi="宋体" w:cs="宋体"/>
          <w:b/>
          <w:bCs/>
          <w:color w:val="auto"/>
          <w:sz w:val="32"/>
          <w:highlight w:val="none"/>
        </w:rPr>
      </w:pPr>
      <w:r>
        <w:rPr>
          <w:rFonts w:hint="eastAsia" w:hAnsi="宋体" w:cs="宋体"/>
          <w:b/>
          <w:bCs/>
          <w:color w:val="auto"/>
          <w:sz w:val="32"/>
          <w:highlight w:val="none"/>
        </w:rPr>
        <w:t>（封面）</w:t>
      </w:r>
    </w:p>
    <w:p w14:paraId="5A25B291">
      <w:pPr>
        <w:pStyle w:val="20"/>
        <w:spacing w:before="240" w:beforeLines="100" w:after="240" w:afterLines="100" w:line="360" w:lineRule="auto"/>
        <w:rPr>
          <w:rFonts w:hAnsi="宋体" w:cs="宋体"/>
          <w:b/>
          <w:bCs/>
          <w:color w:val="auto"/>
          <w:sz w:val="32"/>
          <w:highlight w:val="none"/>
          <w:u w:val="single"/>
        </w:rPr>
      </w:pPr>
    </w:p>
    <w:p w14:paraId="627DC665">
      <w:pPr>
        <w:pStyle w:val="20"/>
        <w:spacing w:before="240" w:beforeLines="100" w:after="240" w:afterLines="100" w:line="360" w:lineRule="auto"/>
        <w:jc w:val="center"/>
        <w:rPr>
          <w:rFonts w:hAnsi="宋体" w:cs="宋体"/>
          <w:b/>
          <w:bCs/>
          <w:color w:val="auto"/>
          <w:sz w:val="32"/>
          <w:highlight w:val="none"/>
          <w:u w:val="single"/>
        </w:rPr>
      </w:pPr>
    </w:p>
    <w:p w14:paraId="78FBDFCD">
      <w:pPr>
        <w:pStyle w:val="20"/>
        <w:spacing w:before="240" w:beforeLines="100" w:after="240" w:afterLines="100" w:line="360" w:lineRule="auto"/>
        <w:jc w:val="center"/>
        <w:rPr>
          <w:rFonts w:hAnsi="宋体" w:cs="宋体"/>
          <w:b/>
          <w:bCs/>
          <w:color w:val="auto"/>
          <w:sz w:val="32"/>
          <w:highlight w:val="none"/>
          <w:u w:val="single"/>
        </w:rPr>
      </w:pPr>
      <w:r>
        <w:rPr>
          <w:rFonts w:hint="eastAsia" w:hAnsi="宋体" w:cs="宋体"/>
          <w:b/>
          <w:bCs/>
          <w:color w:val="auto"/>
          <w:sz w:val="32"/>
          <w:highlight w:val="none"/>
        </w:rPr>
        <w:t>投标人：</w:t>
      </w:r>
      <w:r>
        <w:rPr>
          <w:rFonts w:hint="eastAsia" w:hAnsi="宋体" w:cs="宋体"/>
          <w:b/>
          <w:bCs/>
          <w:color w:val="auto"/>
          <w:sz w:val="32"/>
          <w:highlight w:val="none"/>
          <w:u w:val="single"/>
        </w:rPr>
        <w:t xml:space="preserve">                              </w:t>
      </w:r>
      <w:r>
        <w:rPr>
          <w:rFonts w:hint="eastAsia" w:hAnsi="宋体" w:cs="宋体"/>
          <w:b/>
          <w:bCs/>
          <w:color w:val="auto"/>
          <w:sz w:val="32"/>
          <w:highlight w:val="none"/>
        </w:rPr>
        <w:t>（盖章）</w:t>
      </w:r>
    </w:p>
    <w:p w14:paraId="095891CD">
      <w:pPr>
        <w:pStyle w:val="20"/>
        <w:spacing w:before="240" w:beforeLines="100" w:after="240" w:afterLines="100" w:line="360" w:lineRule="auto"/>
        <w:ind w:firstLine="596" w:firstLineChars="198"/>
        <w:rPr>
          <w:rFonts w:hAnsi="宋体" w:cs="宋体"/>
          <w:b/>
          <w:bCs/>
          <w:color w:val="auto"/>
          <w:sz w:val="30"/>
          <w:szCs w:val="30"/>
          <w:highlight w:val="none"/>
        </w:rPr>
      </w:pPr>
      <w:r>
        <w:rPr>
          <w:rFonts w:hint="eastAsia" w:hAnsi="宋体" w:cs="宋体"/>
          <w:b/>
          <w:bCs/>
          <w:color w:val="auto"/>
          <w:sz w:val="30"/>
          <w:szCs w:val="30"/>
          <w:highlight w:val="none"/>
        </w:rPr>
        <w:t>法定代表人或其委托代理人：</w:t>
      </w:r>
      <w:r>
        <w:rPr>
          <w:rFonts w:hint="eastAsia" w:hAnsi="宋体" w:cs="宋体"/>
          <w:b/>
          <w:bCs/>
          <w:color w:val="auto"/>
          <w:sz w:val="30"/>
          <w:szCs w:val="30"/>
          <w:highlight w:val="none"/>
          <w:u w:val="single"/>
        </w:rPr>
        <w:t xml:space="preserve">              </w:t>
      </w:r>
      <w:r>
        <w:rPr>
          <w:rFonts w:hint="eastAsia" w:hAnsi="宋体" w:cs="宋体"/>
          <w:b/>
          <w:bCs/>
          <w:color w:val="auto"/>
          <w:sz w:val="30"/>
          <w:szCs w:val="30"/>
          <w:highlight w:val="none"/>
        </w:rPr>
        <w:t>（签字或盖章）</w:t>
      </w:r>
    </w:p>
    <w:p w14:paraId="1226C7C8">
      <w:pPr>
        <w:pStyle w:val="17"/>
        <w:spacing w:line="360" w:lineRule="auto"/>
        <w:ind w:left="0" w:leftChars="0" w:firstLine="2129" w:firstLineChars="707"/>
        <w:rPr>
          <w:b/>
          <w:bCs/>
          <w:color w:val="auto"/>
          <w:sz w:val="30"/>
          <w:szCs w:val="30"/>
          <w:highlight w:val="none"/>
        </w:rPr>
      </w:pPr>
      <w:r>
        <w:rPr>
          <w:rFonts w:hint="eastAsia"/>
          <w:b/>
          <w:bCs/>
          <w:color w:val="auto"/>
          <w:sz w:val="30"/>
          <w:szCs w:val="30"/>
          <w:highlight w:val="none"/>
        </w:rPr>
        <w:t>日      期：       年    月    日</w:t>
      </w:r>
    </w:p>
    <w:p w14:paraId="3534BA01">
      <w:pPr>
        <w:spacing w:line="360" w:lineRule="auto"/>
        <w:jc w:val="center"/>
        <w:rPr>
          <w:b/>
          <w:color w:val="auto"/>
          <w:sz w:val="28"/>
          <w:szCs w:val="28"/>
          <w:highlight w:val="none"/>
        </w:rPr>
      </w:pPr>
    </w:p>
    <w:p w14:paraId="3ECEE58A">
      <w:pPr>
        <w:spacing w:line="360" w:lineRule="auto"/>
        <w:jc w:val="center"/>
        <w:rPr>
          <w:b/>
          <w:color w:val="auto"/>
          <w:sz w:val="28"/>
          <w:szCs w:val="28"/>
          <w:highlight w:val="none"/>
        </w:rPr>
      </w:pPr>
      <w:r>
        <w:rPr>
          <w:rFonts w:hint="eastAsia"/>
          <w:b/>
          <w:color w:val="auto"/>
          <w:sz w:val="28"/>
          <w:szCs w:val="28"/>
          <w:highlight w:val="none"/>
        </w:rPr>
        <w:t>投标文件资格审查文件册目录</w:t>
      </w:r>
    </w:p>
    <w:p w14:paraId="6CB922E3">
      <w:pPr>
        <w:tabs>
          <w:tab w:val="left" w:pos="1080"/>
        </w:tabs>
        <w:spacing w:line="360" w:lineRule="auto"/>
        <w:rPr>
          <w:color w:val="auto"/>
          <w:szCs w:val="21"/>
          <w:highlight w:val="none"/>
        </w:rPr>
      </w:pPr>
    </w:p>
    <w:p w14:paraId="058844C6">
      <w:pPr>
        <w:numPr>
          <w:ilvl w:val="0"/>
          <w:numId w:val="22"/>
        </w:numPr>
        <w:tabs>
          <w:tab w:val="left" w:pos="1080"/>
        </w:tabs>
        <w:spacing w:line="360" w:lineRule="auto"/>
        <w:rPr>
          <w:color w:val="auto"/>
          <w:szCs w:val="21"/>
          <w:highlight w:val="none"/>
        </w:rPr>
      </w:pPr>
      <w:r>
        <w:rPr>
          <w:rFonts w:hint="eastAsia"/>
          <w:color w:val="auto"/>
          <w:szCs w:val="21"/>
          <w:highlight w:val="none"/>
        </w:rPr>
        <w:t>投标人资格声明函</w:t>
      </w:r>
    </w:p>
    <w:p w14:paraId="1AFAFD85">
      <w:pPr>
        <w:numPr>
          <w:ilvl w:val="0"/>
          <w:numId w:val="22"/>
        </w:numPr>
        <w:tabs>
          <w:tab w:val="left" w:pos="1080"/>
        </w:tabs>
        <w:spacing w:line="360" w:lineRule="auto"/>
        <w:rPr>
          <w:color w:val="auto"/>
          <w:szCs w:val="21"/>
          <w:highlight w:val="none"/>
        </w:rPr>
      </w:pPr>
      <w:r>
        <w:rPr>
          <w:rFonts w:hint="eastAsia"/>
          <w:color w:val="auto"/>
          <w:szCs w:val="21"/>
          <w:highlight w:val="none"/>
        </w:rPr>
        <w:t>投标人基本情况</w:t>
      </w:r>
    </w:p>
    <w:p w14:paraId="5345883C">
      <w:pPr>
        <w:numPr>
          <w:ilvl w:val="0"/>
          <w:numId w:val="22"/>
        </w:numPr>
        <w:tabs>
          <w:tab w:val="left" w:pos="1080"/>
        </w:tabs>
        <w:spacing w:line="360" w:lineRule="auto"/>
        <w:rPr>
          <w:color w:val="auto"/>
          <w:szCs w:val="21"/>
          <w:highlight w:val="none"/>
        </w:rPr>
      </w:pPr>
      <w:r>
        <w:rPr>
          <w:rFonts w:hint="eastAsia"/>
          <w:color w:val="auto"/>
          <w:szCs w:val="21"/>
          <w:highlight w:val="none"/>
        </w:rPr>
        <w:t>投标人资格证明文件</w:t>
      </w:r>
    </w:p>
    <w:p w14:paraId="011619A9">
      <w:pPr>
        <w:tabs>
          <w:tab w:val="left" w:pos="1080"/>
        </w:tabs>
        <w:spacing w:line="360" w:lineRule="auto"/>
        <w:jc w:val="center"/>
        <w:rPr>
          <w:color w:val="auto"/>
          <w:szCs w:val="21"/>
          <w:highlight w:val="none"/>
        </w:rPr>
      </w:pPr>
    </w:p>
    <w:p w14:paraId="77C87A37">
      <w:pPr>
        <w:tabs>
          <w:tab w:val="left" w:pos="1080"/>
        </w:tabs>
        <w:spacing w:line="360" w:lineRule="auto"/>
        <w:rPr>
          <w:color w:val="auto"/>
          <w:szCs w:val="21"/>
          <w:highlight w:val="none"/>
        </w:rPr>
      </w:pPr>
    </w:p>
    <w:p w14:paraId="464EDCB8">
      <w:pPr>
        <w:tabs>
          <w:tab w:val="left" w:pos="1080"/>
        </w:tabs>
        <w:spacing w:line="360" w:lineRule="auto"/>
        <w:rPr>
          <w:color w:val="auto"/>
          <w:szCs w:val="21"/>
          <w:highlight w:val="none"/>
        </w:rPr>
      </w:pPr>
    </w:p>
    <w:p w14:paraId="5F116ECF">
      <w:pPr>
        <w:pStyle w:val="3"/>
        <w:numPr>
          <w:ilvl w:val="0"/>
          <w:numId w:val="23"/>
        </w:numPr>
        <w:spacing w:line="360" w:lineRule="auto"/>
        <w:rPr>
          <w:rFonts w:ascii="宋体" w:hAnsi="宋体" w:eastAsia="宋体"/>
          <w:color w:val="auto"/>
          <w:sz w:val="24"/>
          <w:szCs w:val="24"/>
          <w:highlight w:val="none"/>
        </w:rPr>
      </w:pPr>
      <w:bookmarkStart w:id="754" w:name="_Toc25006"/>
      <w:r>
        <w:rPr>
          <w:rFonts w:hint="eastAsia" w:ascii="宋体" w:hAnsi="宋体" w:eastAsia="宋体"/>
          <w:color w:val="auto"/>
          <w:sz w:val="24"/>
          <w:szCs w:val="24"/>
          <w:highlight w:val="none"/>
        </w:rPr>
        <w:br w:type="page"/>
      </w:r>
      <w:bookmarkStart w:id="755" w:name="_Toc5067"/>
      <w:r>
        <w:rPr>
          <w:rFonts w:hint="eastAsia" w:ascii="宋体" w:hAnsi="宋体" w:eastAsia="宋体"/>
          <w:color w:val="auto"/>
          <w:sz w:val="24"/>
          <w:szCs w:val="24"/>
          <w:highlight w:val="none"/>
        </w:rPr>
        <w:t>投标人资格声明函</w:t>
      </w:r>
      <w:bookmarkEnd w:id="754"/>
      <w:bookmarkEnd w:id="755"/>
    </w:p>
    <w:p w14:paraId="25518E8B">
      <w:pPr>
        <w:spacing w:line="360" w:lineRule="auto"/>
        <w:rPr>
          <w:color w:val="auto"/>
          <w:highlight w:val="none"/>
        </w:rPr>
      </w:pPr>
      <w:r>
        <w:rPr>
          <w:rFonts w:hint="eastAsia"/>
          <w:color w:val="auto"/>
          <w:highlight w:val="none"/>
          <w:u w:val="single"/>
        </w:rPr>
        <w:t>致（采购人或采购代理机构名称）</w:t>
      </w:r>
      <w:r>
        <w:rPr>
          <w:rFonts w:hint="eastAsia"/>
          <w:color w:val="auto"/>
          <w:highlight w:val="none"/>
        </w:rPr>
        <w:t>：</w:t>
      </w:r>
    </w:p>
    <w:p w14:paraId="61C0534A">
      <w:pPr>
        <w:spacing w:line="360" w:lineRule="auto"/>
        <w:ind w:firstLine="450"/>
        <w:rPr>
          <w:color w:val="auto"/>
          <w:szCs w:val="21"/>
          <w:highlight w:val="none"/>
        </w:rPr>
      </w:pPr>
      <w:r>
        <w:rPr>
          <w:rFonts w:hint="eastAsia"/>
          <w:color w:val="auto"/>
          <w:szCs w:val="21"/>
          <w:highlight w:val="none"/>
        </w:rPr>
        <w:t>关于贵方</w:t>
      </w:r>
      <w:r>
        <w:rPr>
          <w:rFonts w:hint="eastAsia"/>
          <w:color w:val="auto"/>
          <w:szCs w:val="21"/>
          <w:highlight w:val="none"/>
          <w:u w:val="single"/>
        </w:rPr>
        <w:t xml:space="preserve">        项目名称、编号         </w:t>
      </w:r>
      <w:r>
        <w:rPr>
          <w:rFonts w:hint="eastAsia"/>
          <w:color w:val="auto"/>
          <w:szCs w:val="21"/>
          <w:highlight w:val="none"/>
        </w:rPr>
        <w:t>的投标邀请，本公司愿意参加投标，提供招标文件中规定的服务内容，并声明提交的下列文件是准确的和真实的。</w:t>
      </w:r>
    </w:p>
    <w:p w14:paraId="6578F31E">
      <w:pPr>
        <w:spacing w:line="360" w:lineRule="auto"/>
        <w:ind w:firstLine="420" w:firstLineChars="200"/>
        <w:rPr>
          <w:color w:val="auto"/>
          <w:szCs w:val="21"/>
          <w:highlight w:val="none"/>
        </w:rPr>
      </w:pPr>
      <w:r>
        <w:rPr>
          <w:rFonts w:hint="eastAsia"/>
          <w:bCs/>
          <w:color w:val="auto"/>
          <w:szCs w:val="21"/>
          <w:highlight w:val="none"/>
        </w:rPr>
        <w:t>1.</w:t>
      </w:r>
      <w:r>
        <w:rPr>
          <w:rFonts w:hint="eastAsia"/>
          <w:color w:val="auto"/>
          <w:szCs w:val="21"/>
          <w:highlight w:val="none"/>
        </w:rPr>
        <w:t>投标人基本情况</w:t>
      </w:r>
    </w:p>
    <w:p w14:paraId="131B82C5">
      <w:pPr>
        <w:spacing w:line="360" w:lineRule="auto"/>
        <w:ind w:firstLine="420" w:firstLineChars="200"/>
        <w:rPr>
          <w:color w:val="auto"/>
          <w:szCs w:val="21"/>
          <w:highlight w:val="none"/>
        </w:rPr>
      </w:pPr>
      <w:r>
        <w:rPr>
          <w:rFonts w:hint="eastAsia"/>
          <w:color w:val="auto"/>
          <w:szCs w:val="21"/>
          <w:highlight w:val="none"/>
        </w:rPr>
        <w:t>2.投标人资格证明文件</w:t>
      </w:r>
    </w:p>
    <w:p w14:paraId="1FEBED6E">
      <w:pPr>
        <w:spacing w:line="360" w:lineRule="auto"/>
        <w:ind w:firstLine="420" w:firstLineChars="200"/>
        <w:rPr>
          <w:color w:val="auto"/>
          <w:szCs w:val="21"/>
          <w:highlight w:val="none"/>
        </w:rPr>
      </w:pPr>
      <w:r>
        <w:rPr>
          <w:rFonts w:hint="eastAsia"/>
          <w:color w:val="auto"/>
          <w:szCs w:val="21"/>
          <w:highlight w:val="none"/>
        </w:rPr>
        <w:t>我方在此声明：</w:t>
      </w:r>
    </w:p>
    <w:p w14:paraId="106899FD">
      <w:pPr>
        <w:spacing w:line="360" w:lineRule="auto"/>
        <w:ind w:firstLine="420" w:firstLineChars="200"/>
        <w:rPr>
          <w:color w:val="auto"/>
          <w:szCs w:val="21"/>
          <w:highlight w:val="none"/>
        </w:rPr>
      </w:pPr>
      <w:r>
        <w:rPr>
          <w:rFonts w:hint="eastAsia"/>
          <w:color w:val="auto"/>
          <w:szCs w:val="21"/>
          <w:highlight w:val="none"/>
        </w:rPr>
        <w:t>（1）我方具备并满足《中华人民共和国政府采购法》第二十二条及实施条例第十七条所规定的投标人的条件；</w:t>
      </w:r>
    </w:p>
    <w:p w14:paraId="043E0101">
      <w:pPr>
        <w:spacing w:line="360" w:lineRule="auto"/>
        <w:ind w:firstLine="420" w:firstLineChars="200"/>
        <w:rPr>
          <w:color w:val="auto"/>
          <w:szCs w:val="21"/>
          <w:highlight w:val="none"/>
        </w:rPr>
      </w:pPr>
      <w:r>
        <w:rPr>
          <w:rFonts w:hint="eastAsia"/>
          <w:color w:val="auto"/>
          <w:szCs w:val="21"/>
          <w:highlight w:val="none"/>
        </w:rPr>
        <w:t>（2）我方未被列入失信被执行人、重大税收违法失信主体、政府采购严重违法失信行为记录名单及其他不符合《中华人民共和国政府采购法》第二十二条规定条件的投标人。</w:t>
      </w:r>
    </w:p>
    <w:p w14:paraId="74E73025">
      <w:pPr>
        <w:spacing w:line="360" w:lineRule="auto"/>
        <w:rPr>
          <w:color w:val="auto"/>
          <w:szCs w:val="21"/>
          <w:highlight w:val="none"/>
        </w:rPr>
      </w:pPr>
    </w:p>
    <w:p w14:paraId="11E17934">
      <w:pPr>
        <w:spacing w:line="360" w:lineRule="auto"/>
        <w:rPr>
          <w:color w:val="auto"/>
          <w:szCs w:val="21"/>
          <w:highlight w:val="none"/>
        </w:rPr>
      </w:pPr>
    </w:p>
    <w:p w14:paraId="01246B39">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3706056">
      <w:pPr>
        <w:spacing w:line="360" w:lineRule="auto"/>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7B2BADDE">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0090BE53">
      <w:pPr>
        <w:pStyle w:val="7"/>
        <w:spacing w:line="360" w:lineRule="auto"/>
        <w:rPr>
          <w:color w:val="auto"/>
          <w:sz w:val="24"/>
          <w:highlight w:val="none"/>
        </w:rPr>
      </w:pPr>
    </w:p>
    <w:p w14:paraId="3F46FF3E">
      <w:pPr>
        <w:pStyle w:val="7"/>
        <w:spacing w:line="360" w:lineRule="auto"/>
        <w:rPr>
          <w:color w:val="auto"/>
          <w:sz w:val="24"/>
          <w:highlight w:val="none"/>
        </w:rPr>
      </w:pPr>
    </w:p>
    <w:p w14:paraId="0D8632C0">
      <w:pPr>
        <w:spacing w:line="360" w:lineRule="auto"/>
        <w:rPr>
          <w:color w:val="auto"/>
          <w:highlight w:val="none"/>
        </w:rPr>
      </w:pPr>
    </w:p>
    <w:p w14:paraId="16E4DD41">
      <w:pPr>
        <w:pStyle w:val="3"/>
        <w:numPr>
          <w:ilvl w:val="0"/>
          <w:numId w:val="23"/>
        </w:numPr>
        <w:spacing w:line="360" w:lineRule="auto"/>
        <w:rPr>
          <w:rFonts w:ascii="宋体" w:hAnsi="宋体" w:eastAsia="宋体"/>
          <w:color w:val="auto"/>
          <w:sz w:val="24"/>
          <w:szCs w:val="24"/>
          <w:highlight w:val="none"/>
        </w:rPr>
      </w:pPr>
      <w:bookmarkStart w:id="756" w:name="_Toc31599"/>
      <w:r>
        <w:rPr>
          <w:rFonts w:hint="eastAsia" w:ascii="宋体" w:hAnsi="宋体" w:eastAsia="宋体"/>
          <w:color w:val="auto"/>
          <w:sz w:val="24"/>
          <w:szCs w:val="24"/>
          <w:highlight w:val="none"/>
        </w:rPr>
        <w:br w:type="page"/>
      </w:r>
      <w:bookmarkStart w:id="757" w:name="_Toc8085"/>
      <w:r>
        <w:rPr>
          <w:rFonts w:hint="eastAsia" w:ascii="宋体" w:hAnsi="宋体" w:eastAsia="宋体"/>
          <w:color w:val="auto"/>
          <w:sz w:val="24"/>
          <w:szCs w:val="24"/>
          <w:highlight w:val="none"/>
        </w:rPr>
        <w:t>投标人基本情况</w:t>
      </w:r>
      <w:bookmarkEnd w:id="756"/>
      <w:bookmarkEnd w:id="757"/>
    </w:p>
    <w:p w14:paraId="4F74B552">
      <w:pPr>
        <w:spacing w:line="360" w:lineRule="auto"/>
        <w:rPr>
          <w:color w:val="auto"/>
          <w:sz w:val="24"/>
          <w:highlight w:val="none"/>
        </w:rPr>
      </w:pPr>
    </w:p>
    <w:p w14:paraId="16542845">
      <w:pPr>
        <w:spacing w:line="360" w:lineRule="auto"/>
        <w:rPr>
          <w:b/>
          <w:color w:val="auto"/>
          <w:szCs w:val="21"/>
          <w:highlight w:val="none"/>
        </w:rPr>
      </w:pPr>
      <w:r>
        <w:rPr>
          <w:rFonts w:hint="eastAsia"/>
          <w:b/>
          <w:color w:val="auto"/>
          <w:szCs w:val="21"/>
          <w:highlight w:val="none"/>
        </w:rPr>
        <w:t>1.投标人概况</w:t>
      </w:r>
    </w:p>
    <w:p w14:paraId="6C8F1BED">
      <w:pPr>
        <w:spacing w:line="360" w:lineRule="auto"/>
        <w:rPr>
          <w:color w:val="auto"/>
          <w:szCs w:val="21"/>
          <w:highlight w:val="none"/>
          <w:u w:val="single"/>
        </w:rPr>
      </w:pPr>
      <w:r>
        <w:rPr>
          <w:rFonts w:hint="eastAsia"/>
          <w:color w:val="auto"/>
          <w:szCs w:val="21"/>
          <w:highlight w:val="none"/>
        </w:rPr>
        <w:t>（1）投标人名称：</w:t>
      </w:r>
    </w:p>
    <w:p w14:paraId="750F2496">
      <w:pPr>
        <w:spacing w:line="360" w:lineRule="auto"/>
        <w:rPr>
          <w:color w:val="auto"/>
          <w:szCs w:val="21"/>
          <w:highlight w:val="none"/>
          <w:u w:val="single"/>
        </w:rPr>
      </w:pPr>
      <w:r>
        <w:rPr>
          <w:rFonts w:hint="eastAsia"/>
          <w:color w:val="auto"/>
          <w:szCs w:val="21"/>
          <w:highlight w:val="none"/>
        </w:rPr>
        <w:t>（2）注册地址：</w:t>
      </w:r>
    </w:p>
    <w:p w14:paraId="0E4E7ECE">
      <w:pPr>
        <w:spacing w:line="360" w:lineRule="auto"/>
        <w:rPr>
          <w:color w:val="auto"/>
          <w:szCs w:val="21"/>
          <w:highlight w:val="none"/>
          <w:u w:val="single"/>
        </w:rPr>
      </w:pPr>
      <w:r>
        <w:rPr>
          <w:rFonts w:hint="eastAsia"/>
          <w:color w:val="auto"/>
          <w:szCs w:val="21"/>
          <w:highlight w:val="none"/>
        </w:rPr>
        <w:t>（3）成立或注册日期：</w:t>
      </w:r>
    </w:p>
    <w:p w14:paraId="07E59FEF">
      <w:pPr>
        <w:spacing w:line="360" w:lineRule="auto"/>
        <w:rPr>
          <w:color w:val="auto"/>
          <w:szCs w:val="21"/>
          <w:highlight w:val="none"/>
        </w:rPr>
      </w:pPr>
      <w:r>
        <w:rPr>
          <w:rFonts w:hint="eastAsia"/>
          <w:color w:val="auto"/>
          <w:szCs w:val="21"/>
          <w:highlight w:val="none"/>
        </w:rPr>
        <w:t>（4）法定代表人（姓名、职务）：</w:t>
      </w:r>
    </w:p>
    <w:p w14:paraId="12F65962">
      <w:pPr>
        <w:spacing w:line="360" w:lineRule="auto"/>
        <w:rPr>
          <w:color w:val="auto"/>
          <w:szCs w:val="21"/>
          <w:highlight w:val="none"/>
        </w:rPr>
      </w:pPr>
      <w:r>
        <w:rPr>
          <w:rFonts w:hint="eastAsia"/>
          <w:color w:val="auto"/>
          <w:szCs w:val="21"/>
          <w:highlight w:val="none"/>
        </w:rPr>
        <w:t>（5）注册资本：</w:t>
      </w:r>
      <w:r>
        <w:rPr>
          <w:rFonts w:hint="eastAsia"/>
          <w:color w:val="auto"/>
          <w:szCs w:val="21"/>
          <w:highlight w:val="none"/>
          <w:u w:val="single"/>
        </w:rPr>
        <w:t xml:space="preserve">          </w:t>
      </w:r>
      <w:r>
        <w:rPr>
          <w:rFonts w:hint="eastAsia"/>
          <w:color w:val="auto"/>
          <w:szCs w:val="21"/>
          <w:highlight w:val="none"/>
        </w:rPr>
        <w:t>万元</w:t>
      </w:r>
    </w:p>
    <w:p w14:paraId="55B9D81E">
      <w:pPr>
        <w:spacing w:line="360" w:lineRule="auto"/>
        <w:rPr>
          <w:color w:val="auto"/>
          <w:szCs w:val="21"/>
          <w:highlight w:val="none"/>
        </w:rPr>
      </w:pPr>
      <w:r>
        <w:rPr>
          <w:rFonts w:hint="eastAsia"/>
          <w:color w:val="auto"/>
          <w:szCs w:val="21"/>
          <w:highlight w:val="none"/>
        </w:rPr>
        <w:t>（6）投标人关联企业情况（包括但不限于与投标人法定代表人（单位负责人）为同一人或者存在控股、管理关系的不同单位）：</w:t>
      </w:r>
    </w:p>
    <w:p w14:paraId="611BEB8F">
      <w:pPr>
        <w:spacing w:line="360" w:lineRule="auto"/>
        <w:rPr>
          <w:b/>
          <w:color w:val="auto"/>
          <w:szCs w:val="21"/>
          <w:highlight w:val="none"/>
        </w:rPr>
      </w:pPr>
      <w:r>
        <w:rPr>
          <w:rFonts w:hint="eastAsia"/>
          <w:b/>
          <w:color w:val="auto"/>
          <w:szCs w:val="21"/>
          <w:highlight w:val="none"/>
        </w:rPr>
        <w:t>2.投标人财务状况</w:t>
      </w:r>
    </w:p>
    <w:p w14:paraId="7965811F">
      <w:pPr>
        <w:spacing w:line="360" w:lineRule="auto"/>
        <w:rPr>
          <w:color w:val="auto"/>
          <w:szCs w:val="21"/>
          <w:highlight w:val="none"/>
        </w:rPr>
      </w:pPr>
      <w:r>
        <w:rPr>
          <w:rFonts w:hint="eastAsia"/>
          <w:color w:val="auto"/>
          <w:szCs w:val="21"/>
          <w:highlight w:val="none"/>
        </w:rPr>
        <w:t>（1）资产负债表（到  年  月  日为止）</w:t>
      </w:r>
    </w:p>
    <w:p w14:paraId="69E8732C">
      <w:pPr>
        <w:spacing w:line="360" w:lineRule="auto"/>
        <w:rPr>
          <w:color w:val="auto"/>
          <w:szCs w:val="21"/>
          <w:highlight w:val="none"/>
          <w:u w:val="single"/>
        </w:rPr>
      </w:pPr>
      <w:r>
        <w:rPr>
          <w:rFonts w:hint="eastAsia"/>
          <w:color w:val="auto"/>
          <w:szCs w:val="21"/>
          <w:highlight w:val="none"/>
        </w:rPr>
        <w:t>固定资产合计：</w:t>
      </w:r>
      <w:r>
        <w:rPr>
          <w:rFonts w:hint="eastAsia"/>
          <w:color w:val="auto"/>
          <w:szCs w:val="21"/>
          <w:highlight w:val="none"/>
          <w:u w:val="single"/>
        </w:rPr>
        <w:t xml:space="preserve">          </w:t>
      </w:r>
      <w:r>
        <w:rPr>
          <w:rFonts w:hint="eastAsia"/>
          <w:color w:val="auto"/>
          <w:szCs w:val="21"/>
          <w:highlight w:val="none"/>
        </w:rPr>
        <w:t>元</w:t>
      </w:r>
    </w:p>
    <w:p w14:paraId="7809D626">
      <w:pPr>
        <w:spacing w:line="360" w:lineRule="auto"/>
        <w:rPr>
          <w:color w:val="auto"/>
          <w:szCs w:val="21"/>
          <w:highlight w:val="none"/>
        </w:rPr>
      </w:pPr>
      <w:r>
        <w:rPr>
          <w:rFonts w:hint="eastAsia"/>
          <w:color w:val="auto"/>
          <w:szCs w:val="21"/>
          <w:highlight w:val="none"/>
        </w:rPr>
        <w:t>流动资产合计：</w:t>
      </w:r>
      <w:r>
        <w:rPr>
          <w:rFonts w:hint="eastAsia"/>
          <w:color w:val="auto"/>
          <w:szCs w:val="21"/>
          <w:highlight w:val="none"/>
          <w:u w:val="single"/>
        </w:rPr>
        <w:t xml:space="preserve">          </w:t>
      </w:r>
      <w:r>
        <w:rPr>
          <w:rFonts w:hint="eastAsia"/>
          <w:color w:val="auto"/>
          <w:szCs w:val="21"/>
          <w:highlight w:val="none"/>
        </w:rPr>
        <w:t>元</w:t>
      </w:r>
    </w:p>
    <w:p w14:paraId="5B9947B9">
      <w:pPr>
        <w:spacing w:line="360" w:lineRule="auto"/>
        <w:rPr>
          <w:color w:val="auto"/>
          <w:szCs w:val="21"/>
          <w:highlight w:val="none"/>
        </w:rPr>
      </w:pPr>
      <w:r>
        <w:rPr>
          <w:rFonts w:hint="eastAsia"/>
          <w:color w:val="auto"/>
          <w:szCs w:val="21"/>
          <w:highlight w:val="none"/>
        </w:rPr>
        <w:t>长期负债合计：</w:t>
      </w:r>
      <w:r>
        <w:rPr>
          <w:rFonts w:hint="eastAsia"/>
          <w:color w:val="auto"/>
          <w:szCs w:val="21"/>
          <w:highlight w:val="none"/>
          <w:u w:val="single"/>
        </w:rPr>
        <w:t xml:space="preserve">          </w:t>
      </w:r>
      <w:r>
        <w:rPr>
          <w:rFonts w:hint="eastAsia"/>
          <w:color w:val="auto"/>
          <w:szCs w:val="21"/>
          <w:highlight w:val="none"/>
        </w:rPr>
        <w:t>元</w:t>
      </w:r>
    </w:p>
    <w:p w14:paraId="5129E3F7">
      <w:pPr>
        <w:spacing w:line="360" w:lineRule="auto"/>
        <w:rPr>
          <w:color w:val="auto"/>
          <w:szCs w:val="21"/>
          <w:highlight w:val="none"/>
        </w:rPr>
      </w:pPr>
      <w:r>
        <w:rPr>
          <w:rFonts w:hint="eastAsia"/>
          <w:color w:val="auto"/>
          <w:szCs w:val="21"/>
          <w:highlight w:val="none"/>
        </w:rPr>
        <w:t>流动负债合计：</w:t>
      </w:r>
      <w:r>
        <w:rPr>
          <w:rFonts w:hint="eastAsia"/>
          <w:color w:val="auto"/>
          <w:szCs w:val="21"/>
          <w:highlight w:val="none"/>
          <w:u w:val="single"/>
        </w:rPr>
        <w:t xml:space="preserve">          </w:t>
      </w:r>
      <w:r>
        <w:rPr>
          <w:rFonts w:hint="eastAsia"/>
          <w:color w:val="auto"/>
          <w:szCs w:val="21"/>
          <w:highlight w:val="none"/>
        </w:rPr>
        <w:t>元</w:t>
      </w:r>
    </w:p>
    <w:p w14:paraId="64AEEC53">
      <w:pPr>
        <w:spacing w:line="360" w:lineRule="auto"/>
        <w:rPr>
          <w:color w:val="auto"/>
          <w:szCs w:val="21"/>
          <w:highlight w:val="none"/>
        </w:rPr>
      </w:pPr>
      <w:r>
        <w:rPr>
          <w:rFonts w:hint="eastAsia"/>
          <w:color w:val="auto"/>
          <w:szCs w:val="21"/>
          <w:highlight w:val="none"/>
        </w:rPr>
        <w:t>（2）损益表（到  年  月  日为止）</w:t>
      </w:r>
    </w:p>
    <w:p w14:paraId="5AE47321">
      <w:pPr>
        <w:spacing w:line="360" w:lineRule="auto"/>
        <w:rPr>
          <w:color w:val="auto"/>
          <w:szCs w:val="21"/>
          <w:highlight w:val="none"/>
          <w:u w:val="single"/>
        </w:rPr>
      </w:pPr>
      <w:r>
        <w:rPr>
          <w:rFonts w:hint="eastAsia"/>
          <w:color w:val="auto"/>
          <w:szCs w:val="21"/>
          <w:highlight w:val="none"/>
        </w:rPr>
        <w:t>利润总额累计：</w:t>
      </w:r>
      <w:r>
        <w:rPr>
          <w:rFonts w:hint="eastAsia"/>
          <w:color w:val="auto"/>
          <w:szCs w:val="21"/>
          <w:highlight w:val="none"/>
          <w:u w:val="single"/>
        </w:rPr>
        <w:t xml:space="preserve">          </w:t>
      </w:r>
      <w:r>
        <w:rPr>
          <w:rFonts w:hint="eastAsia"/>
          <w:color w:val="auto"/>
          <w:szCs w:val="21"/>
          <w:highlight w:val="none"/>
        </w:rPr>
        <w:t>元</w:t>
      </w:r>
    </w:p>
    <w:p w14:paraId="188A73F1">
      <w:pPr>
        <w:spacing w:line="360" w:lineRule="auto"/>
        <w:rPr>
          <w:color w:val="auto"/>
          <w:szCs w:val="21"/>
          <w:highlight w:val="none"/>
        </w:rPr>
      </w:pPr>
      <w:r>
        <w:rPr>
          <w:rFonts w:hint="eastAsia"/>
          <w:color w:val="auto"/>
          <w:szCs w:val="21"/>
          <w:highlight w:val="none"/>
        </w:rPr>
        <w:t>净利润累计：</w:t>
      </w:r>
      <w:r>
        <w:rPr>
          <w:rFonts w:hint="eastAsia"/>
          <w:color w:val="auto"/>
          <w:szCs w:val="21"/>
          <w:highlight w:val="none"/>
          <w:u w:val="single"/>
        </w:rPr>
        <w:t xml:space="preserve">          </w:t>
      </w:r>
      <w:r>
        <w:rPr>
          <w:rFonts w:hint="eastAsia"/>
          <w:color w:val="auto"/>
          <w:szCs w:val="21"/>
          <w:highlight w:val="none"/>
        </w:rPr>
        <w:t>元</w:t>
      </w:r>
    </w:p>
    <w:p w14:paraId="7C5D45F3">
      <w:pPr>
        <w:spacing w:line="360" w:lineRule="auto"/>
        <w:rPr>
          <w:color w:val="auto"/>
          <w:szCs w:val="21"/>
          <w:highlight w:val="none"/>
        </w:rPr>
      </w:pPr>
    </w:p>
    <w:p w14:paraId="3D5F5741">
      <w:pPr>
        <w:spacing w:line="360" w:lineRule="auto"/>
        <w:rPr>
          <w:color w:val="auto"/>
          <w:szCs w:val="21"/>
          <w:highlight w:val="none"/>
        </w:rPr>
      </w:pPr>
    </w:p>
    <w:p w14:paraId="0A54117E">
      <w:pPr>
        <w:spacing w:line="360" w:lineRule="auto"/>
        <w:rPr>
          <w:color w:val="auto"/>
          <w:szCs w:val="21"/>
          <w:highlight w:val="none"/>
        </w:rPr>
      </w:pPr>
    </w:p>
    <w:p w14:paraId="28CABF54">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16478D96">
      <w:pPr>
        <w:spacing w:line="360" w:lineRule="auto"/>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3FBEF8A9">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7728EC6D">
      <w:pPr>
        <w:spacing w:line="360" w:lineRule="auto"/>
        <w:rPr>
          <w:color w:val="auto"/>
          <w:szCs w:val="21"/>
          <w:highlight w:val="none"/>
        </w:rPr>
      </w:pPr>
    </w:p>
    <w:p w14:paraId="288F9F5A">
      <w:pPr>
        <w:spacing w:line="360" w:lineRule="auto"/>
        <w:rPr>
          <w:color w:val="auto"/>
          <w:szCs w:val="21"/>
          <w:highlight w:val="none"/>
        </w:rPr>
      </w:pPr>
    </w:p>
    <w:p w14:paraId="7DFD441A">
      <w:pPr>
        <w:ind w:firstLine="482" w:firstLineChars="200"/>
        <w:rPr>
          <w:b/>
          <w:bCs/>
          <w:color w:val="auto"/>
          <w:sz w:val="24"/>
          <w:szCs w:val="21"/>
          <w:highlight w:val="none"/>
        </w:rPr>
      </w:pPr>
    </w:p>
    <w:p w14:paraId="2F23A7C8">
      <w:pPr>
        <w:spacing w:line="360" w:lineRule="auto"/>
        <w:rPr>
          <w:color w:val="auto"/>
          <w:szCs w:val="21"/>
          <w:highlight w:val="none"/>
        </w:rPr>
      </w:pPr>
    </w:p>
    <w:p w14:paraId="0D668B85">
      <w:pPr>
        <w:spacing w:line="360" w:lineRule="auto"/>
        <w:rPr>
          <w:color w:val="auto"/>
          <w:szCs w:val="21"/>
          <w:highlight w:val="none"/>
        </w:rPr>
      </w:pPr>
    </w:p>
    <w:p w14:paraId="52496CE8">
      <w:pPr>
        <w:spacing w:line="360" w:lineRule="auto"/>
        <w:rPr>
          <w:color w:val="auto"/>
          <w:szCs w:val="21"/>
          <w:highlight w:val="none"/>
        </w:rPr>
      </w:pPr>
    </w:p>
    <w:p w14:paraId="4AEA5F4E">
      <w:pPr>
        <w:pStyle w:val="3"/>
        <w:numPr>
          <w:ilvl w:val="0"/>
          <w:numId w:val="23"/>
        </w:numPr>
        <w:spacing w:line="360" w:lineRule="auto"/>
        <w:rPr>
          <w:rFonts w:ascii="宋体" w:hAnsi="宋体" w:eastAsia="宋体"/>
          <w:color w:val="auto"/>
          <w:highlight w:val="none"/>
        </w:rPr>
      </w:pPr>
      <w:bookmarkStart w:id="758" w:name="_Toc30400"/>
      <w:r>
        <w:rPr>
          <w:rFonts w:hint="eastAsia" w:ascii="宋体" w:hAnsi="宋体" w:eastAsia="宋体"/>
          <w:color w:val="auto"/>
          <w:sz w:val="24"/>
          <w:szCs w:val="24"/>
          <w:highlight w:val="none"/>
        </w:rPr>
        <w:br w:type="page"/>
      </w:r>
      <w:bookmarkStart w:id="759" w:name="_Toc9158"/>
      <w:r>
        <w:rPr>
          <w:rFonts w:hint="eastAsia" w:ascii="宋体" w:hAnsi="宋体" w:eastAsia="宋体"/>
          <w:color w:val="auto"/>
          <w:sz w:val="24"/>
          <w:szCs w:val="24"/>
          <w:highlight w:val="none"/>
        </w:rPr>
        <w:t>投标人资格证明文件</w:t>
      </w:r>
      <w:bookmarkEnd w:id="758"/>
      <w:bookmarkEnd w:id="759"/>
    </w:p>
    <w:p w14:paraId="584E1C8C">
      <w:pPr>
        <w:autoSpaceDE w:val="0"/>
        <w:autoSpaceDN w:val="0"/>
        <w:adjustRightInd w:val="0"/>
        <w:spacing w:line="360" w:lineRule="auto"/>
        <w:ind w:left="425"/>
        <w:jc w:val="center"/>
        <w:rPr>
          <w:b/>
          <w:color w:val="auto"/>
          <w:sz w:val="24"/>
          <w:highlight w:val="none"/>
        </w:rPr>
      </w:pPr>
    </w:p>
    <w:p w14:paraId="7828591B">
      <w:pPr>
        <w:autoSpaceDE w:val="0"/>
        <w:autoSpaceDN w:val="0"/>
        <w:adjustRightInd w:val="0"/>
        <w:spacing w:line="360" w:lineRule="auto"/>
        <w:ind w:left="425"/>
        <w:jc w:val="center"/>
        <w:rPr>
          <w:b/>
          <w:color w:val="auto"/>
          <w:sz w:val="24"/>
          <w:highlight w:val="none"/>
        </w:rPr>
      </w:pPr>
      <w:r>
        <w:rPr>
          <w:rFonts w:hint="eastAsia"/>
          <w:b/>
          <w:color w:val="auto"/>
          <w:sz w:val="24"/>
          <w:highlight w:val="none"/>
        </w:rPr>
        <w:t>具有独立承担民事责任的能力的证明材料</w:t>
      </w:r>
    </w:p>
    <w:p w14:paraId="05545F40">
      <w:pPr>
        <w:spacing w:line="360" w:lineRule="auto"/>
        <w:ind w:firstLine="420" w:firstLineChars="200"/>
        <w:rPr>
          <w:color w:val="auto"/>
          <w:highlight w:val="none"/>
        </w:rPr>
      </w:pPr>
      <w:r>
        <w:rPr>
          <w:rFonts w:hint="eastAsia"/>
          <w:color w:val="auto"/>
          <w:highlight w:val="none"/>
        </w:rPr>
        <w:t>投标人为企业（包括合伙企业）的，应提供有效的“营业执照”；</w:t>
      </w:r>
    </w:p>
    <w:p w14:paraId="4A7D416B">
      <w:pPr>
        <w:spacing w:line="360" w:lineRule="auto"/>
        <w:ind w:firstLine="420" w:firstLineChars="200"/>
        <w:rPr>
          <w:color w:val="auto"/>
          <w:highlight w:val="none"/>
        </w:rPr>
      </w:pPr>
      <w:r>
        <w:rPr>
          <w:rFonts w:hint="eastAsia"/>
          <w:color w:val="auto"/>
          <w:highlight w:val="none"/>
        </w:rPr>
        <w:t>投标人为事业单位的，应提供有效的“事业单位法人证书”；</w:t>
      </w:r>
    </w:p>
    <w:p w14:paraId="12C7CF49">
      <w:pPr>
        <w:spacing w:line="360" w:lineRule="auto"/>
        <w:ind w:firstLine="420" w:firstLineChars="200"/>
        <w:rPr>
          <w:color w:val="auto"/>
          <w:highlight w:val="none"/>
        </w:rPr>
      </w:pPr>
      <w:r>
        <w:rPr>
          <w:rFonts w:hint="eastAsia"/>
          <w:color w:val="auto"/>
          <w:highlight w:val="none"/>
        </w:rPr>
        <w:t>投标人是非企业机构的，应提供有效的“执业许可证”“登记证书”等证明文件；</w:t>
      </w:r>
    </w:p>
    <w:p w14:paraId="64024F50">
      <w:pPr>
        <w:spacing w:line="360" w:lineRule="auto"/>
        <w:ind w:firstLine="420" w:firstLineChars="200"/>
        <w:rPr>
          <w:color w:val="auto"/>
          <w:highlight w:val="none"/>
        </w:rPr>
      </w:pPr>
      <w:r>
        <w:rPr>
          <w:rFonts w:hint="eastAsia"/>
          <w:color w:val="auto"/>
          <w:highlight w:val="none"/>
        </w:rPr>
        <w:t>投标人是个体工商户的，应提供有效的“个体工商户营业执照”；</w:t>
      </w:r>
    </w:p>
    <w:p w14:paraId="17D9054A">
      <w:pPr>
        <w:spacing w:line="360" w:lineRule="auto"/>
        <w:ind w:firstLine="420" w:firstLineChars="200"/>
        <w:rPr>
          <w:color w:val="auto"/>
          <w:highlight w:val="none"/>
        </w:rPr>
      </w:pPr>
      <w:r>
        <w:rPr>
          <w:rFonts w:hint="eastAsia"/>
          <w:color w:val="auto"/>
          <w:highlight w:val="none"/>
        </w:rPr>
        <w:t>投标人是自然人的，应提供有效的自然人身份证明。</w:t>
      </w:r>
    </w:p>
    <w:p w14:paraId="54CF1572">
      <w:pPr>
        <w:tabs>
          <w:tab w:val="left" w:pos="720"/>
        </w:tabs>
        <w:spacing w:line="360" w:lineRule="auto"/>
        <w:rPr>
          <w:b/>
          <w:color w:val="auto"/>
          <w:sz w:val="24"/>
          <w:highlight w:val="none"/>
        </w:rPr>
      </w:pPr>
    </w:p>
    <w:p w14:paraId="33B43AC8">
      <w:pPr>
        <w:autoSpaceDE w:val="0"/>
        <w:autoSpaceDN w:val="0"/>
        <w:adjustRightInd w:val="0"/>
        <w:spacing w:line="360" w:lineRule="auto"/>
        <w:ind w:left="425"/>
        <w:jc w:val="center"/>
        <w:rPr>
          <w:b/>
          <w:color w:val="auto"/>
          <w:sz w:val="28"/>
          <w:szCs w:val="28"/>
          <w:highlight w:val="none"/>
        </w:rPr>
      </w:pPr>
    </w:p>
    <w:p w14:paraId="24912BC5">
      <w:pPr>
        <w:autoSpaceDE w:val="0"/>
        <w:autoSpaceDN w:val="0"/>
        <w:adjustRightInd w:val="0"/>
        <w:spacing w:line="360" w:lineRule="auto"/>
        <w:ind w:left="425"/>
        <w:jc w:val="center"/>
        <w:rPr>
          <w:b/>
          <w:color w:val="auto"/>
          <w:sz w:val="28"/>
          <w:szCs w:val="28"/>
          <w:highlight w:val="none"/>
        </w:rPr>
      </w:pPr>
    </w:p>
    <w:p w14:paraId="18F31258">
      <w:pPr>
        <w:tabs>
          <w:tab w:val="left" w:pos="720"/>
        </w:tabs>
        <w:spacing w:line="360" w:lineRule="auto"/>
        <w:rPr>
          <w:b/>
          <w:color w:val="auto"/>
          <w:sz w:val="24"/>
          <w:highlight w:val="none"/>
        </w:rPr>
      </w:pPr>
    </w:p>
    <w:p w14:paraId="6985EDD7">
      <w:pPr>
        <w:autoSpaceDE w:val="0"/>
        <w:autoSpaceDN w:val="0"/>
        <w:adjustRightInd w:val="0"/>
        <w:spacing w:line="360" w:lineRule="auto"/>
        <w:ind w:left="425"/>
        <w:jc w:val="center"/>
        <w:rPr>
          <w:b/>
          <w:color w:val="auto"/>
          <w:sz w:val="28"/>
          <w:szCs w:val="28"/>
          <w:highlight w:val="none"/>
        </w:rPr>
      </w:pPr>
    </w:p>
    <w:p w14:paraId="05169F16">
      <w:pPr>
        <w:spacing w:line="360" w:lineRule="auto"/>
        <w:rPr>
          <w:color w:val="auto"/>
          <w:sz w:val="20"/>
          <w:szCs w:val="20"/>
          <w:highlight w:val="none"/>
        </w:rPr>
      </w:pPr>
    </w:p>
    <w:p w14:paraId="5668BEB1">
      <w:pPr>
        <w:autoSpaceDE w:val="0"/>
        <w:autoSpaceDN w:val="0"/>
        <w:adjustRightInd w:val="0"/>
        <w:spacing w:line="360" w:lineRule="auto"/>
        <w:ind w:left="425"/>
        <w:jc w:val="center"/>
        <w:rPr>
          <w:b/>
          <w:color w:val="auto"/>
          <w:sz w:val="28"/>
          <w:szCs w:val="28"/>
          <w:highlight w:val="none"/>
        </w:rPr>
      </w:pPr>
    </w:p>
    <w:p w14:paraId="48CEB885">
      <w:pPr>
        <w:autoSpaceDE w:val="0"/>
        <w:autoSpaceDN w:val="0"/>
        <w:adjustRightInd w:val="0"/>
        <w:spacing w:line="360" w:lineRule="auto"/>
        <w:ind w:left="425"/>
        <w:jc w:val="center"/>
        <w:rPr>
          <w:b/>
          <w:color w:val="auto"/>
          <w:sz w:val="28"/>
          <w:szCs w:val="28"/>
          <w:highlight w:val="none"/>
        </w:rPr>
      </w:pPr>
      <w:r>
        <w:rPr>
          <w:rFonts w:hint="eastAsia"/>
          <w:b/>
          <w:color w:val="auto"/>
          <w:sz w:val="28"/>
          <w:szCs w:val="28"/>
          <w:highlight w:val="none"/>
        </w:rPr>
        <w:br w:type="page"/>
      </w:r>
      <w:r>
        <w:rPr>
          <w:rFonts w:hint="eastAsia"/>
          <w:b/>
          <w:color w:val="auto"/>
          <w:sz w:val="24"/>
          <w:highlight w:val="none"/>
        </w:rPr>
        <w:t>具有履行合同所必需的设备和专业技术能力书面声明函</w:t>
      </w:r>
    </w:p>
    <w:p w14:paraId="55AC3214">
      <w:pPr>
        <w:spacing w:before="120" w:beforeLines="50" w:after="120" w:afterLines="50" w:line="360" w:lineRule="auto"/>
        <w:ind w:left="687" w:leftChars="227" w:hanging="210" w:hangingChars="100"/>
        <w:rPr>
          <w:color w:val="auto"/>
          <w:szCs w:val="21"/>
          <w:highlight w:val="none"/>
        </w:rPr>
      </w:pPr>
      <w:r>
        <w:rPr>
          <w:rFonts w:hint="eastAsia"/>
          <w:color w:val="auto"/>
          <w:szCs w:val="21"/>
          <w:highlight w:val="none"/>
          <w:u w:val="single"/>
          <w:lang w:bidi="ar"/>
        </w:rPr>
        <w:t>采购人名称</w:t>
      </w:r>
      <w:r>
        <w:rPr>
          <w:rFonts w:hint="eastAsia"/>
          <w:color w:val="auto"/>
          <w:szCs w:val="21"/>
          <w:highlight w:val="none"/>
          <w:lang w:bidi="ar"/>
        </w:rPr>
        <w:t>：</w:t>
      </w:r>
    </w:p>
    <w:p w14:paraId="7896F439">
      <w:pPr>
        <w:spacing w:before="120" w:beforeLines="50" w:after="120" w:afterLines="50" w:line="360" w:lineRule="auto"/>
        <w:ind w:left="689" w:leftChars="328" w:firstLine="210" w:firstLineChars="100"/>
        <w:rPr>
          <w:color w:val="auto"/>
          <w:szCs w:val="21"/>
          <w:highlight w:val="none"/>
        </w:rPr>
      </w:pPr>
      <w:r>
        <w:rPr>
          <w:rFonts w:hint="eastAsia"/>
          <w:color w:val="auto"/>
          <w:szCs w:val="21"/>
          <w:highlight w:val="none"/>
          <w:lang w:bidi="ar"/>
        </w:rPr>
        <w:t>我单位具有履行合同所必需的设备和专业技术能力，特此声明。</w:t>
      </w:r>
    </w:p>
    <w:p w14:paraId="694D63B5">
      <w:pPr>
        <w:spacing w:before="120" w:beforeLines="50" w:after="120" w:afterLines="50" w:line="360" w:lineRule="auto"/>
        <w:ind w:left="687" w:leftChars="227" w:hanging="210" w:hangingChars="100"/>
        <w:rPr>
          <w:color w:val="auto"/>
          <w:szCs w:val="21"/>
          <w:highlight w:val="none"/>
        </w:rPr>
      </w:pPr>
    </w:p>
    <w:p w14:paraId="37BA5E2E">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18CFBD69">
      <w:pPr>
        <w:spacing w:line="360" w:lineRule="auto"/>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0B805859">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17BCEF24">
      <w:pPr>
        <w:spacing w:before="120" w:beforeLines="50" w:after="120" w:afterLines="50" w:line="360" w:lineRule="auto"/>
        <w:ind w:left="687" w:leftChars="227" w:hanging="210" w:hangingChars="100"/>
        <w:rPr>
          <w:color w:val="auto"/>
          <w:szCs w:val="21"/>
          <w:highlight w:val="none"/>
        </w:rPr>
      </w:pPr>
    </w:p>
    <w:p w14:paraId="2EB634E0">
      <w:pPr>
        <w:rPr>
          <w:color w:val="auto"/>
          <w:highlight w:val="none"/>
        </w:rPr>
      </w:pPr>
      <w:r>
        <w:rPr>
          <w:rFonts w:hint="eastAsia"/>
          <w:color w:val="auto"/>
          <w:highlight w:val="none"/>
        </w:rPr>
        <w:br w:type="page"/>
      </w:r>
    </w:p>
    <w:p w14:paraId="5A71D192">
      <w:pPr>
        <w:spacing w:before="120" w:beforeLines="50" w:after="120" w:afterLines="50" w:line="360" w:lineRule="auto"/>
        <w:rPr>
          <w:color w:val="auto"/>
          <w:highlight w:val="none"/>
        </w:rPr>
      </w:pPr>
    </w:p>
    <w:p w14:paraId="6FCC7CB2">
      <w:pPr>
        <w:autoSpaceDE w:val="0"/>
        <w:autoSpaceDN w:val="0"/>
        <w:adjustRightInd w:val="0"/>
        <w:spacing w:line="360" w:lineRule="auto"/>
        <w:ind w:left="425"/>
        <w:jc w:val="center"/>
        <w:rPr>
          <w:b/>
          <w:color w:val="auto"/>
          <w:sz w:val="28"/>
          <w:szCs w:val="28"/>
          <w:highlight w:val="none"/>
        </w:rPr>
      </w:pPr>
      <w:r>
        <w:rPr>
          <w:rFonts w:hint="eastAsia"/>
          <w:b/>
          <w:color w:val="auto"/>
          <w:sz w:val="24"/>
          <w:highlight w:val="none"/>
        </w:rPr>
        <w:t>具有依法缴纳税收和社会保障资金的良好记录</w:t>
      </w:r>
    </w:p>
    <w:p w14:paraId="41666144">
      <w:pPr>
        <w:spacing w:line="360" w:lineRule="auto"/>
        <w:ind w:firstLine="420" w:firstLineChars="200"/>
        <w:rPr>
          <w:color w:val="auto"/>
          <w:szCs w:val="28"/>
          <w:highlight w:val="none"/>
        </w:rPr>
      </w:pPr>
      <w:r>
        <w:rPr>
          <w:rFonts w:hint="eastAsia"/>
          <w:color w:val="auto"/>
          <w:szCs w:val="21"/>
          <w:highlight w:val="none"/>
        </w:rPr>
        <w:t>提供2025年6月1日</w:t>
      </w:r>
      <w:r>
        <w:rPr>
          <w:rFonts w:hint="eastAsia"/>
          <w:color w:val="auto"/>
          <w:szCs w:val="28"/>
          <w:highlight w:val="none"/>
        </w:rPr>
        <w:t>以来任意1个月缴纳</w:t>
      </w:r>
      <w:r>
        <w:rPr>
          <w:rFonts w:hint="eastAsia"/>
          <w:color w:val="auto"/>
          <w:highlight w:val="none"/>
        </w:rPr>
        <w:t>相关税收凭据（主管行政部门或银行出具）及</w:t>
      </w:r>
      <w:r>
        <w:rPr>
          <w:rFonts w:hint="eastAsia"/>
          <w:color w:val="auto"/>
          <w:szCs w:val="28"/>
          <w:highlight w:val="none"/>
        </w:rPr>
        <w:t>社会保险凭据（专用收据或社会保险缴纳清单）。其他组织和自然人也需要提供</w:t>
      </w:r>
      <w:r>
        <w:rPr>
          <w:rFonts w:hint="eastAsia"/>
          <w:color w:val="auto"/>
          <w:highlight w:val="none"/>
        </w:rPr>
        <w:t>缴纳税收及</w:t>
      </w:r>
      <w:r>
        <w:rPr>
          <w:rFonts w:hint="eastAsia"/>
          <w:color w:val="auto"/>
          <w:szCs w:val="28"/>
          <w:highlight w:val="none"/>
        </w:rPr>
        <w:t>社会保险的凭证（</w:t>
      </w:r>
      <w:r>
        <w:rPr>
          <w:rFonts w:hint="eastAsia"/>
          <w:color w:val="auto"/>
          <w:kern w:val="0"/>
          <w:szCs w:val="21"/>
          <w:highlight w:val="none"/>
        </w:rPr>
        <w:t>新成立企业从成立之日起计算，</w:t>
      </w:r>
      <w:r>
        <w:rPr>
          <w:rFonts w:hint="eastAsia"/>
          <w:color w:val="auto"/>
          <w:szCs w:val="28"/>
          <w:highlight w:val="none"/>
        </w:rPr>
        <w:t>依法不需要缴纳税收社会保障资金的投标人，应提供相应行政部门出具的证明文件，证明其依法不需要缴纳税收或社会保障资金）</w:t>
      </w:r>
      <w:r>
        <w:rPr>
          <w:rFonts w:hint="eastAsia"/>
          <w:color w:val="auto"/>
          <w:highlight w:val="none"/>
        </w:rPr>
        <w:t>。</w:t>
      </w:r>
    </w:p>
    <w:p w14:paraId="2ECA565E">
      <w:pPr>
        <w:autoSpaceDE w:val="0"/>
        <w:autoSpaceDN w:val="0"/>
        <w:adjustRightInd w:val="0"/>
        <w:spacing w:line="360" w:lineRule="auto"/>
        <w:rPr>
          <w:color w:val="auto"/>
          <w:sz w:val="24"/>
          <w:highlight w:val="none"/>
        </w:rPr>
      </w:pPr>
    </w:p>
    <w:p w14:paraId="2986DE7B">
      <w:pPr>
        <w:ind w:firstLine="482" w:firstLineChars="200"/>
        <w:rPr>
          <w:b/>
          <w:bCs/>
          <w:color w:val="auto"/>
          <w:sz w:val="24"/>
          <w:szCs w:val="21"/>
          <w:highlight w:val="none"/>
        </w:rPr>
      </w:pPr>
    </w:p>
    <w:p w14:paraId="2DA6275C">
      <w:pPr>
        <w:autoSpaceDE w:val="0"/>
        <w:autoSpaceDN w:val="0"/>
        <w:adjustRightInd w:val="0"/>
        <w:spacing w:line="360" w:lineRule="auto"/>
        <w:jc w:val="center"/>
        <w:rPr>
          <w:color w:val="auto"/>
          <w:sz w:val="24"/>
          <w:highlight w:val="none"/>
        </w:rPr>
      </w:pPr>
    </w:p>
    <w:p w14:paraId="14907C00">
      <w:pPr>
        <w:autoSpaceDE w:val="0"/>
        <w:autoSpaceDN w:val="0"/>
        <w:adjustRightInd w:val="0"/>
        <w:spacing w:line="360" w:lineRule="auto"/>
        <w:jc w:val="center"/>
        <w:rPr>
          <w:color w:val="auto"/>
          <w:sz w:val="24"/>
          <w:highlight w:val="none"/>
        </w:rPr>
      </w:pPr>
    </w:p>
    <w:p w14:paraId="47D684BF">
      <w:pPr>
        <w:rPr>
          <w:color w:val="auto"/>
          <w:sz w:val="24"/>
          <w:highlight w:val="none"/>
        </w:rPr>
      </w:pPr>
      <w:r>
        <w:rPr>
          <w:rFonts w:hint="eastAsia"/>
          <w:color w:val="auto"/>
          <w:sz w:val="24"/>
          <w:highlight w:val="none"/>
        </w:rPr>
        <w:br w:type="page"/>
      </w:r>
    </w:p>
    <w:p w14:paraId="658FB8F9">
      <w:pPr>
        <w:autoSpaceDE w:val="0"/>
        <w:autoSpaceDN w:val="0"/>
        <w:adjustRightInd w:val="0"/>
        <w:spacing w:line="360" w:lineRule="auto"/>
        <w:jc w:val="center"/>
        <w:rPr>
          <w:color w:val="auto"/>
          <w:sz w:val="24"/>
          <w:highlight w:val="none"/>
        </w:rPr>
      </w:pPr>
    </w:p>
    <w:p w14:paraId="4B2B1CD0">
      <w:pPr>
        <w:autoSpaceDE w:val="0"/>
        <w:autoSpaceDN w:val="0"/>
        <w:adjustRightInd w:val="0"/>
        <w:spacing w:line="360" w:lineRule="auto"/>
        <w:ind w:left="425"/>
        <w:jc w:val="center"/>
        <w:rPr>
          <w:b/>
          <w:color w:val="auto"/>
          <w:sz w:val="24"/>
          <w:highlight w:val="none"/>
        </w:rPr>
      </w:pPr>
      <w:r>
        <w:rPr>
          <w:rFonts w:hint="eastAsia"/>
          <w:b/>
          <w:color w:val="auto"/>
          <w:sz w:val="24"/>
          <w:highlight w:val="none"/>
        </w:rPr>
        <w:t>具有良好的商业信誉和健全的财务会计制度</w:t>
      </w:r>
    </w:p>
    <w:p w14:paraId="2BF93A40">
      <w:pPr>
        <w:wordWrap w:val="0"/>
        <w:spacing w:line="360" w:lineRule="auto"/>
        <w:ind w:firstLine="420" w:firstLineChars="200"/>
        <w:rPr>
          <w:color w:val="auto"/>
          <w:szCs w:val="21"/>
          <w:highlight w:val="none"/>
        </w:rPr>
      </w:pPr>
      <w:r>
        <w:rPr>
          <w:rFonts w:hint="eastAsia"/>
          <w:color w:val="auto"/>
          <w:szCs w:val="21"/>
          <w:highlight w:val="none"/>
        </w:rPr>
        <w:t>投标人是企业法人的，应提供2024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2C34494B">
      <w:pPr>
        <w:spacing w:line="360" w:lineRule="auto"/>
        <w:rPr>
          <w:color w:val="auto"/>
          <w:highlight w:val="none"/>
        </w:rPr>
      </w:pPr>
    </w:p>
    <w:p w14:paraId="1A1D4BE1">
      <w:pPr>
        <w:autoSpaceDE w:val="0"/>
        <w:autoSpaceDN w:val="0"/>
        <w:adjustRightInd w:val="0"/>
        <w:spacing w:line="360" w:lineRule="auto"/>
        <w:ind w:left="425"/>
        <w:jc w:val="center"/>
        <w:rPr>
          <w:b/>
          <w:color w:val="auto"/>
          <w:sz w:val="24"/>
          <w:highlight w:val="none"/>
        </w:rPr>
      </w:pPr>
      <w:r>
        <w:rPr>
          <w:rFonts w:hint="eastAsia"/>
          <w:b/>
          <w:color w:val="auto"/>
          <w:sz w:val="24"/>
          <w:highlight w:val="none"/>
        </w:rPr>
        <w:br w:type="page"/>
      </w:r>
      <w:r>
        <w:rPr>
          <w:rFonts w:hint="eastAsia"/>
          <w:b/>
          <w:color w:val="auto"/>
          <w:sz w:val="24"/>
          <w:highlight w:val="none"/>
        </w:rPr>
        <w:t>参加政府采购活动前3年在经营活动中没有重大</w:t>
      </w:r>
    </w:p>
    <w:p w14:paraId="2CD84F6F">
      <w:pPr>
        <w:autoSpaceDE w:val="0"/>
        <w:autoSpaceDN w:val="0"/>
        <w:adjustRightInd w:val="0"/>
        <w:spacing w:line="360" w:lineRule="auto"/>
        <w:ind w:left="425"/>
        <w:jc w:val="center"/>
        <w:rPr>
          <w:b/>
          <w:color w:val="auto"/>
          <w:sz w:val="24"/>
          <w:highlight w:val="none"/>
        </w:rPr>
      </w:pPr>
      <w:r>
        <w:rPr>
          <w:rFonts w:hint="eastAsia"/>
          <w:b/>
          <w:color w:val="auto"/>
          <w:sz w:val="24"/>
          <w:highlight w:val="none"/>
        </w:rPr>
        <w:t>违法记录的书面声明</w:t>
      </w:r>
    </w:p>
    <w:p w14:paraId="1B04B481">
      <w:pPr>
        <w:spacing w:before="120" w:beforeLines="50" w:after="120" w:afterLines="50" w:line="360" w:lineRule="auto"/>
        <w:ind w:left="687" w:leftChars="227" w:hanging="210" w:hangingChars="100"/>
        <w:rPr>
          <w:color w:val="auto"/>
          <w:szCs w:val="21"/>
          <w:highlight w:val="none"/>
        </w:rPr>
      </w:pPr>
      <w:r>
        <w:rPr>
          <w:rFonts w:hint="eastAsia"/>
          <w:color w:val="auto"/>
          <w:szCs w:val="21"/>
          <w:highlight w:val="none"/>
          <w:u w:val="single"/>
          <w:lang w:bidi="ar"/>
        </w:rPr>
        <w:t>采购人名称</w:t>
      </w:r>
      <w:r>
        <w:rPr>
          <w:rFonts w:hint="eastAsia"/>
          <w:color w:val="auto"/>
          <w:szCs w:val="21"/>
          <w:highlight w:val="none"/>
          <w:lang w:bidi="ar"/>
        </w:rPr>
        <w:t>：</w:t>
      </w:r>
    </w:p>
    <w:p w14:paraId="428C0C17">
      <w:pPr>
        <w:spacing w:before="120" w:beforeLines="50" w:after="120" w:afterLines="50" w:line="360" w:lineRule="auto"/>
        <w:ind w:left="689" w:leftChars="328" w:firstLine="210" w:firstLineChars="100"/>
        <w:rPr>
          <w:color w:val="auto"/>
          <w:szCs w:val="21"/>
          <w:highlight w:val="none"/>
        </w:rPr>
      </w:pPr>
      <w:r>
        <w:rPr>
          <w:rFonts w:hint="eastAsia"/>
          <w:color w:val="auto"/>
          <w:szCs w:val="21"/>
          <w:highlight w:val="none"/>
          <w:lang w:bidi="ar"/>
        </w:rPr>
        <w:t>我单位在参加政府采购活动前三年在经营活动中没有重大违法记录，特此声明。</w:t>
      </w:r>
    </w:p>
    <w:p w14:paraId="489CF5D4">
      <w:pPr>
        <w:spacing w:before="120" w:beforeLines="50" w:after="120" w:afterLines="50" w:line="360" w:lineRule="auto"/>
        <w:ind w:left="687" w:leftChars="227" w:hanging="210" w:hangingChars="100"/>
        <w:rPr>
          <w:color w:val="auto"/>
          <w:szCs w:val="21"/>
          <w:highlight w:val="none"/>
        </w:rPr>
      </w:pPr>
    </w:p>
    <w:p w14:paraId="5679C2B1">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0157CA96">
      <w:pPr>
        <w:spacing w:line="360" w:lineRule="auto"/>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0EE9E879">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323B7C92">
      <w:pPr>
        <w:pStyle w:val="38"/>
        <w:jc w:val="center"/>
        <w:rPr>
          <w:rFonts w:eastAsia="宋体" w:cs="黑体"/>
          <w:b/>
          <w:color w:val="auto"/>
          <w:kern w:val="0"/>
          <w:sz w:val="24"/>
          <w:szCs w:val="24"/>
          <w:highlight w:val="none"/>
          <w:lang w:val="zh-CN"/>
        </w:rPr>
      </w:pPr>
    </w:p>
    <w:p w14:paraId="6FE71F45">
      <w:pPr>
        <w:pStyle w:val="38"/>
        <w:jc w:val="center"/>
        <w:rPr>
          <w:rFonts w:eastAsia="宋体" w:cs="黑体"/>
          <w:b/>
          <w:color w:val="auto"/>
          <w:kern w:val="0"/>
          <w:sz w:val="24"/>
          <w:szCs w:val="24"/>
          <w:highlight w:val="none"/>
          <w:lang w:val="zh-CN"/>
        </w:rPr>
      </w:pPr>
    </w:p>
    <w:p w14:paraId="1583E048">
      <w:pPr>
        <w:pStyle w:val="38"/>
        <w:jc w:val="center"/>
        <w:rPr>
          <w:rFonts w:eastAsia="宋体" w:cs="黑体"/>
          <w:b/>
          <w:color w:val="auto"/>
          <w:kern w:val="0"/>
          <w:sz w:val="24"/>
          <w:szCs w:val="24"/>
          <w:highlight w:val="none"/>
          <w:lang w:val="zh-CN"/>
        </w:rPr>
      </w:pPr>
    </w:p>
    <w:p w14:paraId="32A7F8C3">
      <w:pPr>
        <w:pStyle w:val="39"/>
        <w:ind w:firstLine="482"/>
        <w:rPr>
          <w:rFonts w:cs="黑体"/>
          <w:b/>
          <w:color w:val="auto"/>
          <w:kern w:val="0"/>
          <w:sz w:val="24"/>
          <w:highlight w:val="none"/>
          <w:lang w:val="zh-CN"/>
        </w:rPr>
      </w:pPr>
    </w:p>
    <w:p w14:paraId="3C66B7FE">
      <w:pPr>
        <w:rPr>
          <w:rFonts w:cs="黑体"/>
          <w:b/>
          <w:color w:val="auto"/>
          <w:kern w:val="0"/>
          <w:sz w:val="24"/>
          <w:highlight w:val="none"/>
          <w:lang w:val="zh-CN"/>
        </w:rPr>
      </w:pPr>
    </w:p>
    <w:p w14:paraId="55A8C457">
      <w:pPr>
        <w:rPr>
          <w:rFonts w:cs="黑体"/>
          <w:b/>
          <w:color w:val="auto"/>
          <w:kern w:val="0"/>
          <w:sz w:val="24"/>
          <w:highlight w:val="none"/>
          <w:lang w:val="zh-CN"/>
        </w:rPr>
      </w:pPr>
    </w:p>
    <w:p w14:paraId="52BAC149">
      <w:pPr>
        <w:rPr>
          <w:rFonts w:cs="黑体"/>
          <w:b/>
          <w:color w:val="auto"/>
          <w:kern w:val="0"/>
          <w:sz w:val="24"/>
          <w:highlight w:val="none"/>
          <w:lang w:val="zh-CN"/>
        </w:rPr>
      </w:pPr>
      <w:r>
        <w:rPr>
          <w:rFonts w:hint="eastAsia" w:cs="黑体"/>
          <w:b/>
          <w:color w:val="auto"/>
          <w:kern w:val="0"/>
          <w:sz w:val="24"/>
          <w:highlight w:val="none"/>
          <w:lang w:val="zh-CN"/>
        </w:rPr>
        <w:br w:type="page"/>
      </w:r>
    </w:p>
    <w:p w14:paraId="1ADC305A">
      <w:pPr>
        <w:rPr>
          <w:rFonts w:cs="黑体"/>
          <w:b/>
          <w:color w:val="auto"/>
          <w:kern w:val="0"/>
          <w:sz w:val="24"/>
          <w:highlight w:val="none"/>
          <w:lang w:val="zh-CN"/>
        </w:rPr>
      </w:pPr>
    </w:p>
    <w:p w14:paraId="4A9CCE0A">
      <w:pPr>
        <w:pStyle w:val="38"/>
        <w:jc w:val="center"/>
        <w:rPr>
          <w:rFonts w:eastAsia="宋体" w:cs="黑体"/>
          <w:b/>
          <w:color w:val="auto"/>
          <w:kern w:val="0"/>
          <w:sz w:val="24"/>
          <w:szCs w:val="24"/>
          <w:highlight w:val="none"/>
        </w:rPr>
      </w:pPr>
      <w:r>
        <w:rPr>
          <w:rFonts w:hint="eastAsia" w:eastAsia="宋体" w:cs="黑体"/>
          <w:b/>
          <w:color w:val="auto"/>
          <w:kern w:val="0"/>
          <w:sz w:val="24"/>
          <w:szCs w:val="24"/>
          <w:highlight w:val="none"/>
          <w:lang w:val="zh-CN"/>
        </w:rPr>
        <w:t>信用信息查询页（建议投标人附投标文件中）</w:t>
      </w:r>
    </w:p>
    <w:p w14:paraId="69474DDA">
      <w:pPr>
        <w:spacing w:line="360" w:lineRule="auto"/>
        <w:ind w:firstLine="420" w:firstLineChars="200"/>
        <w:rPr>
          <w:color w:val="auto"/>
          <w:szCs w:val="21"/>
          <w:highlight w:val="none"/>
        </w:rPr>
      </w:pPr>
    </w:p>
    <w:p w14:paraId="18EACF3A">
      <w:pPr>
        <w:spacing w:line="360" w:lineRule="auto"/>
        <w:ind w:firstLine="420" w:firstLineChars="200"/>
        <w:rPr>
          <w:color w:val="auto"/>
          <w:szCs w:val="21"/>
          <w:highlight w:val="none"/>
        </w:rPr>
      </w:pPr>
      <w:r>
        <w:rPr>
          <w:rFonts w:hint="eastAsia"/>
          <w:color w:val="auto"/>
          <w:szCs w:val="21"/>
          <w:highlight w:val="none"/>
        </w:rPr>
        <w:t>投标人可通过信用中国”网站（www.creditchina.gov.cn）、中国政府采购网（www.ccgp.gov.cn）、国家企业信用信息公示系统（http://www.gsxt.gov.cn）等渠道查询信用记录，投标人不附或少附相关查询页不应视作为投标无效，最终以采购人或采购代理机构查询的信用记录作为评标依据。</w:t>
      </w:r>
    </w:p>
    <w:p w14:paraId="3F6D3D00">
      <w:pPr>
        <w:pStyle w:val="112"/>
        <w:spacing w:line="480" w:lineRule="exact"/>
        <w:rPr>
          <w:rFonts w:hAnsi="宋体" w:cs="黑体"/>
          <w:b/>
          <w:color w:val="auto"/>
          <w:sz w:val="21"/>
          <w:szCs w:val="21"/>
          <w:highlight w:val="none"/>
        </w:rPr>
      </w:pPr>
    </w:p>
    <w:p w14:paraId="6AF6592B">
      <w:pPr>
        <w:pStyle w:val="112"/>
        <w:spacing w:line="480" w:lineRule="exact"/>
        <w:jc w:val="center"/>
        <w:rPr>
          <w:rFonts w:hAnsi="宋体" w:cs="黑体"/>
          <w:b/>
          <w:color w:val="auto"/>
          <w:highlight w:val="none"/>
        </w:rPr>
      </w:pPr>
      <w:r>
        <w:rPr>
          <w:rFonts w:hint="eastAsia" w:hAnsi="宋体"/>
          <w:color w:val="auto"/>
          <w:szCs w:val="21"/>
          <w:highlight w:val="none"/>
          <w:lang w:bidi="ar"/>
        </w:rPr>
        <w:br w:type="page"/>
      </w:r>
      <w:r>
        <w:rPr>
          <w:rFonts w:hint="eastAsia" w:hAnsi="宋体" w:cs="黑体"/>
          <w:b/>
          <w:color w:val="auto"/>
          <w:highlight w:val="none"/>
        </w:rPr>
        <w:t>能证明响应人资格的其他资料</w:t>
      </w:r>
    </w:p>
    <w:p w14:paraId="572956C8">
      <w:pPr>
        <w:pStyle w:val="112"/>
        <w:spacing w:line="480" w:lineRule="exact"/>
        <w:ind w:left="425"/>
        <w:jc w:val="center"/>
        <w:rPr>
          <w:rFonts w:hAnsi="宋体"/>
          <w:color w:val="auto"/>
          <w:sz w:val="21"/>
          <w:szCs w:val="21"/>
          <w:highlight w:val="none"/>
        </w:rPr>
      </w:pPr>
    </w:p>
    <w:p w14:paraId="1915FC4A">
      <w:pPr>
        <w:numPr>
          <w:ilvl w:val="0"/>
          <w:numId w:val="24"/>
        </w:numPr>
        <w:wordWrap w:val="0"/>
        <w:spacing w:line="360" w:lineRule="auto"/>
        <w:rPr>
          <w:color w:val="auto"/>
          <w:szCs w:val="21"/>
          <w:highlight w:val="none"/>
        </w:rPr>
      </w:pPr>
      <w:r>
        <w:rPr>
          <w:rFonts w:hint="eastAsia"/>
          <w:color w:val="auto"/>
          <w:szCs w:val="21"/>
          <w:highlight w:val="none"/>
        </w:rPr>
        <w:t>单位负责人为同一人或者存在直接控股、管理关系的不同供应商，不得参加同一合同项下的政府采购活动（以国家企业信用信息公示系统的公司信息、股东信息为准。非企业性质的单位在该网站查询不到单位信息的，提供承诺书，格式自拟）。</w:t>
      </w:r>
    </w:p>
    <w:p w14:paraId="19E707EC">
      <w:pPr>
        <w:numPr>
          <w:ilvl w:val="0"/>
          <w:numId w:val="24"/>
        </w:numPr>
        <w:wordWrap w:val="0"/>
        <w:spacing w:line="360" w:lineRule="auto"/>
        <w:rPr>
          <w:color w:val="auto"/>
          <w:szCs w:val="21"/>
          <w:highlight w:val="none"/>
        </w:rPr>
      </w:pPr>
      <w:r>
        <w:rPr>
          <w:rFonts w:hint="eastAsia"/>
          <w:color w:val="auto"/>
          <w:szCs w:val="21"/>
          <w:highlight w:val="none"/>
        </w:rPr>
        <w:t>投标人具有行政主管部门颁发的乙级及以上测绘资质，且其中专业类别包含海洋测绘乙级及以上。</w:t>
      </w:r>
    </w:p>
    <w:p w14:paraId="02FF1170">
      <w:pPr>
        <w:rPr>
          <w:color w:val="auto"/>
          <w:szCs w:val="21"/>
          <w:highlight w:val="none"/>
          <w:lang w:bidi="ar"/>
        </w:rPr>
      </w:pPr>
    </w:p>
    <w:p w14:paraId="3AA0EF2F">
      <w:pPr>
        <w:rPr>
          <w:color w:val="auto"/>
          <w:szCs w:val="21"/>
          <w:highlight w:val="none"/>
          <w:lang w:bidi="ar"/>
        </w:rPr>
      </w:pPr>
    </w:p>
    <w:p w14:paraId="32C3E5DE">
      <w:pPr>
        <w:rPr>
          <w:color w:val="auto"/>
          <w:szCs w:val="21"/>
          <w:highlight w:val="none"/>
          <w:lang w:bidi="ar"/>
        </w:rPr>
      </w:pPr>
      <w:r>
        <w:rPr>
          <w:rFonts w:hint="eastAsia"/>
          <w:color w:val="auto"/>
          <w:szCs w:val="21"/>
          <w:highlight w:val="none"/>
          <w:lang w:bidi="ar"/>
        </w:rPr>
        <w:br w:type="page"/>
      </w:r>
    </w:p>
    <w:p w14:paraId="4A65C56C">
      <w:pPr>
        <w:spacing w:before="120" w:beforeLines="50" w:after="120" w:afterLines="50" w:line="360" w:lineRule="auto"/>
        <w:ind w:left="687" w:leftChars="227" w:hanging="210" w:hangingChars="100"/>
        <w:rPr>
          <w:color w:val="auto"/>
          <w:szCs w:val="21"/>
          <w:highlight w:val="none"/>
          <w:lang w:bidi="ar"/>
        </w:rPr>
      </w:pPr>
    </w:p>
    <w:p w14:paraId="71EF4D71">
      <w:pPr>
        <w:pStyle w:val="2"/>
        <w:spacing w:line="360" w:lineRule="auto"/>
        <w:rPr>
          <w:rFonts w:ascii="宋体" w:hAnsi="宋体"/>
          <w:color w:val="auto"/>
          <w:szCs w:val="32"/>
          <w:highlight w:val="none"/>
        </w:rPr>
      </w:pPr>
      <w:bookmarkStart w:id="760" w:name="_Toc14648"/>
      <w:bookmarkStart w:id="761" w:name="_Toc10111"/>
      <w:r>
        <w:rPr>
          <w:rFonts w:hint="eastAsia" w:ascii="宋体" w:hAnsi="宋体"/>
          <w:color w:val="auto"/>
          <w:szCs w:val="32"/>
          <w:highlight w:val="none"/>
        </w:rPr>
        <w:t>第八章 投标文件通用格式</w:t>
      </w:r>
      <w:bookmarkEnd w:id="760"/>
      <w:bookmarkEnd w:id="761"/>
    </w:p>
    <w:p w14:paraId="16B80B0A">
      <w:pPr>
        <w:pStyle w:val="20"/>
        <w:spacing w:before="240" w:beforeLines="100" w:after="240" w:afterLines="100" w:line="360" w:lineRule="auto"/>
        <w:jc w:val="center"/>
        <w:rPr>
          <w:rFonts w:hAnsi="宋体" w:cs="宋体"/>
          <w:b/>
          <w:color w:val="auto"/>
          <w:sz w:val="52"/>
          <w:szCs w:val="52"/>
          <w:highlight w:val="none"/>
        </w:rPr>
      </w:pPr>
    </w:p>
    <w:p w14:paraId="10A68B76">
      <w:pPr>
        <w:pStyle w:val="20"/>
        <w:spacing w:before="240" w:beforeLines="100" w:after="240" w:afterLines="100" w:line="360" w:lineRule="auto"/>
        <w:jc w:val="center"/>
        <w:rPr>
          <w:rFonts w:hAnsi="宋体" w:cs="宋体"/>
          <w:b/>
          <w:bCs/>
          <w:color w:val="auto"/>
          <w:sz w:val="32"/>
          <w:highlight w:val="none"/>
          <w:u w:val="single"/>
        </w:rPr>
      </w:pP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项目</w:t>
      </w: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包段</w:t>
      </w:r>
    </w:p>
    <w:p w14:paraId="1669B2FE">
      <w:pPr>
        <w:pStyle w:val="20"/>
        <w:spacing w:before="240" w:beforeLines="100" w:after="24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40DA3EA5">
      <w:pPr>
        <w:pStyle w:val="20"/>
        <w:spacing w:before="240" w:beforeLines="100" w:after="240" w:afterLines="100" w:line="360" w:lineRule="auto"/>
        <w:jc w:val="center"/>
        <w:rPr>
          <w:rFonts w:hAnsi="宋体" w:cs="宋体"/>
          <w:b/>
          <w:bCs/>
          <w:color w:val="auto"/>
          <w:sz w:val="28"/>
          <w:szCs w:val="28"/>
          <w:highlight w:val="none"/>
        </w:rPr>
      </w:pPr>
      <w:r>
        <w:rPr>
          <w:rFonts w:hint="eastAsia" w:hAnsi="宋体" w:cs="宋体"/>
          <w:b/>
          <w:bCs/>
          <w:color w:val="auto"/>
          <w:sz w:val="28"/>
          <w:szCs w:val="28"/>
          <w:highlight w:val="none"/>
        </w:rPr>
        <w:t>项目编号：</w:t>
      </w:r>
    </w:p>
    <w:p w14:paraId="7CE95DEB">
      <w:pPr>
        <w:pStyle w:val="20"/>
        <w:spacing w:before="240" w:beforeLines="100" w:after="240" w:afterLines="100" w:line="360" w:lineRule="auto"/>
        <w:jc w:val="center"/>
        <w:rPr>
          <w:rFonts w:hAnsi="宋体" w:cs="宋体"/>
          <w:bCs/>
          <w:color w:val="auto"/>
          <w:sz w:val="32"/>
          <w:highlight w:val="none"/>
        </w:rPr>
      </w:pPr>
      <w:r>
        <w:rPr>
          <w:rFonts w:hint="eastAsia" w:hAnsi="宋体" w:cs="宋体"/>
          <w:bCs/>
          <w:color w:val="auto"/>
          <w:sz w:val="32"/>
          <w:highlight w:val="none"/>
        </w:rPr>
        <w:t>（封面）</w:t>
      </w:r>
    </w:p>
    <w:p w14:paraId="11D9C275">
      <w:pPr>
        <w:pStyle w:val="20"/>
        <w:spacing w:before="240" w:beforeLines="100" w:after="240" w:afterLines="100" w:line="360" w:lineRule="auto"/>
        <w:jc w:val="center"/>
        <w:rPr>
          <w:rFonts w:hAnsi="宋体" w:cs="宋体"/>
          <w:b/>
          <w:bCs/>
          <w:color w:val="auto"/>
          <w:sz w:val="32"/>
          <w:highlight w:val="none"/>
          <w:u w:val="single"/>
        </w:rPr>
      </w:pPr>
    </w:p>
    <w:p w14:paraId="595027CE">
      <w:pPr>
        <w:pStyle w:val="20"/>
        <w:spacing w:before="240" w:beforeLines="100" w:after="240" w:afterLines="100" w:line="360" w:lineRule="auto"/>
        <w:rPr>
          <w:rFonts w:hAnsi="宋体" w:cs="宋体"/>
          <w:b/>
          <w:bCs/>
          <w:color w:val="auto"/>
          <w:sz w:val="32"/>
          <w:highlight w:val="none"/>
          <w:u w:val="single"/>
        </w:rPr>
      </w:pPr>
    </w:p>
    <w:p w14:paraId="28CB89D0">
      <w:pPr>
        <w:pStyle w:val="20"/>
        <w:spacing w:before="240" w:beforeLines="100" w:after="240" w:afterLines="100" w:line="360" w:lineRule="auto"/>
        <w:rPr>
          <w:rFonts w:hAnsi="宋体" w:cs="宋体"/>
          <w:b/>
          <w:bCs/>
          <w:color w:val="auto"/>
          <w:sz w:val="32"/>
          <w:highlight w:val="none"/>
          <w:u w:val="single"/>
        </w:rPr>
      </w:pPr>
    </w:p>
    <w:p w14:paraId="37222555">
      <w:pPr>
        <w:pStyle w:val="20"/>
        <w:spacing w:before="240" w:beforeLines="100" w:after="240" w:afterLines="100" w:line="360" w:lineRule="auto"/>
        <w:jc w:val="center"/>
        <w:rPr>
          <w:rFonts w:hAnsi="宋体" w:cs="宋体"/>
          <w:b/>
          <w:bCs/>
          <w:color w:val="auto"/>
          <w:sz w:val="32"/>
          <w:highlight w:val="none"/>
          <w:u w:val="single"/>
        </w:rPr>
      </w:pPr>
    </w:p>
    <w:p w14:paraId="02D536F4">
      <w:pPr>
        <w:pStyle w:val="20"/>
        <w:spacing w:before="240" w:beforeLines="100" w:after="240" w:afterLines="100" w:line="360" w:lineRule="auto"/>
        <w:jc w:val="center"/>
        <w:rPr>
          <w:rFonts w:hAnsi="宋体" w:cs="宋体"/>
          <w:b/>
          <w:bCs/>
          <w:color w:val="auto"/>
          <w:sz w:val="32"/>
          <w:highlight w:val="none"/>
          <w:u w:val="single"/>
        </w:rPr>
      </w:pPr>
      <w:r>
        <w:rPr>
          <w:rFonts w:hint="eastAsia" w:hAnsi="宋体" w:cs="宋体"/>
          <w:b/>
          <w:bCs/>
          <w:color w:val="auto"/>
          <w:sz w:val="32"/>
          <w:highlight w:val="none"/>
        </w:rPr>
        <w:t xml:space="preserve"> 投  标  人：</w:t>
      </w:r>
      <w:r>
        <w:rPr>
          <w:rFonts w:hint="eastAsia" w:hAnsi="宋体" w:cs="宋体"/>
          <w:b/>
          <w:bCs/>
          <w:color w:val="auto"/>
          <w:sz w:val="32"/>
          <w:highlight w:val="none"/>
          <w:u w:val="single"/>
        </w:rPr>
        <w:t xml:space="preserve">                          </w:t>
      </w:r>
      <w:r>
        <w:rPr>
          <w:rFonts w:hint="eastAsia" w:hAnsi="宋体" w:cs="宋体"/>
          <w:b/>
          <w:bCs/>
          <w:color w:val="auto"/>
          <w:sz w:val="32"/>
          <w:highlight w:val="none"/>
        </w:rPr>
        <w:t>（盖章）</w:t>
      </w:r>
    </w:p>
    <w:p w14:paraId="27824712">
      <w:pPr>
        <w:pStyle w:val="20"/>
        <w:spacing w:before="240" w:beforeLines="100" w:after="240" w:afterLines="100" w:line="360" w:lineRule="auto"/>
        <w:ind w:firstLine="596" w:firstLineChars="198"/>
        <w:rPr>
          <w:rFonts w:hAnsi="宋体" w:cs="宋体"/>
          <w:b/>
          <w:bCs/>
          <w:color w:val="auto"/>
          <w:sz w:val="30"/>
          <w:szCs w:val="30"/>
          <w:highlight w:val="none"/>
        </w:rPr>
      </w:pPr>
      <w:r>
        <w:rPr>
          <w:rFonts w:hint="eastAsia" w:hAnsi="宋体" w:cs="宋体"/>
          <w:b/>
          <w:bCs/>
          <w:color w:val="auto"/>
          <w:sz w:val="30"/>
          <w:szCs w:val="30"/>
          <w:highlight w:val="none"/>
        </w:rPr>
        <w:t>法定代表人或其委托代理人：</w:t>
      </w:r>
      <w:r>
        <w:rPr>
          <w:rFonts w:hint="eastAsia" w:hAnsi="宋体" w:cs="宋体"/>
          <w:b/>
          <w:bCs/>
          <w:color w:val="auto"/>
          <w:sz w:val="30"/>
          <w:szCs w:val="30"/>
          <w:highlight w:val="none"/>
          <w:u w:val="single"/>
        </w:rPr>
        <w:t xml:space="preserve">              </w:t>
      </w:r>
      <w:r>
        <w:rPr>
          <w:rFonts w:hint="eastAsia" w:hAnsi="宋体" w:cs="宋体"/>
          <w:b/>
          <w:bCs/>
          <w:color w:val="auto"/>
          <w:sz w:val="30"/>
          <w:szCs w:val="30"/>
          <w:highlight w:val="none"/>
        </w:rPr>
        <w:t>（签字或盖章）</w:t>
      </w:r>
    </w:p>
    <w:p w14:paraId="02BD7224">
      <w:pPr>
        <w:pStyle w:val="17"/>
        <w:spacing w:line="360" w:lineRule="auto"/>
        <w:ind w:left="0" w:leftChars="0" w:firstLine="2129" w:firstLineChars="707"/>
        <w:rPr>
          <w:b/>
          <w:bCs/>
          <w:color w:val="auto"/>
          <w:sz w:val="30"/>
          <w:szCs w:val="30"/>
          <w:highlight w:val="none"/>
        </w:rPr>
      </w:pPr>
      <w:r>
        <w:rPr>
          <w:rFonts w:hint="eastAsia"/>
          <w:b/>
          <w:bCs/>
          <w:color w:val="auto"/>
          <w:sz w:val="30"/>
          <w:szCs w:val="30"/>
          <w:highlight w:val="none"/>
        </w:rPr>
        <w:t>日      期：       年    月    日</w:t>
      </w:r>
    </w:p>
    <w:p w14:paraId="3B74CD8A">
      <w:pPr>
        <w:pStyle w:val="17"/>
        <w:spacing w:line="360" w:lineRule="auto"/>
        <w:ind w:left="0" w:leftChars="0" w:firstLine="2129" w:firstLineChars="707"/>
        <w:rPr>
          <w:b/>
          <w:bCs/>
          <w:color w:val="auto"/>
          <w:sz w:val="30"/>
          <w:szCs w:val="30"/>
          <w:highlight w:val="none"/>
        </w:rPr>
      </w:pPr>
    </w:p>
    <w:p w14:paraId="760DA51E">
      <w:pPr>
        <w:pStyle w:val="17"/>
        <w:spacing w:line="360" w:lineRule="auto"/>
        <w:ind w:left="0" w:leftChars="0" w:firstLine="2129" w:firstLineChars="707"/>
        <w:rPr>
          <w:b/>
          <w:bCs/>
          <w:color w:val="auto"/>
          <w:sz w:val="30"/>
          <w:szCs w:val="30"/>
          <w:highlight w:val="none"/>
        </w:rPr>
      </w:pPr>
    </w:p>
    <w:p w14:paraId="3C86E0A7">
      <w:pPr>
        <w:spacing w:line="360" w:lineRule="auto"/>
        <w:jc w:val="center"/>
        <w:rPr>
          <w:b/>
          <w:color w:val="auto"/>
          <w:sz w:val="28"/>
          <w:szCs w:val="28"/>
          <w:highlight w:val="none"/>
        </w:rPr>
      </w:pPr>
      <w:r>
        <w:rPr>
          <w:rFonts w:hint="eastAsia"/>
          <w:b/>
          <w:color w:val="auto"/>
          <w:sz w:val="28"/>
          <w:szCs w:val="28"/>
          <w:highlight w:val="none"/>
        </w:rPr>
        <w:t>投标文件目录</w:t>
      </w:r>
    </w:p>
    <w:p w14:paraId="04B7E799">
      <w:pPr>
        <w:spacing w:line="360" w:lineRule="auto"/>
        <w:jc w:val="center"/>
        <w:rPr>
          <w:b/>
          <w:color w:val="auto"/>
          <w:sz w:val="24"/>
          <w:highlight w:val="none"/>
        </w:rPr>
      </w:pPr>
    </w:p>
    <w:p w14:paraId="69BD7C17">
      <w:pPr>
        <w:numPr>
          <w:ilvl w:val="0"/>
          <w:numId w:val="25"/>
        </w:numPr>
        <w:spacing w:line="360" w:lineRule="auto"/>
        <w:rPr>
          <w:color w:val="auto"/>
          <w:szCs w:val="21"/>
          <w:highlight w:val="none"/>
        </w:rPr>
      </w:pPr>
      <w:r>
        <w:rPr>
          <w:rFonts w:hint="eastAsia"/>
          <w:color w:val="auto"/>
          <w:szCs w:val="21"/>
          <w:highlight w:val="none"/>
        </w:rPr>
        <w:t>法定代表人身份证明及授权委托书</w:t>
      </w:r>
    </w:p>
    <w:p w14:paraId="11797A5C">
      <w:pPr>
        <w:numPr>
          <w:ilvl w:val="0"/>
          <w:numId w:val="25"/>
        </w:numPr>
        <w:spacing w:line="360" w:lineRule="auto"/>
        <w:rPr>
          <w:color w:val="auto"/>
          <w:szCs w:val="21"/>
          <w:highlight w:val="none"/>
        </w:rPr>
      </w:pPr>
      <w:r>
        <w:rPr>
          <w:rFonts w:hint="eastAsia"/>
          <w:color w:val="auto"/>
          <w:szCs w:val="21"/>
          <w:highlight w:val="none"/>
        </w:rPr>
        <w:t>投标书</w:t>
      </w:r>
    </w:p>
    <w:p w14:paraId="5EABAEF2">
      <w:pPr>
        <w:numPr>
          <w:ilvl w:val="0"/>
          <w:numId w:val="25"/>
        </w:numPr>
        <w:spacing w:line="360" w:lineRule="auto"/>
        <w:rPr>
          <w:color w:val="auto"/>
          <w:szCs w:val="21"/>
          <w:highlight w:val="none"/>
        </w:rPr>
      </w:pPr>
      <w:r>
        <w:rPr>
          <w:rFonts w:hint="eastAsia"/>
          <w:color w:val="auto"/>
          <w:szCs w:val="21"/>
          <w:highlight w:val="none"/>
        </w:rPr>
        <w:t>投标承诺函</w:t>
      </w:r>
    </w:p>
    <w:p w14:paraId="5A82E198">
      <w:pPr>
        <w:numPr>
          <w:ilvl w:val="0"/>
          <w:numId w:val="25"/>
        </w:numPr>
        <w:spacing w:line="360" w:lineRule="auto"/>
        <w:rPr>
          <w:color w:val="auto"/>
          <w:szCs w:val="21"/>
          <w:highlight w:val="none"/>
        </w:rPr>
      </w:pPr>
      <w:r>
        <w:rPr>
          <w:rFonts w:hint="eastAsia"/>
          <w:color w:val="auto"/>
          <w:szCs w:val="21"/>
          <w:highlight w:val="none"/>
        </w:rPr>
        <w:t>投标报价表格</w:t>
      </w:r>
    </w:p>
    <w:p w14:paraId="45A42A2C">
      <w:pPr>
        <w:numPr>
          <w:ilvl w:val="0"/>
          <w:numId w:val="25"/>
        </w:numPr>
        <w:spacing w:line="360" w:lineRule="auto"/>
        <w:rPr>
          <w:color w:val="auto"/>
          <w:szCs w:val="21"/>
          <w:highlight w:val="none"/>
        </w:rPr>
      </w:pPr>
      <w:r>
        <w:rPr>
          <w:rFonts w:hint="eastAsia"/>
          <w:color w:val="auto"/>
          <w:szCs w:val="21"/>
          <w:highlight w:val="none"/>
        </w:rPr>
        <w:t>服务方案</w:t>
      </w:r>
    </w:p>
    <w:p w14:paraId="150825AD">
      <w:pPr>
        <w:numPr>
          <w:ilvl w:val="0"/>
          <w:numId w:val="25"/>
        </w:numPr>
        <w:spacing w:line="360" w:lineRule="auto"/>
        <w:rPr>
          <w:color w:val="auto"/>
          <w:szCs w:val="21"/>
          <w:highlight w:val="none"/>
        </w:rPr>
      </w:pPr>
      <w:r>
        <w:rPr>
          <w:rFonts w:hint="eastAsia"/>
          <w:color w:val="auto"/>
          <w:szCs w:val="21"/>
          <w:highlight w:val="none"/>
        </w:rPr>
        <w:t>近年完成的类似项目情况表</w:t>
      </w:r>
    </w:p>
    <w:p w14:paraId="737CE4F9">
      <w:pPr>
        <w:numPr>
          <w:ilvl w:val="0"/>
          <w:numId w:val="25"/>
        </w:numPr>
        <w:spacing w:line="360" w:lineRule="auto"/>
        <w:rPr>
          <w:color w:val="auto"/>
          <w:szCs w:val="21"/>
          <w:highlight w:val="none"/>
        </w:rPr>
      </w:pPr>
      <w:r>
        <w:rPr>
          <w:rFonts w:hint="eastAsia"/>
          <w:color w:val="auto"/>
          <w:szCs w:val="21"/>
          <w:highlight w:val="none"/>
        </w:rPr>
        <w:t>人员配备状况</w:t>
      </w:r>
    </w:p>
    <w:p w14:paraId="0F0A357F">
      <w:pPr>
        <w:numPr>
          <w:ilvl w:val="0"/>
          <w:numId w:val="25"/>
        </w:numPr>
        <w:spacing w:line="360" w:lineRule="auto"/>
        <w:rPr>
          <w:color w:val="auto"/>
          <w:szCs w:val="21"/>
          <w:highlight w:val="none"/>
        </w:rPr>
      </w:pPr>
      <w:r>
        <w:rPr>
          <w:rFonts w:hint="eastAsia"/>
          <w:color w:val="auto"/>
          <w:szCs w:val="21"/>
          <w:highlight w:val="none"/>
        </w:rPr>
        <w:t>投标人简介</w:t>
      </w:r>
    </w:p>
    <w:p w14:paraId="592999ED">
      <w:pPr>
        <w:numPr>
          <w:ilvl w:val="0"/>
          <w:numId w:val="25"/>
        </w:numPr>
        <w:spacing w:line="360" w:lineRule="auto"/>
        <w:rPr>
          <w:color w:val="auto"/>
          <w:szCs w:val="21"/>
          <w:highlight w:val="none"/>
        </w:rPr>
      </w:pPr>
      <w:r>
        <w:rPr>
          <w:rFonts w:hint="eastAsia"/>
          <w:color w:val="auto"/>
          <w:szCs w:val="21"/>
          <w:highlight w:val="none"/>
        </w:rPr>
        <w:t>售后服务承诺</w:t>
      </w:r>
    </w:p>
    <w:p w14:paraId="1FD3A829">
      <w:pPr>
        <w:numPr>
          <w:ilvl w:val="0"/>
          <w:numId w:val="25"/>
        </w:numPr>
        <w:spacing w:line="360" w:lineRule="auto"/>
        <w:rPr>
          <w:color w:val="auto"/>
          <w:szCs w:val="21"/>
          <w:highlight w:val="none"/>
        </w:rPr>
      </w:pPr>
      <w:r>
        <w:rPr>
          <w:rFonts w:hint="eastAsia"/>
          <w:color w:val="auto"/>
          <w:szCs w:val="21"/>
          <w:highlight w:val="none"/>
        </w:rPr>
        <w:t>反商业贿赂承诺书</w:t>
      </w:r>
    </w:p>
    <w:p w14:paraId="1C02DE3B">
      <w:pPr>
        <w:numPr>
          <w:ilvl w:val="0"/>
          <w:numId w:val="25"/>
        </w:numPr>
        <w:spacing w:line="360" w:lineRule="auto"/>
        <w:rPr>
          <w:color w:val="auto"/>
          <w:szCs w:val="21"/>
          <w:highlight w:val="none"/>
        </w:rPr>
      </w:pPr>
      <w:r>
        <w:rPr>
          <w:rFonts w:hint="eastAsia"/>
          <w:color w:val="auto"/>
          <w:szCs w:val="21"/>
          <w:highlight w:val="none"/>
        </w:rPr>
        <w:t>中小企业声明函（如有）</w:t>
      </w:r>
    </w:p>
    <w:p w14:paraId="6D9C1A98">
      <w:pPr>
        <w:numPr>
          <w:ilvl w:val="0"/>
          <w:numId w:val="25"/>
        </w:numPr>
        <w:spacing w:line="360" w:lineRule="auto"/>
        <w:rPr>
          <w:color w:val="auto"/>
          <w:szCs w:val="21"/>
          <w:highlight w:val="none"/>
        </w:rPr>
      </w:pPr>
      <w:r>
        <w:rPr>
          <w:rFonts w:hint="eastAsia"/>
          <w:color w:val="auto"/>
          <w:szCs w:val="21"/>
          <w:highlight w:val="none"/>
        </w:rPr>
        <w:t>残疾人福利性单位声明函（如有）</w:t>
      </w:r>
    </w:p>
    <w:p w14:paraId="6BF043B1">
      <w:pPr>
        <w:numPr>
          <w:ilvl w:val="0"/>
          <w:numId w:val="25"/>
        </w:numPr>
        <w:spacing w:line="360" w:lineRule="auto"/>
        <w:rPr>
          <w:color w:val="auto"/>
          <w:szCs w:val="21"/>
          <w:highlight w:val="none"/>
        </w:rPr>
      </w:pPr>
      <w:r>
        <w:rPr>
          <w:rFonts w:hint="eastAsia"/>
          <w:color w:val="auto"/>
          <w:szCs w:val="21"/>
          <w:highlight w:val="none"/>
        </w:rPr>
        <w:t>监狱企业证明材料（如有）</w:t>
      </w:r>
    </w:p>
    <w:p w14:paraId="1773ADD2">
      <w:pPr>
        <w:numPr>
          <w:ilvl w:val="0"/>
          <w:numId w:val="25"/>
        </w:numPr>
        <w:spacing w:line="360" w:lineRule="auto"/>
        <w:rPr>
          <w:color w:val="auto"/>
          <w:szCs w:val="21"/>
          <w:highlight w:val="none"/>
        </w:rPr>
      </w:pPr>
      <w:r>
        <w:rPr>
          <w:rFonts w:hint="eastAsia"/>
          <w:color w:val="auto"/>
          <w:szCs w:val="21"/>
          <w:highlight w:val="none"/>
        </w:rPr>
        <w:t>其他资料</w:t>
      </w:r>
    </w:p>
    <w:p w14:paraId="37EC5354">
      <w:pPr>
        <w:spacing w:line="360" w:lineRule="auto"/>
        <w:rPr>
          <w:b/>
          <w:color w:val="auto"/>
          <w:szCs w:val="21"/>
          <w:highlight w:val="none"/>
        </w:rPr>
      </w:pPr>
    </w:p>
    <w:p w14:paraId="76936AC6">
      <w:pPr>
        <w:spacing w:line="360" w:lineRule="auto"/>
        <w:rPr>
          <w:b/>
          <w:color w:val="auto"/>
          <w:szCs w:val="21"/>
          <w:highlight w:val="none"/>
        </w:rPr>
      </w:pPr>
      <w:r>
        <w:rPr>
          <w:rFonts w:hint="eastAsia"/>
          <w:b/>
          <w:color w:val="auto"/>
          <w:szCs w:val="21"/>
          <w:highlight w:val="none"/>
        </w:rPr>
        <w:t>注：以上目录仅作参考，若投标人不适用投标文件目录中的要求或格式，可删除划“/”，下面序号可顺延，不作为投标无效。</w:t>
      </w:r>
    </w:p>
    <w:p w14:paraId="4E0C89E2">
      <w:pPr>
        <w:spacing w:line="360" w:lineRule="auto"/>
        <w:rPr>
          <w:color w:val="auto"/>
          <w:szCs w:val="21"/>
          <w:highlight w:val="none"/>
        </w:rPr>
      </w:pPr>
    </w:p>
    <w:p w14:paraId="1AF9436B">
      <w:pPr>
        <w:spacing w:line="360" w:lineRule="auto"/>
        <w:rPr>
          <w:bCs/>
          <w:color w:val="auto"/>
          <w:szCs w:val="21"/>
          <w:highlight w:val="none"/>
        </w:rPr>
      </w:pPr>
    </w:p>
    <w:p w14:paraId="2FCB1CED">
      <w:pPr>
        <w:spacing w:line="360" w:lineRule="auto"/>
        <w:rPr>
          <w:bCs/>
          <w:color w:val="auto"/>
          <w:szCs w:val="21"/>
          <w:highlight w:val="none"/>
        </w:rPr>
      </w:pPr>
    </w:p>
    <w:p w14:paraId="1D8790CD">
      <w:pPr>
        <w:pStyle w:val="3"/>
        <w:numPr>
          <w:ilvl w:val="0"/>
          <w:numId w:val="0"/>
        </w:numPr>
        <w:spacing w:line="360" w:lineRule="auto"/>
        <w:rPr>
          <w:rFonts w:ascii="宋体" w:hAnsi="宋体" w:eastAsia="宋体"/>
          <w:color w:val="auto"/>
          <w:sz w:val="24"/>
          <w:szCs w:val="24"/>
          <w:highlight w:val="none"/>
        </w:rPr>
      </w:pPr>
      <w:r>
        <w:rPr>
          <w:rFonts w:hint="eastAsia" w:ascii="宋体" w:hAnsi="宋体" w:eastAsia="宋体"/>
          <w:color w:val="auto"/>
          <w:sz w:val="36"/>
          <w:highlight w:val="none"/>
        </w:rPr>
        <w:br w:type="page"/>
      </w:r>
      <w:bookmarkStart w:id="762" w:name="_Toc1906"/>
      <w:bookmarkStart w:id="763" w:name="_Toc9755"/>
      <w:bookmarkStart w:id="764" w:name="_Toc2243"/>
      <w:bookmarkStart w:id="765" w:name="_Toc26039"/>
      <w:bookmarkStart w:id="766" w:name="_Toc30682"/>
      <w:bookmarkStart w:id="767" w:name="_Toc17342"/>
      <w:bookmarkStart w:id="768" w:name="_Toc312133589"/>
      <w:r>
        <w:rPr>
          <w:rFonts w:hint="eastAsia" w:ascii="宋体" w:hAnsi="宋体" w:eastAsia="宋体"/>
          <w:color w:val="auto"/>
          <w:sz w:val="24"/>
          <w:szCs w:val="24"/>
          <w:highlight w:val="none"/>
        </w:rPr>
        <w:t>一、 法定代表人身份证明及授权委托书</w:t>
      </w:r>
      <w:bookmarkEnd w:id="762"/>
      <w:bookmarkEnd w:id="763"/>
      <w:bookmarkEnd w:id="764"/>
    </w:p>
    <w:p w14:paraId="4FAD5C2E">
      <w:pPr>
        <w:keepNext/>
        <w:keepLines/>
        <w:spacing w:line="360" w:lineRule="auto"/>
        <w:ind w:left="420"/>
        <w:jc w:val="center"/>
        <w:outlineLvl w:val="1"/>
        <w:rPr>
          <w:b/>
          <w:color w:val="auto"/>
          <w:sz w:val="24"/>
          <w:highlight w:val="none"/>
        </w:rPr>
      </w:pPr>
      <w:bookmarkStart w:id="769" w:name="_Toc18603"/>
      <w:bookmarkStart w:id="770" w:name="_Toc20823"/>
      <w:bookmarkStart w:id="771" w:name="_Toc28554"/>
      <w:r>
        <w:rPr>
          <w:rFonts w:hint="eastAsia"/>
          <w:b/>
          <w:color w:val="auto"/>
          <w:sz w:val="24"/>
          <w:highlight w:val="none"/>
        </w:rPr>
        <w:t>（一）法定代表人身份证明</w:t>
      </w:r>
      <w:bookmarkEnd w:id="765"/>
      <w:bookmarkEnd w:id="766"/>
      <w:bookmarkEnd w:id="767"/>
      <w:bookmarkEnd w:id="769"/>
      <w:bookmarkEnd w:id="770"/>
      <w:bookmarkEnd w:id="771"/>
    </w:p>
    <w:p w14:paraId="6107A4CB">
      <w:pPr>
        <w:autoSpaceDE w:val="0"/>
        <w:autoSpaceDN w:val="0"/>
        <w:adjustRightInd w:val="0"/>
        <w:spacing w:line="360" w:lineRule="auto"/>
        <w:rPr>
          <w:color w:val="auto"/>
          <w:kern w:val="0"/>
          <w:szCs w:val="21"/>
          <w:highlight w:val="none"/>
          <w:u w:val="single"/>
        </w:rPr>
      </w:pPr>
      <w:r>
        <w:rPr>
          <w:rFonts w:hint="eastAsia"/>
          <w:color w:val="auto"/>
          <w:kern w:val="0"/>
          <w:szCs w:val="21"/>
          <w:highlight w:val="none"/>
        </w:rPr>
        <w:t>投标人名称：</w:t>
      </w:r>
      <w:r>
        <w:rPr>
          <w:rFonts w:hint="eastAsia"/>
          <w:color w:val="auto"/>
          <w:kern w:val="0"/>
          <w:szCs w:val="21"/>
          <w:highlight w:val="none"/>
          <w:u w:val="single"/>
        </w:rPr>
        <w:t xml:space="preserve">                          </w:t>
      </w:r>
    </w:p>
    <w:p w14:paraId="5680826E">
      <w:pPr>
        <w:autoSpaceDE w:val="0"/>
        <w:autoSpaceDN w:val="0"/>
        <w:adjustRightInd w:val="0"/>
        <w:spacing w:line="360" w:lineRule="auto"/>
        <w:rPr>
          <w:color w:val="auto"/>
          <w:kern w:val="0"/>
          <w:szCs w:val="21"/>
          <w:highlight w:val="none"/>
          <w:u w:val="single"/>
        </w:rPr>
      </w:pPr>
      <w:r>
        <w:rPr>
          <w:rFonts w:hint="eastAsia"/>
          <w:color w:val="auto"/>
          <w:kern w:val="0"/>
          <w:szCs w:val="21"/>
          <w:highlight w:val="none"/>
        </w:rPr>
        <w:t>姓名：</w:t>
      </w:r>
      <w:r>
        <w:rPr>
          <w:rFonts w:hint="eastAsia"/>
          <w:color w:val="auto"/>
          <w:kern w:val="0"/>
          <w:szCs w:val="21"/>
          <w:highlight w:val="none"/>
          <w:u w:val="single"/>
        </w:rPr>
        <w:t xml:space="preserve">               </w:t>
      </w:r>
      <w:r>
        <w:rPr>
          <w:rFonts w:hint="eastAsia"/>
          <w:color w:val="auto"/>
          <w:kern w:val="0"/>
          <w:szCs w:val="21"/>
          <w:highlight w:val="none"/>
        </w:rPr>
        <w:t>性别：</w:t>
      </w:r>
      <w:r>
        <w:rPr>
          <w:rFonts w:hint="eastAsia"/>
          <w:color w:val="auto"/>
          <w:kern w:val="0"/>
          <w:szCs w:val="21"/>
          <w:highlight w:val="none"/>
          <w:u w:val="single"/>
        </w:rPr>
        <w:t xml:space="preserve">            </w:t>
      </w:r>
      <w:r>
        <w:rPr>
          <w:rFonts w:hint="eastAsia"/>
          <w:color w:val="auto"/>
          <w:kern w:val="0"/>
          <w:szCs w:val="21"/>
          <w:highlight w:val="none"/>
        </w:rPr>
        <w:t xml:space="preserve"> 年龄：</w:t>
      </w:r>
      <w:r>
        <w:rPr>
          <w:rFonts w:hint="eastAsia"/>
          <w:color w:val="auto"/>
          <w:kern w:val="0"/>
          <w:szCs w:val="21"/>
          <w:highlight w:val="none"/>
          <w:u w:val="single"/>
        </w:rPr>
        <w:t xml:space="preserve">       </w:t>
      </w:r>
      <w:r>
        <w:rPr>
          <w:rFonts w:hint="eastAsia"/>
          <w:color w:val="auto"/>
          <w:kern w:val="0"/>
          <w:szCs w:val="21"/>
          <w:highlight w:val="none"/>
        </w:rPr>
        <w:t xml:space="preserve"> 职务：</w:t>
      </w:r>
      <w:r>
        <w:rPr>
          <w:rFonts w:hint="eastAsia"/>
          <w:color w:val="auto"/>
          <w:kern w:val="0"/>
          <w:szCs w:val="21"/>
          <w:highlight w:val="none"/>
          <w:u w:val="single"/>
        </w:rPr>
        <w:t xml:space="preserve">                 </w:t>
      </w:r>
    </w:p>
    <w:p w14:paraId="2AF74345">
      <w:pPr>
        <w:autoSpaceDE w:val="0"/>
        <w:autoSpaceDN w:val="0"/>
        <w:adjustRightInd w:val="0"/>
        <w:spacing w:line="360" w:lineRule="auto"/>
        <w:rPr>
          <w:color w:val="auto"/>
          <w:kern w:val="0"/>
          <w:szCs w:val="21"/>
          <w:highlight w:val="none"/>
        </w:rPr>
      </w:pPr>
      <w:r>
        <w:rPr>
          <w:rFonts w:hint="eastAsia"/>
          <w:color w:val="auto"/>
          <w:kern w:val="0"/>
          <w:szCs w:val="21"/>
          <w:highlight w:val="none"/>
        </w:rPr>
        <w:t>系</w:t>
      </w:r>
      <w:r>
        <w:rPr>
          <w:rFonts w:hint="eastAsia"/>
          <w:color w:val="auto"/>
          <w:kern w:val="0"/>
          <w:szCs w:val="21"/>
          <w:highlight w:val="none"/>
          <w:u w:val="single"/>
        </w:rPr>
        <w:t xml:space="preserve">                                </w:t>
      </w:r>
      <w:r>
        <w:rPr>
          <w:rFonts w:hint="eastAsia"/>
          <w:color w:val="auto"/>
          <w:kern w:val="0"/>
          <w:szCs w:val="21"/>
          <w:highlight w:val="none"/>
        </w:rPr>
        <w:t>（投标人名称）的法定代表人。</w:t>
      </w:r>
    </w:p>
    <w:p w14:paraId="55640B3F">
      <w:pPr>
        <w:autoSpaceDE w:val="0"/>
        <w:autoSpaceDN w:val="0"/>
        <w:adjustRightInd w:val="0"/>
        <w:spacing w:line="360" w:lineRule="auto"/>
        <w:rPr>
          <w:color w:val="auto"/>
          <w:kern w:val="0"/>
          <w:szCs w:val="21"/>
          <w:highlight w:val="none"/>
        </w:rPr>
      </w:pPr>
      <w:r>
        <w:rPr>
          <w:rFonts w:hint="eastAsia"/>
          <w:color w:val="auto"/>
          <w:kern w:val="0"/>
          <w:szCs w:val="21"/>
          <w:highlight w:val="none"/>
        </w:rPr>
        <w:t>特此证明。</w:t>
      </w:r>
    </w:p>
    <w:p w14:paraId="2A5AD327">
      <w:pPr>
        <w:autoSpaceDE w:val="0"/>
        <w:autoSpaceDN w:val="0"/>
        <w:adjustRightInd w:val="0"/>
        <w:spacing w:line="360" w:lineRule="auto"/>
        <w:rPr>
          <w:color w:val="auto"/>
          <w:kern w:val="0"/>
          <w:szCs w:val="21"/>
          <w:highlight w:val="none"/>
        </w:rPr>
      </w:pPr>
      <w:r>
        <w:rPr>
          <w:rFonts w:hint="eastAsia"/>
          <w:color w:val="auto"/>
          <w:kern w:val="0"/>
          <w:szCs w:val="21"/>
          <w:highlight w:val="none"/>
        </w:rPr>
        <w:t>附：法定代表人身份证复印件或扫描件。</w:t>
      </w:r>
    </w:p>
    <w:p w14:paraId="6328913B">
      <w:pPr>
        <w:autoSpaceDE w:val="0"/>
        <w:autoSpaceDN w:val="0"/>
        <w:adjustRightInd w:val="0"/>
        <w:spacing w:line="360" w:lineRule="auto"/>
        <w:rPr>
          <w:color w:val="auto"/>
          <w:kern w:val="0"/>
          <w:szCs w:val="21"/>
          <w:highlight w:val="none"/>
        </w:rPr>
      </w:pPr>
      <w:r>
        <w:rPr>
          <w:rFonts w:hint="eastAsia"/>
          <w:color w:val="auto"/>
          <w:kern w:val="0"/>
          <w:szCs w:val="21"/>
          <w:highlight w:val="none"/>
        </w:rPr>
        <w:t>注：本身份证明需由投标人加盖单位公章。</w:t>
      </w:r>
    </w:p>
    <w:p w14:paraId="64792A70">
      <w:pPr>
        <w:autoSpaceDE w:val="0"/>
        <w:autoSpaceDN w:val="0"/>
        <w:adjustRightInd w:val="0"/>
        <w:spacing w:line="360" w:lineRule="auto"/>
        <w:rPr>
          <w:color w:val="auto"/>
          <w:kern w:val="0"/>
          <w:szCs w:val="21"/>
          <w:highlight w:val="none"/>
        </w:rPr>
      </w:pPr>
    </w:p>
    <w:p w14:paraId="27DD0623">
      <w:pPr>
        <w:jc w:val="right"/>
        <w:rPr>
          <w:color w:val="auto"/>
          <w:szCs w:val="21"/>
          <w:highlight w:val="none"/>
        </w:rPr>
      </w:pPr>
      <w:r>
        <w:rPr>
          <w:rFonts w:hint="eastAsia"/>
          <w:color w:val="auto"/>
          <w:highlight w:val="none"/>
        </w:rPr>
        <w:t>投标人</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（盖章）</w:t>
      </w:r>
    </w:p>
    <w:p w14:paraId="04FEFBF6">
      <w:pPr>
        <w:tabs>
          <w:tab w:val="left" w:pos="5380"/>
          <w:tab w:val="left" w:pos="6520"/>
          <w:tab w:val="left" w:pos="7680"/>
        </w:tabs>
        <w:autoSpaceDE w:val="0"/>
        <w:autoSpaceDN w:val="0"/>
        <w:adjustRightInd w:val="0"/>
        <w:spacing w:line="360" w:lineRule="auto"/>
        <w:ind w:right="-20" w:firstLine="4410" w:firstLineChars="2100"/>
        <w:jc w:val="left"/>
        <w:rPr>
          <w:color w:val="auto"/>
          <w:kern w:val="0"/>
          <w:szCs w:val="21"/>
          <w:highlight w:val="none"/>
          <w:u w:val="single"/>
        </w:rPr>
      </w:pPr>
    </w:p>
    <w:p w14:paraId="7B4DE6F4">
      <w:pPr>
        <w:tabs>
          <w:tab w:val="left" w:pos="5380"/>
          <w:tab w:val="left" w:pos="6520"/>
          <w:tab w:val="left" w:pos="7680"/>
        </w:tabs>
        <w:autoSpaceDE w:val="0"/>
        <w:autoSpaceDN w:val="0"/>
        <w:adjustRightInd w:val="0"/>
        <w:spacing w:line="360" w:lineRule="auto"/>
        <w:ind w:right="-20" w:firstLine="5670" w:firstLineChars="27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EC29FAD">
      <w:pPr>
        <w:tabs>
          <w:tab w:val="left" w:pos="5340"/>
          <w:tab w:val="left" w:pos="6180"/>
          <w:tab w:val="left" w:pos="7020"/>
        </w:tabs>
        <w:autoSpaceDE w:val="0"/>
        <w:autoSpaceDN w:val="0"/>
        <w:adjustRightInd w:val="0"/>
        <w:spacing w:line="360" w:lineRule="auto"/>
        <w:ind w:left="4721" w:right="-20"/>
        <w:rPr>
          <w:color w:val="auto"/>
          <w:kern w:val="0"/>
          <w:szCs w:val="21"/>
          <w:highlight w:val="none"/>
        </w:rPr>
      </w:pPr>
    </w:p>
    <w:p w14:paraId="4C91C985">
      <w:pPr>
        <w:spacing w:line="360" w:lineRule="auto"/>
        <w:rPr>
          <w:color w:val="auto"/>
          <w:highlight w:val="none"/>
        </w:rPr>
      </w:pPr>
    </w:p>
    <w:p w14:paraId="39C77EDE">
      <w:pPr>
        <w:spacing w:line="360" w:lineRule="auto"/>
        <w:rPr>
          <w:color w:val="auto"/>
          <w:sz w:val="24"/>
          <w:highlight w:val="none"/>
        </w:rPr>
      </w:pPr>
      <w:r>
        <w:rPr>
          <w:rFonts w:hint="eastAsia"/>
          <w:color w:val="auto"/>
          <w:sz w:val="24"/>
          <w:highlight w:val="none"/>
        </w:rPr>
        <w:br w:type="page"/>
      </w:r>
    </w:p>
    <w:p w14:paraId="20BF8562">
      <w:pPr>
        <w:rPr>
          <w:color w:val="auto"/>
          <w:szCs w:val="21"/>
          <w:highlight w:val="none"/>
        </w:rPr>
      </w:pPr>
      <w:bookmarkStart w:id="772" w:name="_Toc16116"/>
    </w:p>
    <w:p w14:paraId="5222630F">
      <w:pPr>
        <w:keepNext/>
        <w:keepLines/>
        <w:spacing w:line="360" w:lineRule="auto"/>
        <w:ind w:left="420"/>
        <w:jc w:val="center"/>
        <w:outlineLvl w:val="1"/>
        <w:rPr>
          <w:b/>
          <w:color w:val="auto"/>
          <w:sz w:val="24"/>
          <w:highlight w:val="none"/>
        </w:rPr>
      </w:pPr>
      <w:bookmarkStart w:id="773" w:name="_Toc8900"/>
      <w:bookmarkStart w:id="774" w:name="_Toc5792"/>
      <w:bookmarkStart w:id="775" w:name="_Toc3416"/>
      <w:r>
        <w:rPr>
          <w:rFonts w:hint="eastAsia"/>
          <w:b/>
          <w:color w:val="auto"/>
          <w:sz w:val="24"/>
          <w:highlight w:val="none"/>
        </w:rPr>
        <w:t>（二）授权委托书</w:t>
      </w:r>
      <w:bookmarkEnd w:id="768"/>
      <w:bookmarkEnd w:id="772"/>
      <w:bookmarkEnd w:id="773"/>
      <w:bookmarkEnd w:id="774"/>
      <w:bookmarkEnd w:id="775"/>
    </w:p>
    <w:p w14:paraId="4E37455C">
      <w:pPr>
        <w:tabs>
          <w:tab w:val="left" w:pos="3880"/>
        </w:tabs>
        <w:autoSpaceDE w:val="0"/>
        <w:autoSpaceDN w:val="0"/>
        <w:adjustRightInd w:val="0"/>
        <w:spacing w:line="360" w:lineRule="auto"/>
        <w:ind w:firstLine="420" w:firstLineChars="200"/>
        <w:rPr>
          <w:color w:val="auto"/>
          <w:kern w:val="0"/>
          <w:position w:val="-2"/>
          <w:szCs w:val="21"/>
          <w:highlight w:val="none"/>
        </w:rPr>
      </w:pPr>
      <w:r>
        <w:rPr>
          <w:rFonts w:hint="eastAsia"/>
          <w:color w:val="auto"/>
          <w:szCs w:val="21"/>
          <w:highlight w:val="none"/>
        </w:rPr>
        <w:t>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（投标人名称）的法定代表人，现委托</w:t>
      </w:r>
      <w:r>
        <w:rPr>
          <w:rFonts w:hint="eastAsia"/>
          <w:color w:val="auto"/>
          <w:szCs w:val="21"/>
          <w:highlight w:val="none"/>
          <w:u w:val="single"/>
        </w:rPr>
        <w:t xml:space="preserve">                 </w:t>
      </w:r>
      <w:r>
        <w:rPr>
          <w:rFonts w:hint="eastAsia"/>
          <w:color w:val="auto"/>
          <w:szCs w:val="21"/>
          <w:highlight w:val="none"/>
        </w:rPr>
        <w:t>（姓名、职务）为我方代理人。</w:t>
      </w:r>
      <w:r>
        <w:rPr>
          <w:rFonts w:hint="eastAsia"/>
          <w:color w:val="auto"/>
          <w:kern w:val="0"/>
          <w:position w:val="-2"/>
          <w:szCs w:val="21"/>
          <w:highlight w:val="none"/>
        </w:rPr>
        <w:t>代理</w:t>
      </w:r>
      <w:r>
        <w:rPr>
          <w:rFonts w:hint="eastAsia"/>
          <w:color w:val="auto"/>
          <w:spacing w:val="-2"/>
          <w:kern w:val="0"/>
          <w:position w:val="-2"/>
          <w:szCs w:val="21"/>
          <w:highlight w:val="none"/>
        </w:rPr>
        <w:t>人</w:t>
      </w:r>
      <w:r>
        <w:rPr>
          <w:rFonts w:hint="eastAsia"/>
          <w:color w:val="auto"/>
          <w:kern w:val="0"/>
          <w:position w:val="-2"/>
          <w:szCs w:val="21"/>
          <w:highlight w:val="none"/>
        </w:rPr>
        <w:t>根据授权，</w:t>
      </w:r>
      <w:r>
        <w:rPr>
          <w:rFonts w:hint="eastAsia"/>
          <w:color w:val="auto"/>
          <w:spacing w:val="-2"/>
          <w:kern w:val="0"/>
          <w:position w:val="-2"/>
          <w:szCs w:val="21"/>
          <w:highlight w:val="none"/>
        </w:rPr>
        <w:t>以</w:t>
      </w:r>
      <w:r>
        <w:rPr>
          <w:rFonts w:hint="eastAsia"/>
          <w:color w:val="auto"/>
          <w:kern w:val="0"/>
          <w:position w:val="-2"/>
          <w:szCs w:val="21"/>
          <w:highlight w:val="none"/>
        </w:rPr>
        <w:t>我方名义</w:t>
      </w:r>
      <w:r>
        <w:rPr>
          <w:rFonts w:hint="eastAsia"/>
          <w:color w:val="auto"/>
          <w:spacing w:val="-2"/>
          <w:kern w:val="0"/>
          <w:position w:val="-2"/>
          <w:szCs w:val="21"/>
          <w:highlight w:val="none"/>
        </w:rPr>
        <w:t>签</w:t>
      </w:r>
      <w:r>
        <w:rPr>
          <w:rFonts w:hint="eastAsia"/>
          <w:color w:val="auto"/>
          <w:kern w:val="0"/>
          <w:position w:val="-2"/>
          <w:szCs w:val="21"/>
          <w:highlight w:val="none"/>
        </w:rPr>
        <w:t>署、澄清确认、递交、撤回、修改</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r>
        <w:rPr>
          <w:rFonts w:hint="eastAsia"/>
          <w:color w:val="auto"/>
          <w:szCs w:val="21"/>
          <w:highlight w:val="none"/>
        </w:rPr>
        <w:t>（项目名称及包段）</w:t>
      </w:r>
      <w:r>
        <w:rPr>
          <w:rFonts w:hint="eastAsia"/>
          <w:color w:val="auto"/>
          <w:kern w:val="0"/>
          <w:position w:val="-2"/>
          <w:szCs w:val="21"/>
          <w:highlight w:val="none"/>
        </w:rPr>
        <w:t>投标文件、签订合同和处理有关事宜，其法律后果由我方承担。</w:t>
      </w:r>
    </w:p>
    <w:p w14:paraId="6BFB7912">
      <w:pPr>
        <w:spacing w:line="360" w:lineRule="auto"/>
        <w:ind w:firstLine="420"/>
        <w:rPr>
          <w:color w:val="auto"/>
          <w:szCs w:val="21"/>
          <w:highlight w:val="none"/>
        </w:rPr>
      </w:pPr>
    </w:p>
    <w:p w14:paraId="5B61549D">
      <w:pPr>
        <w:spacing w:line="360" w:lineRule="auto"/>
        <w:ind w:firstLine="420" w:firstLineChars="200"/>
        <w:rPr>
          <w:b/>
          <w:bCs/>
          <w:color w:val="auto"/>
          <w:highlight w:val="none"/>
        </w:rPr>
      </w:pPr>
      <w:r>
        <w:rPr>
          <w:rFonts w:hint="eastAsia"/>
          <w:color w:val="auto"/>
          <w:szCs w:val="21"/>
          <w:highlight w:val="none"/>
        </w:rPr>
        <w:t>委托期限：</w:t>
      </w:r>
      <w:r>
        <w:rPr>
          <w:rFonts w:hint="eastAsia"/>
          <w:color w:val="auto"/>
          <w:highlight w:val="none"/>
          <w:u w:val="single"/>
        </w:rPr>
        <w:t>同投标有效期</w:t>
      </w:r>
      <w:r>
        <w:rPr>
          <w:rFonts w:hint="eastAsia"/>
          <w:color w:val="auto"/>
          <w:highlight w:val="none"/>
        </w:rPr>
        <w:t>。</w:t>
      </w:r>
    </w:p>
    <w:p w14:paraId="60DC604D">
      <w:pPr>
        <w:spacing w:line="360" w:lineRule="auto"/>
        <w:ind w:firstLine="420" w:firstLineChars="200"/>
        <w:rPr>
          <w:color w:val="auto"/>
          <w:szCs w:val="21"/>
          <w:highlight w:val="none"/>
        </w:rPr>
      </w:pPr>
      <w:r>
        <w:rPr>
          <w:rFonts w:hint="eastAsia"/>
          <w:color w:val="auto"/>
          <w:szCs w:val="21"/>
          <w:highlight w:val="none"/>
        </w:rPr>
        <w:t>代理人无转委托权。</w:t>
      </w:r>
    </w:p>
    <w:p w14:paraId="5651F569">
      <w:pPr>
        <w:spacing w:line="360" w:lineRule="auto"/>
        <w:ind w:firstLine="422" w:firstLineChars="200"/>
        <w:rPr>
          <w:b/>
          <w:bCs/>
          <w:color w:val="auto"/>
          <w:szCs w:val="21"/>
          <w:highlight w:val="none"/>
        </w:rPr>
      </w:pPr>
      <w:r>
        <w:rPr>
          <w:rFonts w:hint="eastAsia"/>
          <w:b/>
          <w:bCs/>
          <w:color w:val="auto"/>
          <w:szCs w:val="21"/>
          <w:highlight w:val="none"/>
        </w:rPr>
        <w:t>附：</w:t>
      </w:r>
      <w:r>
        <w:rPr>
          <w:rFonts w:hint="eastAsia"/>
          <w:b/>
          <w:bCs/>
          <w:color w:val="auto"/>
          <w:spacing w:val="-2"/>
          <w:kern w:val="0"/>
          <w:szCs w:val="21"/>
          <w:highlight w:val="none"/>
        </w:rPr>
        <w:t>法</w:t>
      </w:r>
      <w:r>
        <w:rPr>
          <w:rFonts w:hint="eastAsia"/>
          <w:b/>
          <w:bCs/>
          <w:color w:val="auto"/>
          <w:kern w:val="0"/>
          <w:szCs w:val="21"/>
          <w:highlight w:val="none"/>
        </w:rPr>
        <w:t>定</w:t>
      </w:r>
      <w:r>
        <w:rPr>
          <w:rFonts w:hint="eastAsia"/>
          <w:b/>
          <w:bCs/>
          <w:color w:val="auto"/>
          <w:spacing w:val="-2"/>
          <w:kern w:val="0"/>
          <w:szCs w:val="21"/>
          <w:highlight w:val="none"/>
        </w:rPr>
        <w:t>代</w:t>
      </w:r>
      <w:r>
        <w:rPr>
          <w:rFonts w:hint="eastAsia"/>
          <w:b/>
          <w:bCs/>
          <w:color w:val="auto"/>
          <w:kern w:val="0"/>
          <w:szCs w:val="21"/>
          <w:highlight w:val="none"/>
        </w:rPr>
        <w:t>表</w:t>
      </w:r>
      <w:r>
        <w:rPr>
          <w:rFonts w:hint="eastAsia"/>
          <w:b/>
          <w:bCs/>
          <w:color w:val="auto"/>
          <w:spacing w:val="-2"/>
          <w:kern w:val="0"/>
          <w:szCs w:val="21"/>
          <w:highlight w:val="none"/>
        </w:rPr>
        <w:t>人</w:t>
      </w:r>
      <w:r>
        <w:rPr>
          <w:rFonts w:hint="eastAsia"/>
          <w:b/>
          <w:bCs/>
          <w:color w:val="auto"/>
          <w:kern w:val="0"/>
          <w:szCs w:val="21"/>
          <w:highlight w:val="none"/>
        </w:rPr>
        <w:t>身</w:t>
      </w:r>
      <w:r>
        <w:rPr>
          <w:rFonts w:hint="eastAsia"/>
          <w:b/>
          <w:bCs/>
          <w:color w:val="auto"/>
          <w:spacing w:val="-2"/>
          <w:kern w:val="0"/>
          <w:szCs w:val="21"/>
          <w:highlight w:val="none"/>
        </w:rPr>
        <w:t>份</w:t>
      </w:r>
      <w:r>
        <w:rPr>
          <w:rFonts w:hint="eastAsia"/>
          <w:b/>
          <w:bCs/>
          <w:color w:val="auto"/>
          <w:kern w:val="0"/>
          <w:szCs w:val="21"/>
          <w:highlight w:val="none"/>
        </w:rPr>
        <w:t>证</w:t>
      </w:r>
      <w:r>
        <w:rPr>
          <w:rFonts w:hint="eastAsia"/>
          <w:b/>
          <w:bCs/>
          <w:color w:val="auto"/>
          <w:spacing w:val="-2"/>
          <w:kern w:val="0"/>
          <w:szCs w:val="21"/>
          <w:highlight w:val="none"/>
        </w:rPr>
        <w:t>复印件或扫描件及</w:t>
      </w:r>
      <w:r>
        <w:rPr>
          <w:rFonts w:hint="eastAsia"/>
          <w:b/>
          <w:bCs/>
          <w:color w:val="auto"/>
          <w:kern w:val="0"/>
          <w:szCs w:val="21"/>
          <w:highlight w:val="none"/>
        </w:rPr>
        <w:t>委</w:t>
      </w:r>
      <w:r>
        <w:rPr>
          <w:rFonts w:hint="eastAsia"/>
          <w:b/>
          <w:bCs/>
          <w:color w:val="auto"/>
          <w:spacing w:val="-2"/>
          <w:kern w:val="0"/>
          <w:szCs w:val="21"/>
          <w:highlight w:val="none"/>
        </w:rPr>
        <w:t>托</w:t>
      </w:r>
      <w:r>
        <w:rPr>
          <w:rFonts w:hint="eastAsia"/>
          <w:b/>
          <w:bCs/>
          <w:color w:val="auto"/>
          <w:kern w:val="0"/>
          <w:szCs w:val="21"/>
          <w:highlight w:val="none"/>
        </w:rPr>
        <w:t>代</w:t>
      </w:r>
      <w:r>
        <w:rPr>
          <w:rFonts w:hint="eastAsia"/>
          <w:b/>
          <w:bCs/>
          <w:color w:val="auto"/>
          <w:spacing w:val="-2"/>
          <w:kern w:val="0"/>
          <w:szCs w:val="21"/>
          <w:highlight w:val="none"/>
        </w:rPr>
        <w:t>理</w:t>
      </w:r>
      <w:r>
        <w:rPr>
          <w:rFonts w:hint="eastAsia"/>
          <w:b/>
          <w:bCs/>
          <w:color w:val="auto"/>
          <w:kern w:val="0"/>
          <w:szCs w:val="21"/>
          <w:highlight w:val="none"/>
        </w:rPr>
        <w:t>人</w:t>
      </w:r>
      <w:r>
        <w:rPr>
          <w:rFonts w:hint="eastAsia"/>
          <w:b/>
          <w:bCs/>
          <w:color w:val="auto"/>
          <w:spacing w:val="-2"/>
          <w:kern w:val="0"/>
          <w:szCs w:val="21"/>
          <w:highlight w:val="none"/>
        </w:rPr>
        <w:t>身</w:t>
      </w:r>
      <w:r>
        <w:rPr>
          <w:rFonts w:hint="eastAsia"/>
          <w:b/>
          <w:bCs/>
          <w:color w:val="auto"/>
          <w:kern w:val="0"/>
          <w:szCs w:val="21"/>
          <w:highlight w:val="none"/>
        </w:rPr>
        <w:t>份</w:t>
      </w:r>
      <w:r>
        <w:rPr>
          <w:rFonts w:hint="eastAsia"/>
          <w:b/>
          <w:bCs/>
          <w:color w:val="auto"/>
          <w:spacing w:val="-2"/>
          <w:kern w:val="0"/>
          <w:szCs w:val="21"/>
          <w:highlight w:val="none"/>
        </w:rPr>
        <w:t>证</w:t>
      </w:r>
      <w:r>
        <w:rPr>
          <w:rFonts w:hint="eastAsia"/>
          <w:b/>
          <w:bCs/>
          <w:color w:val="auto"/>
          <w:kern w:val="0"/>
          <w:szCs w:val="21"/>
          <w:highlight w:val="none"/>
        </w:rPr>
        <w:t>复印件或扫描件</w:t>
      </w:r>
    </w:p>
    <w:p w14:paraId="15010CDB">
      <w:pPr>
        <w:spacing w:line="360" w:lineRule="auto"/>
        <w:rPr>
          <w:color w:val="auto"/>
          <w:szCs w:val="21"/>
          <w:highlight w:val="none"/>
        </w:rPr>
      </w:pPr>
    </w:p>
    <w:p w14:paraId="6E47147D">
      <w:pPr>
        <w:spacing w:line="360" w:lineRule="auto"/>
        <w:rPr>
          <w:color w:val="auto"/>
          <w:szCs w:val="21"/>
          <w:highlight w:val="none"/>
        </w:rPr>
      </w:pPr>
    </w:p>
    <w:p w14:paraId="09A44744">
      <w:pPr>
        <w:spacing w:line="360" w:lineRule="auto"/>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3FC6EBE4">
      <w:pPr>
        <w:autoSpaceDE w:val="0"/>
        <w:autoSpaceDN w:val="0"/>
        <w:adjustRightInd w:val="0"/>
        <w:spacing w:line="360" w:lineRule="auto"/>
        <w:jc w:val="left"/>
        <w:rPr>
          <w:color w:val="auto"/>
          <w:szCs w:val="21"/>
          <w:highlight w:val="none"/>
        </w:rPr>
      </w:pPr>
      <w:r>
        <w:rPr>
          <w:rFonts w:hint="eastAsia"/>
          <w:color w:val="auto"/>
          <w:szCs w:val="21"/>
          <w:highlight w:val="none"/>
        </w:rPr>
        <w:t>法定代表人：</w:t>
      </w:r>
      <w:r>
        <w:rPr>
          <w:rFonts w:hint="eastAsia"/>
          <w:color w:val="auto"/>
          <w:sz w:val="24"/>
          <w:szCs w:val="21"/>
          <w:highlight w:val="none"/>
          <w:u w:val="single"/>
        </w:rPr>
        <w:t xml:space="preserve">                    </w:t>
      </w:r>
      <w:r>
        <w:rPr>
          <w:rFonts w:hint="eastAsia"/>
          <w:color w:val="auto"/>
          <w:szCs w:val="21"/>
          <w:highlight w:val="none"/>
        </w:rPr>
        <w:t>（签字或盖章）</w:t>
      </w:r>
    </w:p>
    <w:p w14:paraId="0F92B54B">
      <w:pPr>
        <w:autoSpaceDE w:val="0"/>
        <w:autoSpaceDN w:val="0"/>
        <w:adjustRightInd w:val="0"/>
        <w:spacing w:line="360" w:lineRule="auto"/>
        <w:jc w:val="left"/>
        <w:rPr>
          <w:color w:val="auto"/>
          <w:szCs w:val="21"/>
          <w:highlight w:val="none"/>
        </w:rPr>
      </w:pPr>
      <w:r>
        <w:rPr>
          <w:rFonts w:hint="eastAsia"/>
          <w:color w:val="auto"/>
          <w:szCs w:val="21"/>
          <w:highlight w:val="none"/>
        </w:rPr>
        <w:t>身份证号：</w:t>
      </w:r>
      <w:r>
        <w:rPr>
          <w:rFonts w:hint="eastAsia"/>
          <w:color w:val="auto"/>
          <w:szCs w:val="21"/>
          <w:highlight w:val="none"/>
          <w:u w:val="single"/>
        </w:rPr>
        <w:t xml:space="preserve">                                </w:t>
      </w:r>
    </w:p>
    <w:p w14:paraId="0CE74893">
      <w:pPr>
        <w:spacing w:line="360" w:lineRule="auto"/>
        <w:jc w:val="left"/>
        <w:rPr>
          <w:color w:val="auto"/>
          <w:szCs w:val="21"/>
          <w:highlight w:val="none"/>
        </w:rPr>
      </w:pPr>
      <w:r>
        <w:rPr>
          <w:rFonts w:hint="eastAsia"/>
          <w:color w:val="auto"/>
          <w:szCs w:val="21"/>
          <w:highlight w:val="none"/>
        </w:rPr>
        <w:t>委托代理人：</w:t>
      </w:r>
      <w:r>
        <w:rPr>
          <w:rFonts w:hint="eastAsia"/>
          <w:color w:val="auto"/>
          <w:szCs w:val="21"/>
          <w:highlight w:val="none"/>
          <w:u w:val="single"/>
        </w:rPr>
        <w:t xml:space="preserve">                       </w:t>
      </w:r>
      <w:r>
        <w:rPr>
          <w:rFonts w:hint="eastAsia"/>
          <w:color w:val="auto"/>
          <w:szCs w:val="21"/>
          <w:highlight w:val="none"/>
        </w:rPr>
        <w:t>（签字或盖章）</w:t>
      </w:r>
    </w:p>
    <w:p w14:paraId="1A5CF054">
      <w:pPr>
        <w:spacing w:line="360" w:lineRule="auto"/>
        <w:jc w:val="left"/>
        <w:rPr>
          <w:color w:val="auto"/>
          <w:szCs w:val="21"/>
          <w:highlight w:val="none"/>
        </w:rPr>
      </w:pPr>
      <w:r>
        <w:rPr>
          <w:rFonts w:hint="eastAsia"/>
          <w:color w:val="auto"/>
          <w:szCs w:val="21"/>
          <w:highlight w:val="none"/>
        </w:rPr>
        <w:t>身份证号：</w:t>
      </w:r>
      <w:r>
        <w:rPr>
          <w:rFonts w:hint="eastAsia"/>
          <w:color w:val="auto"/>
          <w:szCs w:val="21"/>
          <w:highlight w:val="none"/>
          <w:u w:val="single"/>
        </w:rPr>
        <w:t xml:space="preserve">                                </w:t>
      </w:r>
      <w:r>
        <w:rPr>
          <w:rFonts w:hint="eastAsia"/>
          <w:color w:val="auto"/>
          <w:szCs w:val="21"/>
          <w:highlight w:val="none"/>
        </w:rPr>
        <w:t xml:space="preserve">  </w:t>
      </w:r>
    </w:p>
    <w:p w14:paraId="4DA0D3A5">
      <w:pPr>
        <w:spacing w:line="360" w:lineRule="auto"/>
        <w:rPr>
          <w:color w:val="auto"/>
          <w:szCs w:val="21"/>
          <w:highlight w:val="none"/>
        </w:rPr>
      </w:pPr>
    </w:p>
    <w:p w14:paraId="4A7F8288">
      <w:pPr>
        <w:tabs>
          <w:tab w:val="left" w:pos="5380"/>
          <w:tab w:val="left" w:pos="6520"/>
          <w:tab w:val="left" w:pos="7680"/>
        </w:tabs>
        <w:autoSpaceDE w:val="0"/>
        <w:autoSpaceDN w:val="0"/>
        <w:adjustRightInd w:val="0"/>
        <w:spacing w:line="360" w:lineRule="auto"/>
        <w:ind w:right="-2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0E4F0601">
      <w:pPr>
        <w:spacing w:line="360" w:lineRule="auto"/>
        <w:rPr>
          <w:color w:val="auto"/>
          <w:szCs w:val="21"/>
          <w:highlight w:val="none"/>
        </w:rPr>
      </w:pPr>
    </w:p>
    <w:p w14:paraId="36A5FEA9">
      <w:pPr>
        <w:spacing w:line="360" w:lineRule="auto"/>
        <w:rPr>
          <w:color w:val="auto"/>
          <w:highlight w:val="none"/>
        </w:rPr>
      </w:pPr>
    </w:p>
    <w:p w14:paraId="48A43B41">
      <w:pPr>
        <w:spacing w:line="360" w:lineRule="auto"/>
        <w:rPr>
          <w:color w:val="auto"/>
          <w:szCs w:val="21"/>
          <w:highlight w:val="none"/>
        </w:rPr>
      </w:pPr>
      <w:r>
        <w:rPr>
          <w:rFonts w:hint="eastAsia"/>
          <w:b/>
          <w:color w:val="auto"/>
          <w:sz w:val="24"/>
          <w:highlight w:val="none"/>
        </w:rPr>
        <w:br w:type="page"/>
      </w:r>
    </w:p>
    <w:p w14:paraId="442EB716">
      <w:pPr>
        <w:pStyle w:val="3"/>
        <w:numPr>
          <w:ilvl w:val="0"/>
          <w:numId w:val="0"/>
        </w:numPr>
        <w:spacing w:line="360" w:lineRule="auto"/>
        <w:rPr>
          <w:rFonts w:ascii="宋体" w:hAnsi="宋体" w:eastAsia="宋体"/>
          <w:color w:val="auto"/>
          <w:sz w:val="24"/>
          <w:szCs w:val="24"/>
          <w:highlight w:val="none"/>
        </w:rPr>
      </w:pPr>
      <w:bookmarkStart w:id="776" w:name="_Toc5819"/>
      <w:bookmarkStart w:id="777" w:name="_Toc24918"/>
      <w:r>
        <w:rPr>
          <w:rFonts w:hint="eastAsia" w:ascii="宋体" w:hAnsi="宋体" w:eastAsia="宋体"/>
          <w:color w:val="auto"/>
          <w:sz w:val="24"/>
          <w:szCs w:val="24"/>
          <w:highlight w:val="none"/>
        </w:rPr>
        <w:t>二、投标书</w:t>
      </w:r>
      <w:bookmarkEnd w:id="776"/>
      <w:bookmarkEnd w:id="777"/>
    </w:p>
    <w:p w14:paraId="0E12135B">
      <w:pPr>
        <w:spacing w:line="360" w:lineRule="auto"/>
        <w:rPr>
          <w:color w:val="auto"/>
          <w:szCs w:val="21"/>
          <w:highlight w:val="none"/>
        </w:rPr>
      </w:pPr>
      <w:r>
        <w:rPr>
          <w:rFonts w:hint="eastAsia"/>
          <w:color w:val="auto"/>
          <w:szCs w:val="21"/>
          <w:highlight w:val="none"/>
        </w:rPr>
        <w:t>致：（</w:t>
      </w:r>
      <w:r>
        <w:rPr>
          <w:rFonts w:hint="eastAsia"/>
          <w:color w:val="auto"/>
          <w:szCs w:val="21"/>
          <w:highlight w:val="none"/>
          <w:u w:val="single"/>
        </w:rPr>
        <w:t>采购人或采购代理机构名称</w:t>
      </w:r>
      <w:r>
        <w:rPr>
          <w:rFonts w:hint="eastAsia"/>
          <w:color w:val="auto"/>
          <w:szCs w:val="21"/>
          <w:highlight w:val="none"/>
        </w:rPr>
        <w:t>）</w:t>
      </w:r>
    </w:p>
    <w:p w14:paraId="46BA784A">
      <w:pPr>
        <w:pStyle w:val="18"/>
        <w:numPr>
          <w:ilvl w:val="0"/>
          <w:numId w:val="26"/>
        </w:numPr>
        <w:tabs>
          <w:tab w:val="left" w:pos="0"/>
        </w:tabs>
        <w:spacing w:after="0" w:line="360" w:lineRule="auto"/>
        <w:ind w:left="0" w:firstLine="315" w:firstLineChars="150"/>
        <w:jc w:val="left"/>
        <w:rPr>
          <w:rFonts w:eastAsia="宋体"/>
          <w:color w:val="auto"/>
          <w:sz w:val="21"/>
          <w:szCs w:val="21"/>
          <w:highlight w:val="none"/>
        </w:rPr>
      </w:pPr>
      <w:r>
        <w:rPr>
          <w:rFonts w:hint="eastAsia" w:eastAsia="宋体"/>
          <w:color w:val="auto"/>
          <w:sz w:val="21"/>
          <w:szCs w:val="21"/>
          <w:highlight w:val="none"/>
        </w:rPr>
        <w:t>我方已仔细研究了</w:t>
      </w:r>
      <w:r>
        <w:rPr>
          <w:rFonts w:hint="eastAsia" w:eastAsia="宋体"/>
          <w:color w:val="auto"/>
          <w:sz w:val="21"/>
          <w:szCs w:val="21"/>
          <w:highlight w:val="none"/>
          <w:u w:val="single"/>
        </w:rPr>
        <w:t xml:space="preserve"> </w:t>
      </w:r>
      <w:r>
        <w:rPr>
          <w:rFonts w:hint="eastAsia" w:eastAsia="宋体"/>
          <w:color w:val="auto"/>
          <w:sz w:val="21"/>
          <w:szCs w:val="21"/>
          <w:highlight w:val="none"/>
          <w:u w:val="single"/>
        </w:rPr>
        <w:tab/>
      </w:r>
      <w:r>
        <w:rPr>
          <w:rFonts w:hint="eastAsia" w:eastAsia="宋体"/>
          <w:color w:val="auto"/>
          <w:sz w:val="21"/>
          <w:szCs w:val="21"/>
          <w:highlight w:val="none"/>
          <w:u w:val="single"/>
        </w:rPr>
        <w:t xml:space="preserve">      </w:t>
      </w:r>
      <w:r>
        <w:rPr>
          <w:rFonts w:hint="eastAsia" w:eastAsia="宋体"/>
          <w:color w:val="auto"/>
          <w:sz w:val="21"/>
          <w:szCs w:val="21"/>
          <w:highlight w:val="none"/>
        </w:rPr>
        <w:t>（项目名称及包段）招标项目招标文件的全部内容，愿意以人民币（大写）</w:t>
      </w:r>
      <w:r>
        <w:rPr>
          <w:rFonts w:hint="eastAsia" w:eastAsia="宋体"/>
          <w:color w:val="auto"/>
          <w:sz w:val="21"/>
          <w:szCs w:val="21"/>
          <w:highlight w:val="none"/>
          <w:u w:val="single"/>
        </w:rPr>
        <w:t xml:space="preserve">      </w:t>
      </w:r>
      <w:r>
        <w:rPr>
          <w:rFonts w:hint="eastAsia" w:eastAsia="宋体"/>
          <w:color w:val="auto"/>
          <w:sz w:val="21"/>
          <w:szCs w:val="21"/>
          <w:highlight w:val="none"/>
        </w:rPr>
        <w:t>（小写：¥</w:t>
      </w:r>
      <w:r>
        <w:rPr>
          <w:rFonts w:hint="eastAsia" w:eastAsia="宋体"/>
          <w:color w:val="auto"/>
          <w:sz w:val="21"/>
          <w:szCs w:val="21"/>
          <w:highlight w:val="none"/>
          <w:u w:val="single"/>
        </w:rPr>
        <w:t xml:space="preserve">          </w:t>
      </w:r>
      <w:r>
        <w:rPr>
          <w:rFonts w:hint="eastAsia" w:eastAsia="宋体"/>
          <w:color w:val="auto"/>
          <w:sz w:val="21"/>
          <w:szCs w:val="21"/>
          <w:highlight w:val="none"/>
        </w:rPr>
        <w:t>元）的投标总报价，</w:t>
      </w:r>
      <w:r>
        <w:rPr>
          <w:rFonts w:hint="eastAsia" w:eastAsia="宋体"/>
          <w:color w:val="auto"/>
          <w:sz w:val="21"/>
          <w:szCs w:val="21"/>
          <w:highlight w:val="none"/>
          <w:lang w:val="en-US" w:eastAsia="zh-CN"/>
        </w:rPr>
        <w:t>服务期限</w:t>
      </w:r>
      <w:r>
        <w:rPr>
          <w:rFonts w:hint="eastAsia" w:eastAsia="宋体"/>
          <w:color w:val="auto"/>
          <w:sz w:val="21"/>
          <w:szCs w:val="21"/>
          <w:highlight w:val="none"/>
        </w:rPr>
        <w:t>：</w:t>
      </w:r>
      <w:r>
        <w:rPr>
          <w:rFonts w:hint="eastAsia" w:eastAsia="宋体"/>
          <w:color w:val="auto"/>
          <w:sz w:val="21"/>
          <w:szCs w:val="21"/>
          <w:highlight w:val="none"/>
          <w:u w:val="single"/>
        </w:rPr>
        <w:t xml:space="preserve">       </w:t>
      </w:r>
      <w:r>
        <w:rPr>
          <w:rFonts w:hint="eastAsia" w:eastAsia="宋体"/>
          <w:color w:val="auto"/>
          <w:sz w:val="21"/>
          <w:szCs w:val="21"/>
          <w:highlight w:val="none"/>
        </w:rPr>
        <w:t>，按合同约定完成全部工作。</w:t>
      </w:r>
    </w:p>
    <w:p w14:paraId="3BBEFE3A">
      <w:pPr>
        <w:pStyle w:val="18"/>
        <w:numPr>
          <w:ilvl w:val="0"/>
          <w:numId w:val="26"/>
        </w:numPr>
        <w:tabs>
          <w:tab w:val="left" w:pos="0"/>
        </w:tabs>
        <w:spacing w:after="0" w:line="360" w:lineRule="auto"/>
        <w:ind w:left="0" w:firstLine="315" w:firstLineChars="150"/>
        <w:jc w:val="left"/>
        <w:rPr>
          <w:rFonts w:eastAsia="宋体"/>
          <w:color w:val="auto"/>
          <w:sz w:val="21"/>
          <w:szCs w:val="21"/>
          <w:highlight w:val="none"/>
        </w:rPr>
      </w:pPr>
      <w:r>
        <w:rPr>
          <w:rFonts w:hint="eastAsia" w:eastAsia="宋体"/>
          <w:color w:val="auto"/>
          <w:sz w:val="21"/>
          <w:szCs w:val="21"/>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541E4B44">
      <w:pPr>
        <w:pStyle w:val="18"/>
        <w:numPr>
          <w:ilvl w:val="0"/>
          <w:numId w:val="26"/>
        </w:numPr>
        <w:tabs>
          <w:tab w:val="left" w:pos="720"/>
        </w:tabs>
        <w:spacing w:after="0" w:line="360" w:lineRule="auto"/>
        <w:ind w:left="0" w:firstLine="315" w:firstLineChars="150"/>
        <w:rPr>
          <w:rFonts w:eastAsia="宋体"/>
          <w:color w:val="auto"/>
          <w:sz w:val="21"/>
          <w:szCs w:val="21"/>
          <w:highlight w:val="none"/>
        </w:rPr>
      </w:pPr>
      <w:r>
        <w:rPr>
          <w:rFonts w:hint="eastAsia" w:eastAsia="宋体"/>
          <w:color w:val="auto"/>
          <w:sz w:val="21"/>
          <w:szCs w:val="21"/>
          <w:highlight w:val="none"/>
        </w:rPr>
        <w:t>我方已详细审查全部招标文件，包括修改文件以及全部参考资料和有关附件。我们完全理解并同意放弃对这方面有不明及误解的权力。</w:t>
      </w:r>
    </w:p>
    <w:p w14:paraId="3D04174F">
      <w:pPr>
        <w:pStyle w:val="18"/>
        <w:numPr>
          <w:ilvl w:val="0"/>
          <w:numId w:val="26"/>
        </w:numPr>
        <w:tabs>
          <w:tab w:val="left" w:pos="720"/>
        </w:tabs>
        <w:spacing w:after="0" w:line="360" w:lineRule="auto"/>
        <w:ind w:left="0" w:firstLine="315" w:firstLineChars="150"/>
        <w:rPr>
          <w:rFonts w:eastAsia="宋体"/>
          <w:color w:val="auto"/>
          <w:sz w:val="21"/>
          <w:szCs w:val="21"/>
          <w:highlight w:val="none"/>
        </w:rPr>
      </w:pPr>
      <w:r>
        <w:rPr>
          <w:rFonts w:hint="eastAsia" w:eastAsia="宋体"/>
          <w:color w:val="auto"/>
          <w:sz w:val="21"/>
          <w:szCs w:val="21"/>
          <w:highlight w:val="none"/>
        </w:rPr>
        <w:t>投标有效期为提交投标文件的截止之日起</w:t>
      </w:r>
      <w:r>
        <w:rPr>
          <w:rFonts w:hint="eastAsia" w:eastAsia="宋体"/>
          <w:color w:val="auto"/>
          <w:sz w:val="21"/>
          <w:szCs w:val="21"/>
          <w:highlight w:val="none"/>
          <w:u w:val="single"/>
        </w:rPr>
        <w:t>90</w:t>
      </w:r>
      <w:r>
        <w:rPr>
          <w:rFonts w:hint="eastAsia" w:eastAsia="宋体"/>
          <w:color w:val="auto"/>
          <w:sz w:val="21"/>
          <w:szCs w:val="21"/>
          <w:highlight w:val="none"/>
        </w:rPr>
        <w:t>日历天。</w:t>
      </w:r>
    </w:p>
    <w:p w14:paraId="7B72B158">
      <w:pPr>
        <w:pStyle w:val="18"/>
        <w:numPr>
          <w:ilvl w:val="0"/>
          <w:numId w:val="26"/>
        </w:numPr>
        <w:tabs>
          <w:tab w:val="left" w:pos="720"/>
        </w:tabs>
        <w:spacing w:after="0" w:line="360" w:lineRule="auto"/>
        <w:ind w:left="0" w:firstLine="360"/>
        <w:rPr>
          <w:rFonts w:eastAsia="宋体"/>
          <w:color w:val="auto"/>
          <w:sz w:val="21"/>
          <w:szCs w:val="21"/>
          <w:highlight w:val="none"/>
        </w:rPr>
      </w:pPr>
      <w:r>
        <w:rPr>
          <w:rFonts w:hint="eastAsia" w:eastAsia="宋体"/>
          <w:color w:val="auto"/>
          <w:sz w:val="21"/>
          <w:szCs w:val="21"/>
          <w:highlight w:val="none"/>
        </w:rPr>
        <w:t>我方在此声明，所递交的投标文件及有关资料内容完整、真实和准确，且不存在第二章“投标人须知”第1.2.12、1.2.13项规定的任何一种情形。</w:t>
      </w:r>
    </w:p>
    <w:p w14:paraId="1FC5EC9A">
      <w:pPr>
        <w:pStyle w:val="18"/>
        <w:numPr>
          <w:ilvl w:val="0"/>
          <w:numId w:val="26"/>
        </w:numPr>
        <w:tabs>
          <w:tab w:val="left" w:pos="720"/>
        </w:tabs>
        <w:spacing w:after="0" w:line="360" w:lineRule="auto"/>
        <w:ind w:left="0" w:firstLine="360"/>
        <w:rPr>
          <w:rFonts w:eastAsia="宋体"/>
          <w:color w:val="auto"/>
          <w:sz w:val="21"/>
          <w:szCs w:val="21"/>
          <w:highlight w:val="none"/>
        </w:rPr>
      </w:pPr>
      <w:r>
        <w:rPr>
          <w:rFonts w:hint="eastAsia" w:eastAsia="宋体"/>
          <w:color w:val="auto"/>
          <w:sz w:val="21"/>
          <w:szCs w:val="21"/>
          <w:highlight w:val="none"/>
        </w:rPr>
        <w:t>我方同意提供按照贵方可能要求的与其投标有关的一切数据或资料，完全理解贵方不一定接受最低价的投标或收到的任何投标。</w:t>
      </w:r>
    </w:p>
    <w:p w14:paraId="48BDCCA3">
      <w:pPr>
        <w:pStyle w:val="18"/>
        <w:numPr>
          <w:ilvl w:val="0"/>
          <w:numId w:val="26"/>
        </w:numPr>
        <w:tabs>
          <w:tab w:val="left" w:pos="720"/>
        </w:tabs>
        <w:spacing w:after="0" w:line="360" w:lineRule="auto"/>
        <w:ind w:left="0" w:firstLine="360"/>
        <w:rPr>
          <w:rFonts w:eastAsia="宋体"/>
          <w:color w:val="auto"/>
          <w:sz w:val="21"/>
          <w:szCs w:val="21"/>
          <w:highlight w:val="none"/>
        </w:rPr>
      </w:pPr>
      <w:r>
        <w:rPr>
          <w:rFonts w:hint="eastAsia" w:eastAsia="宋体"/>
          <w:color w:val="auto"/>
          <w:sz w:val="21"/>
          <w:szCs w:val="21"/>
          <w:highlight w:val="none"/>
        </w:rPr>
        <w:t>我方承诺，如果我方中标，在收到中标通知书时，保证按照招标文件约定的招标代理费的收费标准，足额、准时交纳招标代理服务费。</w:t>
      </w:r>
    </w:p>
    <w:p w14:paraId="5F3A9732">
      <w:pPr>
        <w:tabs>
          <w:tab w:val="left" w:pos="7240"/>
        </w:tabs>
        <w:autoSpaceDE w:val="0"/>
        <w:autoSpaceDN w:val="0"/>
        <w:adjustRightInd w:val="0"/>
        <w:spacing w:line="360" w:lineRule="auto"/>
        <w:ind w:left="2621" w:right="-23"/>
        <w:rPr>
          <w:color w:val="auto"/>
          <w:kern w:val="0"/>
          <w:szCs w:val="21"/>
          <w:highlight w:val="none"/>
        </w:rPr>
      </w:pPr>
    </w:p>
    <w:p w14:paraId="3CAB6A0C">
      <w:pPr>
        <w:tabs>
          <w:tab w:val="left" w:pos="7240"/>
        </w:tabs>
        <w:autoSpaceDE w:val="0"/>
        <w:autoSpaceDN w:val="0"/>
        <w:adjustRightInd w:val="0"/>
        <w:spacing w:line="360" w:lineRule="auto"/>
        <w:ind w:right="-23"/>
        <w:rPr>
          <w:color w:val="auto"/>
          <w:kern w:val="0"/>
          <w:szCs w:val="21"/>
          <w:highlight w:val="none"/>
        </w:rPr>
      </w:pPr>
    </w:p>
    <w:p w14:paraId="5B38B226">
      <w:pPr>
        <w:tabs>
          <w:tab w:val="left" w:pos="7240"/>
        </w:tabs>
        <w:autoSpaceDE w:val="0"/>
        <w:autoSpaceDN w:val="0"/>
        <w:adjustRightInd w:val="0"/>
        <w:spacing w:line="360" w:lineRule="auto"/>
        <w:ind w:left="2621" w:right="-23"/>
        <w:rPr>
          <w:color w:val="auto"/>
          <w:kern w:val="0"/>
          <w:szCs w:val="21"/>
          <w:highlight w:val="none"/>
        </w:rPr>
      </w:pPr>
      <w:r>
        <w:rPr>
          <w:rFonts w:hint="eastAsia"/>
          <w:color w:val="auto"/>
          <w:kern w:val="0"/>
          <w:szCs w:val="21"/>
          <w:highlight w:val="none"/>
        </w:rPr>
        <w:t>投标人</w:t>
      </w:r>
      <w:r>
        <w:rPr>
          <w:rFonts w:hint="eastAsia"/>
          <w:color w:val="auto"/>
          <w:spacing w:val="-2"/>
          <w:kern w:val="0"/>
          <w:szCs w:val="21"/>
          <w:highlight w:val="none"/>
        </w:rPr>
        <w:t>：</w:t>
      </w:r>
      <w:r>
        <w:rPr>
          <w:rFonts w:hint="eastAsia"/>
          <w:color w:val="auto"/>
          <w:spacing w:val="43"/>
          <w:kern w:val="0"/>
          <w:szCs w:val="21"/>
          <w:highlight w:val="none"/>
          <w:u w:val="single"/>
        </w:rPr>
        <w:t xml:space="preserve">                     </w:t>
      </w:r>
      <w:r>
        <w:rPr>
          <w:rFonts w:hint="eastAsia"/>
          <w:color w:val="auto"/>
          <w:kern w:val="0"/>
          <w:szCs w:val="21"/>
          <w:highlight w:val="none"/>
        </w:rPr>
        <w:t>（盖章）</w:t>
      </w:r>
    </w:p>
    <w:p w14:paraId="15836CC5">
      <w:pPr>
        <w:tabs>
          <w:tab w:val="left" w:pos="3220"/>
          <w:tab w:val="left" w:pos="8480"/>
        </w:tabs>
        <w:autoSpaceDE w:val="0"/>
        <w:autoSpaceDN w:val="0"/>
        <w:adjustRightInd w:val="0"/>
        <w:spacing w:line="360" w:lineRule="auto"/>
        <w:ind w:left="2601" w:right="-23"/>
        <w:rPr>
          <w:color w:val="auto"/>
          <w:kern w:val="0"/>
          <w:position w:val="-2"/>
          <w:szCs w:val="21"/>
          <w:highlight w:val="none"/>
        </w:rPr>
      </w:pPr>
      <w:r>
        <w:rPr>
          <w:rFonts w:hint="eastAsia"/>
          <w:color w:val="auto"/>
          <w:kern w:val="0"/>
          <w:position w:val="-2"/>
          <w:szCs w:val="21"/>
          <w:highlight w:val="none"/>
        </w:rPr>
        <w:t>法定代表人或其委托代理人：</w:t>
      </w:r>
      <w:r>
        <w:rPr>
          <w:rFonts w:hint="eastAsia"/>
          <w:color w:val="auto"/>
          <w:kern w:val="0"/>
          <w:position w:val="-2"/>
          <w:szCs w:val="21"/>
          <w:highlight w:val="none"/>
          <w:u w:val="single"/>
        </w:rPr>
        <w:t xml:space="preserve">                </w:t>
      </w:r>
      <w:r>
        <w:rPr>
          <w:rFonts w:hint="eastAsia"/>
          <w:color w:val="auto"/>
          <w:kern w:val="0"/>
          <w:position w:val="-2"/>
          <w:szCs w:val="21"/>
          <w:highlight w:val="none"/>
        </w:rPr>
        <w:t>（签字或盖章）</w:t>
      </w:r>
    </w:p>
    <w:p w14:paraId="5468568E">
      <w:pPr>
        <w:tabs>
          <w:tab w:val="left" w:pos="3220"/>
          <w:tab w:val="left" w:pos="8480"/>
        </w:tabs>
        <w:autoSpaceDE w:val="0"/>
        <w:autoSpaceDN w:val="0"/>
        <w:adjustRightInd w:val="0"/>
        <w:spacing w:line="360" w:lineRule="auto"/>
        <w:ind w:left="2601" w:right="-23"/>
        <w:rPr>
          <w:color w:val="auto"/>
          <w:kern w:val="0"/>
          <w:szCs w:val="21"/>
          <w:highlight w:val="none"/>
          <w:u w:val="single"/>
        </w:rPr>
      </w:pPr>
      <w:r>
        <w:rPr>
          <w:rFonts w:hint="eastAsia"/>
          <w:color w:val="auto"/>
          <w:kern w:val="0"/>
          <w:position w:val="-2"/>
          <w:szCs w:val="21"/>
          <w:highlight w:val="none"/>
        </w:rPr>
        <w:t>地</w:t>
      </w:r>
      <w:r>
        <w:rPr>
          <w:rFonts w:hint="eastAsia"/>
          <w:color w:val="auto"/>
          <w:kern w:val="0"/>
          <w:position w:val="-2"/>
          <w:szCs w:val="21"/>
          <w:highlight w:val="none"/>
        </w:rPr>
        <w:tab/>
      </w:r>
      <w:r>
        <w:rPr>
          <w:rFonts w:hint="eastAsia"/>
          <w:color w:val="auto"/>
          <w:kern w:val="0"/>
          <w:position w:val="-2"/>
          <w:szCs w:val="21"/>
          <w:highlight w:val="none"/>
        </w:rPr>
        <w:t>址</w:t>
      </w:r>
      <w:r>
        <w:rPr>
          <w:rFonts w:hint="eastAsia"/>
          <w:color w:val="auto"/>
          <w:spacing w:val="-2"/>
          <w:kern w:val="0"/>
          <w:position w:val="-2"/>
          <w:szCs w:val="21"/>
          <w:highlight w:val="none"/>
        </w:rPr>
        <w:t>：</w:t>
      </w:r>
      <w:r>
        <w:rPr>
          <w:rFonts w:hint="eastAsia"/>
          <w:color w:val="auto"/>
          <w:kern w:val="0"/>
          <w:szCs w:val="21"/>
          <w:highlight w:val="none"/>
          <w:u w:val="single"/>
        </w:rPr>
        <w:t xml:space="preserve">                                           </w:t>
      </w:r>
    </w:p>
    <w:p w14:paraId="707E232D">
      <w:pPr>
        <w:tabs>
          <w:tab w:val="left" w:pos="3220"/>
          <w:tab w:val="left" w:pos="8480"/>
        </w:tabs>
        <w:autoSpaceDE w:val="0"/>
        <w:autoSpaceDN w:val="0"/>
        <w:adjustRightInd w:val="0"/>
        <w:spacing w:line="360" w:lineRule="auto"/>
        <w:ind w:left="2601" w:right="-23"/>
        <w:rPr>
          <w:color w:val="auto"/>
          <w:kern w:val="0"/>
          <w:szCs w:val="21"/>
          <w:highlight w:val="none"/>
        </w:rPr>
      </w:pPr>
      <w:r>
        <w:rPr>
          <w:rFonts w:hint="eastAsia"/>
          <w:color w:val="auto"/>
          <w:kern w:val="0"/>
          <w:position w:val="-2"/>
          <w:szCs w:val="21"/>
          <w:highlight w:val="none"/>
        </w:rPr>
        <w:t>网</w:t>
      </w:r>
      <w:r>
        <w:rPr>
          <w:rFonts w:hint="eastAsia"/>
          <w:color w:val="auto"/>
          <w:kern w:val="0"/>
          <w:position w:val="-2"/>
          <w:szCs w:val="21"/>
          <w:highlight w:val="none"/>
        </w:rPr>
        <w:tab/>
      </w:r>
      <w:r>
        <w:rPr>
          <w:rFonts w:hint="eastAsia"/>
          <w:color w:val="auto"/>
          <w:kern w:val="0"/>
          <w:position w:val="-2"/>
          <w:szCs w:val="21"/>
          <w:highlight w:val="none"/>
        </w:rPr>
        <w:t>址</w:t>
      </w:r>
      <w:r>
        <w:rPr>
          <w:rFonts w:hint="eastAsia"/>
          <w:color w:val="auto"/>
          <w:spacing w:val="-2"/>
          <w:kern w:val="0"/>
          <w:position w:val="-2"/>
          <w:szCs w:val="21"/>
          <w:highlight w:val="none"/>
        </w:rPr>
        <w:t>：</w:t>
      </w:r>
      <w:r>
        <w:rPr>
          <w:rFonts w:hint="eastAsia"/>
          <w:color w:val="auto"/>
          <w:kern w:val="0"/>
          <w:szCs w:val="21"/>
          <w:highlight w:val="none"/>
          <w:u w:val="single"/>
        </w:rPr>
        <w:t xml:space="preserve">                                           </w:t>
      </w:r>
    </w:p>
    <w:p w14:paraId="2429D0C0">
      <w:pPr>
        <w:tabs>
          <w:tab w:val="left" w:pos="3220"/>
          <w:tab w:val="left" w:pos="8480"/>
        </w:tabs>
        <w:autoSpaceDE w:val="0"/>
        <w:autoSpaceDN w:val="0"/>
        <w:adjustRightInd w:val="0"/>
        <w:spacing w:line="360" w:lineRule="auto"/>
        <w:ind w:left="2601" w:right="-23"/>
        <w:rPr>
          <w:color w:val="auto"/>
          <w:kern w:val="0"/>
          <w:szCs w:val="21"/>
          <w:highlight w:val="none"/>
        </w:rPr>
      </w:pPr>
      <w:r>
        <w:rPr>
          <w:rFonts w:hint="eastAsia"/>
          <w:color w:val="auto"/>
          <w:kern w:val="0"/>
          <w:position w:val="-2"/>
          <w:szCs w:val="21"/>
          <w:highlight w:val="none"/>
        </w:rPr>
        <w:t>电</w:t>
      </w:r>
      <w:r>
        <w:rPr>
          <w:rFonts w:hint="eastAsia"/>
          <w:color w:val="auto"/>
          <w:kern w:val="0"/>
          <w:position w:val="-2"/>
          <w:szCs w:val="21"/>
          <w:highlight w:val="none"/>
        </w:rPr>
        <w:tab/>
      </w:r>
      <w:r>
        <w:rPr>
          <w:rFonts w:hint="eastAsia"/>
          <w:color w:val="auto"/>
          <w:kern w:val="0"/>
          <w:position w:val="-2"/>
          <w:szCs w:val="21"/>
          <w:highlight w:val="none"/>
        </w:rPr>
        <w:t>话</w:t>
      </w:r>
      <w:r>
        <w:rPr>
          <w:rFonts w:hint="eastAsia"/>
          <w:color w:val="auto"/>
          <w:spacing w:val="-2"/>
          <w:kern w:val="0"/>
          <w:position w:val="-2"/>
          <w:szCs w:val="21"/>
          <w:highlight w:val="none"/>
        </w:rPr>
        <w:t>：</w:t>
      </w:r>
      <w:r>
        <w:rPr>
          <w:rFonts w:hint="eastAsia"/>
          <w:color w:val="auto"/>
          <w:kern w:val="0"/>
          <w:szCs w:val="21"/>
          <w:highlight w:val="none"/>
          <w:u w:val="single"/>
        </w:rPr>
        <w:t xml:space="preserve">                                           </w:t>
      </w:r>
    </w:p>
    <w:p w14:paraId="26705294">
      <w:pPr>
        <w:tabs>
          <w:tab w:val="left" w:pos="3220"/>
          <w:tab w:val="left" w:pos="8480"/>
        </w:tabs>
        <w:autoSpaceDE w:val="0"/>
        <w:autoSpaceDN w:val="0"/>
        <w:adjustRightInd w:val="0"/>
        <w:spacing w:line="360" w:lineRule="auto"/>
        <w:ind w:left="2601" w:right="-23"/>
        <w:rPr>
          <w:color w:val="auto"/>
          <w:kern w:val="0"/>
          <w:szCs w:val="21"/>
          <w:highlight w:val="none"/>
        </w:rPr>
      </w:pPr>
      <w:r>
        <w:rPr>
          <w:rFonts w:hint="eastAsia"/>
          <w:color w:val="auto"/>
          <w:kern w:val="0"/>
          <w:position w:val="-2"/>
          <w:szCs w:val="21"/>
          <w:highlight w:val="none"/>
        </w:rPr>
        <w:t>传</w:t>
      </w:r>
      <w:r>
        <w:rPr>
          <w:rFonts w:hint="eastAsia"/>
          <w:color w:val="auto"/>
          <w:kern w:val="0"/>
          <w:position w:val="-2"/>
          <w:szCs w:val="21"/>
          <w:highlight w:val="none"/>
        </w:rPr>
        <w:tab/>
      </w:r>
      <w:r>
        <w:rPr>
          <w:rFonts w:hint="eastAsia"/>
          <w:color w:val="auto"/>
          <w:kern w:val="0"/>
          <w:position w:val="-2"/>
          <w:szCs w:val="21"/>
          <w:highlight w:val="none"/>
        </w:rPr>
        <w:t>真</w:t>
      </w:r>
      <w:r>
        <w:rPr>
          <w:rFonts w:hint="eastAsia"/>
          <w:color w:val="auto"/>
          <w:spacing w:val="-2"/>
          <w:kern w:val="0"/>
          <w:position w:val="-2"/>
          <w:szCs w:val="21"/>
          <w:highlight w:val="none"/>
        </w:rPr>
        <w:t>：</w:t>
      </w:r>
      <w:r>
        <w:rPr>
          <w:rFonts w:hint="eastAsia"/>
          <w:color w:val="auto"/>
          <w:w w:val="169"/>
          <w:kern w:val="0"/>
          <w:position w:val="-2"/>
          <w:szCs w:val="21"/>
          <w:highlight w:val="none"/>
          <w:u w:val="single"/>
        </w:rPr>
        <w:t xml:space="preserve">                          </w:t>
      </w:r>
    </w:p>
    <w:p w14:paraId="3C781B97">
      <w:pPr>
        <w:tabs>
          <w:tab w:val="left" w:pos="8480"/>
        </w:tabs>
        <w:autoSpaceDE w:val="0"/>
        <w:autoSpaceDN w:val="0"/>
        <w:adjustRightInd w:val="0"/>
        <w:spacing w:line="360" w:lineRule="auto"/>
        <w:ind w:left="2601" w:right="-23"/>
        <w:rPr>
          <w:color w:val="auto"/>
          <w:w w:val="169"/>
          <w:kern w:val="0"/>
          <w:position w:val="-2"/>
          <w:szCs w:val="21"/>
          <w:highlight w:val="none"/>
          <w:u w:val="single"/>
        </w:rPr>
      </w:pPr>
      <w:r>
        <w:rPr>
          <w:rFonts w:hint="eastAsia"/>
          <w:color w:val="auto"/>
          <w:kern w:val="0"/>
          <w:position w:val="-2"/>
          <w:szCs w:val="21"/>
          <w:highlight w:val="none"/>
        </w:rPr>
        <w:t>邮政</w:t>
      </w:r>
      <w:r>
        <w:rPr>
          <w:rFonts w:hint="eastAsia"/>
          <w:color w:val="auto"/>
          <w:spacing w:val="-2"/>
          <w:kern w:val="0"/>
          <w:position w:val="-2"/>
          <w:szCs w:val="21"/>
          <w:highlight w:val="none"/>
        </w:rPr>
        <w:t>编</w:t>
      </w:r>
      <w:r>
        <w:rPr>
          <w:rFonts w:hint="eastAsia"/>
          <w:color w:val="auto"/>
          <w:kern w:val="0"/>
          <w:position w:val="-2"/>
          <w:szCs w:val="21"/>
          <w:highlight w:val="none"/>
        </w:rPr>
        <w:t>码</w:t>
      </w:r>
      <w:r>
        <w:rPr>
          <w:rFonts w:hint="eastAsia"/>
          <w:color w:val="auto"/>
          <w:spacing w:val="-2"/>
          <w:kern w:val="0"/>
          <w:position w:val="-2"/>
          <w:szCs w:val="21"/>
          <w:highlight w:val="none"/>
        </w:rPr>
        <w:t>：</w:t>
      </w:r>
      <w:r>
        <w:rPr>
          <w:rFonts w:hint="eastAsia"/>
          <w:color w:val="auto"/>
          <w:w w:val="169"/>
          <w:kern w:val="0"/>
          <w:position w:val="-2"/>
          <w:szCs w:val="21"/>
          <w:highlight w:val="none"/>
          <w:u w:val="single"/>
        </w:rPr>
        <w:t xml:space="preserve">                          </w:t>
      </w:r>
    </w:p>
    <w:p w14:paraId="2ED75DF5">
      <w:pPr>
        <w:tabs>
          <w:tab w:val="left" w:pos="3220"/>
          <w:tab w:val="left" w:pos="8480"/>
        </w:tabs>
        <w:autoSpaceDE w:val="0"/>
        <w:autoSpaceDN w:val="0"/>
        <w:adjustRightInd w:val="0"/>
        <w:spacing w:line="360" w:lineRule="auto"/>
        <w:ind w:left="2601" w:right="-23"/>
        <w:rPr>
          <w:color w:val="auto"/>
          <w:kern w:val="0"/>
          <w:position w:val="-2"/>
          <w:szCs w:val="21"/>
          <w:highlight w:val="none"/>
        </w:rPr>
      </w:pPr>
      <w:r>
        <w:rPr>
          <w:rFonts w:hint="eastAsia"/>
          <w:color w:val="auto"/>
          <w:kern w:val="0"/>
          <w:position w:val="-2"/>
          <w:szCs w:val="21"/>
          <w:highlight w:val="none"/>
        </w:rPr>
        <w:t>项目联系人电话（手机号）：</w:t>
      </w:r>
      <w:r>
        <w:rPr>
          <w:rFonts w:hint="eastAsia"/>
          <w:color w:val="auto"/>
          <w:w w:val="169"/>
          <w:kern w:val="0"/>
          <w:position w:val="-2"/>
          <w:szCs w:val="21"/>
          <w:highlight w:val="none"/>
          <w:u w:val="single"/>
        </w:rPr>
        <w:t xml:space="preserve">                 </w:t>
      </w:r>
    </w:p>
    <w:p w14:paraId="2C44E856">
      <w:pPr>
        <w:tabs>
          <w:tab w:val="left" w:pos="3220"/>
          <w:tab w:val="left" w:pos="8480"/>
        </w:tabs>
        <w:autoSpaceDE w:val="0"/>
        <w:autoSpaceDN w:val="0"/>
        <w:adjustRightInd w:val="0"/>
        <w:spacing w:line="360" w:lineRule="auto"/>
        <w:ind w:left="2601" w:right="-23"/>
        <w:rPr>
          <w:color w:val="auto"/>
          <w:kern w:val="0"/>
          <w:position w:val="-2"/>
          <w:szCs w:val="21"/>
          <w:highlight w:val="none"/>
        </w:rPr>
      </w:pPr>
      <w:r>
        <w:rPr>
          <w:rFonts w:hint="eastAsia"/>
          <w:color w:val="auto"/>
          <w:kern w:val="0"/>
          <w:position w:val="-2"/>
          <w:szCs w:val="21"/>
          <w:highlight w:val="none"/>
        </w:rPr>
        <w:t>邮    箱：</w:t>
      </w:r>
      <w:r>
        <w:rPr>
          <w:rFonts w:hint="eastAsia"/>
          <w:color w:val="auto"/>
          <w:w w:val="169"/>
          <w:kern w:val="0"/>
          <w:position w:val="-2"/>
          <w:szCs w:val="21"/>
          <w:highlight w:val="none"/>
          <w:u w:val="single"/>
        </w:rPr>
        <w:t xml:space="preserve">                           </w:t>
      </w:r>
    </w:p>
    <w:p w14:paraId="1459FD86">
      <w:pPr>
        <w:tabs>
          <w:tab w:val="left" w:pos="5380"/>
          <w:tab w:val="left" w:pos="6520"/>
          <w:tab w:val="left" w:pos="7680"/>
        </w:tabs>
        <w:autoSpaceDE w:val="0"/>
        <w:autoSpaceDN w:val="0"/>
        <w:adjustRightInd w:val="0"/>
        <w:spacing w:line="360" w:lineRule="auto"/>
        <w:ind w:left="4435" w:right="-23"/>
        <w:rPr>
          <w:color w:val="auto"/>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1D4471EC">
      <w:pPr>
        <w:tabs>
          <w:tab w:val="left" w:pos="5380"/>
          <w:tab w:val="left" w:pos="6520"/>
          <w:tab w:val="left" w:pos="7680"/>
        </w:tabs>
        <w:autoSpaceDE w:val="0"/>
        <w:autoSpaceDN w:val="0"/>
        <w:adjustRightInd w:val="0"/>
        <w:spacing w:line="360" w:lineRule="auto"/>
        <w:ind w:left="4435" w:right="-23"/>
        <w:rPr>
          <w:color w:val="auto"/>
          <w:szCs w:val="21"/>
          <w:highlight w:val="none"/>
        </w:rPr>
      </w:pPr>
    </w:p>
    <w:p w14:paraId="43738D5C">
      <w:pPr>
        <w:pStyle w:val="3"/>
        <w:numPr>
          <w:ilvl w:val="0"/>
          <w:numId w:val="27"/>
        </w:numPr>
        <w:spacing w:line="360" w:lineRule="auto"/>
        <w:rPr>
          <w:rFonts w:ascii="宋体" w:hAnsi="宋体" w:eastAsia="宋体"/>
          <w:color w:val="auto"/>
          <w:sz w:val="21"/>
          <w:szCs w:val="21"/>
          <w:highlight w:val="none"/>
          <w:u w:val="single"/>
        </w:rPr>
      </w:pPr>
      <w:bookmarkStart w:id="778" w:name="_Toc29327"/>
      <w:bookmarkStart w:id="779" w:name="_Toc312133598"/>
      <w:r>
        <w:rPr>
          <w:rFonts w:hint="eastAsia" w:ascii="宋体" w:hAnsi="宋体" w:eastAsia="宋体"/>
          <w:color w:val="auto"/>
          <w:sz w:val="24"/>
          <w:szCs w:val="24"/>
          <w:highlight w:val="none"/>
        </w:rPr>
        <w:br w:type="page"/>
      </w:r>
      <w:bookmarkEnd w:id="778"/>
      <w:bookmarkStart w:id="780" w:name="_Toc20185"/>
      <w:bookmarkStart w:id="781" w:name="_Toc6611"/>
      <w:bookmarkStart w:id="782" w:name="_Toc1287"/>
      <w:r>
        <w:rPr>
          <w:rFonts w:hint="eastAsia" w:ascii="宋体" w:hAnsi="宋体" w:eastAsia="宋体"/>
          <w:color w:val="auto"/>
          <w:sz w:val="24"/>
          <w:szCs w:val="24"/>
          <w:highlight w:val="none"/>
        </w:rPr>
        <w:t>投标</w:t>
      </w:r>
      <w:bookmarkEnd w:id="780"/>
      <w:r>
        <w:rPr>
          <w:rFonts w:hint="eastAsia" w:ascii="宋体" w:hAnsi="宋体" w:eastAsia="宋体"/>
          <w:color w:val="auto"/>
          <w:sz w:val="24"/>
          <w:szCs w:val="24"/>
          <w:highlight w:val="none"/>
        </w:rPr>
        <w:t>承诺函</w:t>
      </w:r>
      <w:bookmarkEnd w:id="781"/>
      <w:bookmarkEnd w:id="782"/>
    </w:p>
    <w:p w14:paraId="13CF2122">
      <w:pPr>
        <w:spacing w:line="360" w:lineRule="auto"/>
        <w:rPr>
          <w:color w:val="auto"/>
          <w:szCs w:val="21"/>
          <w:highlight w:val="none"/>
        </w:rPr>
      </w:pPr>
      <w:r>
        <w:rPr>
          <w:rFonts w:hint="eastAsia"/>
          <w:color w:val="auto"/>
          <w:szCs w:val="21"/>
          <w:highlight w:val="none"/>
          <w:u w:val="single"/>
        </w:rPr>
        <w:t xml:space="preserve">                   </w:t>
      </w:r>
      <w:r>
        <w:rPr>
          <w:rFonts w:hint="eastAsia"/>
          <w:color w:val="auto"/>
          <w:szCs w:val="21"/>
          <w:highlight w:val="none"/>
        </w:rPr>
        <w:t>（采购人或采购代理机构）：</w:t>
      </w:r>
    </w:p>
    <w:p w14:paraId="29345982">
      <w:pPr>
        <w:pStyle w:val="112"/>
        <w:spacing w:line="360" w:lineRule="auto"/>
        <w:ind w:firstLine="420" w:firstLineChars="200"/>
        <w:rPr>
          <w:rFonts w:hAnsi="宋体"/>
          <w:color w:val="auto"/>
          <w:sz w:val="21"/>
          <w:szCs w:val="21"/>
          <w:highlight w:val="none"/>
        </w:rPr>
      </w:pPr>
      <w:r>
        <w:rPr>
          <w:rFonts w:hint="eastAsia" w:hAnsi="宋体"/>
          <w:color w:val="auto"/>
          <w:sz w:val="21"/>
          <w:szCs w:val="21"/>
          <w:highlight w:val="none"/>
        </w:rPr>
        <w:t>我单位在此郑重承诺，如有以下情形之一的：</w:t>
      </w:r>
    </w:p>
    <w:p w14:paraId="4C3A67A1">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在招标文件规定的投标有效期内撤回投标；</w:t>
      </w:r>
    </w:p>
    <w:p w14:paraId="313A9E6C">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在投标文件中提供虚假材料；</w:t>
      </w:r>
    </w:p>
    <w:p w14:paraId="3CCDE91F">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中标后无正当理由不与采购人或者采购代理机构签订合同；</w:t>
      </w:r>
    </w:p>
    <w:p w14:paraId="2808EFEA">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未能按招标文件规定提交履约保证金；</w:t>
      </w:r>
    </w:p>
    <w:p w14:paraId="71BB272B">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将中标项目转让给他人，或者在投标文件中未说明，且未经采购人同意，将中标项目分包给他人的；</w:t>
      </w:r>
    </w:p>
    <w:p w14:paraId="3B31FCEF">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拒绝履行合同义务；</w:t>
      </w:r>
    </w:p>
    <w:p w14:paraId="666C8DB6">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与采购人、其他投标人或者采购代理机构恶意串通；</w:t>
      </w:r>
    </w:p>
    <w:p w14:paraId="1789EE9C">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在履约过程中未按招标文件、中标的投标文件、生效的政府采购合同等约定，提供货物、工程和服务；</w:t>
      </w:r>
    </w:p>
    <w:p w14:paraId="60E09358">
      <w:pPr>
        <w:numPr>
          <w:ilvl w:val="0"/>
          <w:numId w:val="2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存在其他违法违规行为。</w:t>
      </w:r>
    </w:p>
    <w:p w14:paraId="600DE026">
      <w:pPr>
        <w:autoSpaceDE w:val="0"/>
        <w:autoSpaceDN w:val="0"/>
        <w:adjustRightInd w:val="0"/>
        <w:spacing w:line="360" w:lineRule="auto"/>
        <w:ind w:right="40" w:firstLine="420" w:firstLineChars="200"/>
        <w:jc w:val="left"/>
        <w:rPr>
          <w:color w:val="auto"/>
          <w:szCs w:val="21"/>
          <w:highlight w:val="none"/>
        </w:rPr>
      </w:pPr>
      <w:r>
        <w:rPr>
          <w:rFonts w:hint="eastAsia"/>
          <w:color w:val="auto"/>
          <w:kern w:val="0"/>
          <w:szCs w:val="21"/>
          <w:highlight w:val="none"/>
        </w:rPr>
        <w:t>我单位</w:t>
      </w:r>
      <w:r>
        <w:rPr>
          <w:rFonts w:hint="eastAsia"/>
          <w:color w:val="auto"/>
          <w:szCs w:val="21"/>
          <w:highlight w:val="none"/>
        </w:rPr>
        <w:t>自愿接受被处以中标无效，采购金额千分之五以上千分之十以下的罚款并赔偿采购人及采购代理机构的损失</w:t>
      </w:r>
      <w:r>
        <w:rPr>
          <w:rFonts w:hint="eastAsia"/>
          <w:color w:val="auto"/>
          <w:kern w:val="0"/>
          <w:szCs w:val="21"/>
          <w:highlight w:val="none"/>
        </w:rPr>
        <w:t>，</w:t>
      </w:r>
      <w:r>
        <w:rPr>
          <w:rFonts w:hint="eastAsia"/>
          <w:color w:val="auto"/>
          <w:szCs w:val="21"/>
          <w:highlight w:val="none"/>
        </w:rPr>
        <w:t>列入不良行为记录名单</w:t>
      </w:r>
      <w:r>
        <w:rPr>
          <w:rFonts w:hint="eastAsia"/>
          <w:color w:val="auto"/>
          <w:kern w:val="0"/>
          <w:szCs w:val="21"/>
          <w:highlight w:val="none"/>
        </w:rPr>
        <w:t>，</w:t>
      </w:r>
      <w:r>
        <w:rPr>
          <w:rFonts w:hint="eastAsia"/>
          <w:color w:val="auto"/>
          <w:szCs w:val="21"/>
          <w:highlight w:val="none"/>
        </w:rPr>
        <w:t>在一至三年内禁止参加政府采购活动</w:t>
      </w:r>
      <w:r>
        <w:rPr>
          <w:rFonts w:hint="eastAsia"/>
          <w:color w:val="auto"/>
          <w:kern w:val="0"/>
          <w:szCs w:val="21"/>
          <w:highlight w:val="none"/>
        </w:rPr>
        <w:t>，</w:t>
      </w:r>
      <w:r>
        <w:rPr>
          <w:rFonts w:hint="eastAsia"/>
          <w:color w:val="auto"/>
          <w:szCs w:val="21"/>
          <w:highlight w:val="none"/>
        </w:rPr>
        <w:t>有违法所得的</w:t>
      </w:r>
      <w:r>
        <w:rPr>
          <w:rFonts w:hint="eastAsia"/>
          <w:color w:val="auto"/>
          <w:kern w:val="0"/>
          <w:szCs w:val="21"/>
          <w:highlight w:val="none"/>
        </w:rPr>
        <w:t>，</w:t>
      </w:r>
      <w:r>
        <w:rPr>
          <w:rFonts w:hint="eastAsia"/>
          <w:color w:val="auto"/>
          <w:szCs w:val="21"/>
          <w:highlight w:val="none"/>
        </w:rPr>
        <w:t>并处没收违法所得，情节严重的，由市场监督管理部门吊销营业执照；构成犯罪的，依法追究刑事责任。</w:t>
      </w:r>
    </w:p>
    <w:p w14:paraId="1880DD49">
      <w:pPr>
        <w:pStyle w:val="112"/>
        <w:spacing w:line="360" w:lineRule="auto"/>
        <w:rPr>
          <w:rFonts w:hAnsi="宋体"/>
          <w:color w:val="auto"/>
          <w:sz w:val="21"/>
          <w:szCs w:val="21"/>
          <w:highlight w:val="none"/>
        </w:rPr>
      </w:pPr>
    </w:p>
    <w:p w14:paraId="7BE56DB8">
      <w:pPr>
        <w:pStyle w:val="112"/>
        <w:spacing w:line="360" w:lineRule="auto"/>
        <w:rPr>
          <w:rFonts w:hAnsi="宋体"/>
          <w:color w:val="auto"/>
          <w:highlight w:val="none"/>
        </w:rPr>
      </w:pPr>
    </w:p>
    <w:p w14:paraId="27151E0D">
      <w:pPr>
        <w:pStyle w:val="112"/>
        <w:spacing w:line="360" w:lineRule="auto"/>
        <w:rPr>
          <w:rFonts w:hAnsi="宋体"/>
          <w:color w:val="auto"/>
          <w:kern w:val="0"/>
          <w:sz w:val="21"/>
          <w:szCs w:val="21"/>
          <w:highlight w:val="none"/>
        </w:rPr>
      </w:pPr>
    </w:p>
    <w:p w14:paraId="4A8D6BF7">
      <w:pPr>
        <w:tabs>
          <w:tab w:val="left" w:pos="7240"/>
        </w:tabs>
        <w:autoSpaceDE w:val="0"/>
        <w:autoSpaceDN w:val="0"/>
        <w:adjustRightInd w:val="0"/>
        <w:spacing w:line="360" w:lineRule="auto"/>
        <w:ind w:right="-23"/>
        <w:rPr>
          <w:color w:val="auto"/>
          <w:kern w:val="0"/>
          <w:szCs w:val="21"/>
          <w:highlight w:val="none"/>
        </w:rPr>
      </w:pPr>
      <w:r>
        <w:rPr>
          <w:rFonts w:hint="eastAsia"/>
          <w:color w:val="auto"/>
          <w:kern w:val="0"/>
          <w:szCs w:val="21"/>
          <w:highlight w:val="none"/>
        </w:rPr>
        <w:t>投标人</w:t>
      </w:r>
      <w:r>
        <w:rPr>
          <w:rFonts w:hint="eastAsia"/>
          <w:color w:val="auto"/>
          <w:spacing w:val="-2"/>
          <w:kern w:val="0"/>
          <w:szCs w:val="21"/>
          <w:highlight w:val="none"/>
        </w:rPr>
        <w:t>：</w:t>
      </w:r>
      <w:r>
        <w:rPr>
          <w:rFonts w:hint="eastAsia"/>
          <w:color w:val="auto"/>
          <w:spacing w:val="43"/>
          <w:kern w:val="0"/>
          <w:szCs w:val="21"/>
          <w:highlight w:val="none"/>
          <w:u w:val="single"/>
        </w:rPr>
        <w:t xml:space="preserve">          </w:t>
      </w:r>
      <w:r>
        <w:rPr>
          <w:rFonts w:hint="eastAsia"/>
          <w:color w:val="auto"/>
          <w:kern w:val="0"/>
          <w:szCs w:val="21"/>
          <w:highlight w:val="none"/>
        </w:rPr>
        <w:t>（盖章）</w:t>
      </w:r>
    </w:p>
    <w:p w14:paraId="7F06F574">
      <w:pPr>
        <w:spacing w:line="360" w:lineRule="auto"/>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1B6E577F">
      <w:pPr>
        <w:tabs>
          <w:tab w:val="left" w:pos="5380"/>
          <w:tab w:val="left" w:pos="6520"/>
          <w:tab w:val="left" w:pos="7680"/>
        </w:tabs>
        <w:autoSpaceDE w:val="0"/>
        <w:autoSpaceDN w:val="0"/>
        <w:adjustRightInd w:val="0"/>
        <w:spacing w:line="360" w:lineRule="auto"/>
        <w:ind w:right="-23"/>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20B24B43">
      <w:pPr>
        <w:pStyle w:val="112"/>
        <w:spacing w:line="360" w:lineRule="auto"/>
        <w:rPr>
          <w:rFonts w:hAnsi="宋体"/>
          <w:color w:val="auto"/>
          <w:highlight w:val="none"/>
        </w:rPr>
      </w:pPr>
    </w:p>
    <w:p w14:paraId="3C65FF22">
      <w:pPr>
        <w:spacing w:line="360" w:lineRule="auto"/>
        <w:rPr>
          <w:color w:val="auto"/>
          <w:highlight w:val="none"/>
        </w:rPr>
      </w:pPr>
    </w:p>
    <w:p w14:paraId="652D7F33">
      <w:pPr>
        <w:pStyle w:val="3"/>
        <w:numPr>
          <w:ilvl w:val="0"/>
          <w:numId w:val="27"/>
        </w:numPr>
        <w:spacing w:line="360" w:lineRule="auto"/>
        <w:rPr>
          <w:rFonts w:ascii="宋体" w:hAnsi="宋体" w:eastAsia="宋体"/>
          <w:color w:val="auto"/>
          <w:sz w:val="24"/>
          <w:szCs w:val="24"/>
          <w:highlight w:val="none"/>
        </w:rPr>
      </w:pPr>
      <w:r>
        <w:rPr>
          <w:rFonts w:hint="eastAsia" w:ascii="宋体" w:hAnsi="宋体" w:eastAsia="宋体"/>
          <w:color w:val="auto"/>
          <w:sz w:val="21"/>
          <w:szCs w:val="21"/>
          <w:highlight w:val="none"/>
        </w:rPr>
        <w:br w:type="page"/>
      </w:r>
      <w:bookmarkStart w:id="783" w:name="_Toc20125"/>
      <w:bookmarkStart w:id="784" w:name="_Toc10428"/>
      <w:r>
        <w:rPr>
          <w:rFonts w:hint="eastAsia" w:ascii="宋体" w:hAnsi="宋体" w:eastAsia="宋体"/>
          <w:color w:val="auto"/>
          <w:sz w:val="24"/>
          <w:szCs w:val="24"/>
          <w:highlight w:val="none"/>
        </w:rPr>
        <w:t>投标报价表格</w:t>
      </w:r>
      <w:bookmarkEnd w:id="779"/>
      <w:bookmarkEnd w:id="783"/>
      <w:bookmarkEnd w:id="784"/>
    </w:p>
    <w:p w14:paraId="64EE238B">
      <w:pPr>
        <w:pStyle w:val="4"/>
        <w:spacing w:line="360" w:lineRule="auto"/>
        <w:ind w:left="420"/>
        <w:jc w:val="center"/>
        <w:rPr>
          <w:color w:val="auto"/>
          <w:highlight w:val="none"/>
        </w:rPr>
      </w:pPr>
      <w:bookmarkStart w:id="785" w:name="_Toc495304002"/>
      <w:bookmarkStart w:id="786" w:name="_Toc3921"/>
      <w:bookmarkStart w:id="787" w:name="_Toc463003910"/>
      <w:r>
        <w:rPr>
          <w:rFonts w:hint="eastAsia"/>
          <w:color w:val="auto"/>
          <w:highlight w:val="none"/>
        </w:rPr>
        <w:t>（一）开标一览表</w:t>
      </w:r>
      <w:bookmarkEnd w:id="785"/>
      <w:bookmarkEnd w:id="786"/>
      <w:bookmarkEnd w:id="787"/>
    </w:p>
    <w:tbl>
      <w:tblPr>
        <w:tblStyle w:val="4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2352"/>
        <w:gridCol w:w="6165"/>
      </w:tblGrid>
      <w:tr w14:paraId="2ED9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0FB88E94">
            <w:pPr>
              <w:spacing w:line="360" w:lineRule="auto"/>
              <w:jc w:val="center"/>
              <w:rPr>
                <w:bCs/>
                <w:color w:val="auto"/>
                <w:szCs w:val="21"/>
                <w:highlight w:val="none"/>
              </w:rPr>
            </w:pPr>
            <w:r>
              <w:rPr>
                <w:rFonts w:hint="eastAsia"/>
                <w:bCs/>
                <w:color w:val="auto"/>
                <w:szCs w:val="21"/>
                <w:highlight w:val="none"/>
              </w:rPr>
              <w:t>项目名称</w:t>
            </w:r>
          </w:p>
        </w:tc>
        <w:tc>
          <w:tcPr>
            <w:tcW w:w="6165" w:type="dxa"/>
            <w:tcMar>
              <w:top w:w="15" w:type="dxa"/>
              <w:left w:w="15" w:type="dxa"/>
              <w:bottom w:w="0" w:type="dxa"/>
              <w:right w:w="15" w:type="dxa"/>
            </w:tcMar>
            <w:vAlign w:val="center"/>
          </w:tcPr>
          <w:p w14:paraId="7E727731">
            <w:pPr>
              <w:spacing w:line="360" w:lineRule="auto"/>
              <w:jc w:val="center"/>
              <w:rPr>
                <w:bCs/>
                <w:color w:val="auto"/>
                <w:szCs w:val="21"/>
                <w:highlight w:val="none"/>
              </w:rPr>
            </w:pPr>
          </w:p>
        </w:tc>
      </w:tr>
      <w:tr w14:paraId="6C2F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171952E4">
            <w:pPr>
              <w:spacing w:line="360" w:lineRule="auto"/>
              <w:jc w:val="center"/>
              <w:rPr>
                <w:bCs/>
                <w:color w:val="auto"/>
                <w:szCs w:val="21"/>
                <w:highlight w:val="none"/>
              </w:rPr>
            </w:pPr>
            <w:r>
              <w:rPr>
                <w:rFonts w:hint="eastAsia"/>
                <w:bCs/>
                <w:color w:val="auto"/>
                <w:szCs w:val="21"/>
                <w:highlight w:val="none"/>
              </w:rPr>
              <w:t>包段</w:t>
            </w:r>
          </w:p>
        </w:tc>
        <w:tc>
          <w:tcPr>
            <w:tcW w:w="6165" w:type="dxa"/>
            <w:tcMar>
              <w:top w:w="15" w:type="dxa"/>
              <w:left w:w="15" w:type="dxa"/>
              <w:bottom w:w="0" w:type="dxa"/>
              <w:right w:w="15" w:type="dxa"/>
            </w:tcMar>
            <w:vAlign w:val="center"/>
          </w:tcPr>
          <w:p w14:paraId="494A2A7B">
            <w:pPr>
              <w:spacing w:line="360" w:lineRule="auto"/>
              <w:jc w:val="center"/>
              <w:rPr>
                <w:bCs/>
                <w:color w:val="auto"/>
                <w:highlight w:val="none"/>
              </w:rPr>
            </w:pPr>
          </w:p>
        </w:tc>
      </w:tr>
      <w:tr w14:paraId="640E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118A26F6">
            <w:pPr>
              <w:spacing w:line="360" w:lineRule="auto"/>
              <w:jc w:val="center"/>
              <w:rPr>
                <w:bCs/>
                <w:color w:val="auto"/>
                <w:szCs w:val="21"/>
                <w:highlight w:val="none"/>
              </w:rPr>
            </w:pPr>
            <w:r>
              <w:rPr>
                <w:rFonts w:hint="eastAsia"/>
                <w:bCs/>
                <w:color w:val="auto"/>
                <w:szCs w:val="21"/>
                <w:highlight w:val="none"/>
              </w:rPr>
              <w:t>投标人名称</w:t>
            </w:r>
          </w:p>
        </w:tc>
        <w:tc>
          <w:tcPr>
            <w:tcW w:w="6165" w:type="dxa"/>
            <w:tcMar>
              <w:top w:w="15" w:type="dxa"/>
              <w:left w:w="15" w:type="dxa"/>
              <w:bottom w:w="0" w:type="dxa"/>
              <w:right w:w="15" w:type="dxa"/>
            </w:tcMar>
            <w:vAlign w:val="center"/>
          </w:tcPr>
          <w:p w14:paraId="0B36D26F">
            <w:pPr>
              <w:spacing w:line="360" w:lineRule="auto"/>
              <w:rPr>
                <w:bCs/>
                <w:color w:val="auto"/>
                <w:szCs w:val="21"/>
                <w:highlight w:val="none"/>
              </w:rPr>
            </w:pPr>
          </w:p>
        </w:tc>
      </w:tr>
      <w:tr w14:paraId="68D8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440732B7">
            <w:pPr>
              <w:spacing w:line="360" w:lineRule="auto"/>
              <w:jc w:val="center"/>
              <w:rPr>
                <w:bCs/>
                <w:color w:val="auto"/>
                <w:szCs w:val="21"/>
                <w:highlight w:val="none"/>
              </w:rPr>
            </w:pPr>
            <w:r>
              <w:rPr>
                <w:rFonts w:hint="eastAsia"/>
                <w:bCs/>
                <w:color w:val="auto"/>
                <w:szCs w:val="21"/>
                <w:highlight w:val="none"/>
              </w:rPr>
              <w:t>投标内容</w:t>
            </w:r>
          </w:p>
        </w:tc>
        <w:tc>
          <w:tcPr>
            <w:tcW w:w="6165" w:type="dxa"/>
            <w:tcMar>
              <w:top w:w="15" w:type="dxa"/>
              <w:left w:w="15" w:type="dxa"/>
              <w:bottom w:w="0" w:type="dxa"/>
              <w:right w:w="15" w:type="dxa"/>
            </w:tcMar>
            <w:vAlign w:val="center"/>
          </w:tcPr>
          <w:p w14:paraId="1B74C077">
            <w:pPr>
              <w:spacing w:line="360" w:lineRule="auto"/>
              <w:jc w:val="center"/>
              <w:rPr>
                <w:bCs/>
                <w:color w:val="auto"/>
                <w:szCs w:val="21"/>
                <w:highlight w:val="none"/>
              </w:rPr>
            </w:pPr>
            <w:r>
              <w:rPr>
                <w:rFonts w:hint="eastAsia"/>
                <w:color w:val="auto"/>
                <w:szCs w:val="21"/>
                <w:highlight w:val="none"/>
                <w:shd w:val="clear" w:color="auto" w:fill="FFFFFF"/>
              </w:rPr>
              <w:t>符合“第二章 投标人须知前附表1.2.4”要求</w:t>
            </w:r>
          </w:p>
        </w:tc>
      </w:tr>
      <w:tr w14:paraId="345C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934" w:type="dxa"/>
            <w:gridSpan w:val="2"/>
            <w:vMerge w:val="restart"/>
            <w:tcMar>
              <w:top w:w="15" w:type="dxa"/>
              <w:left w:w="15" w:type="dxa"/>
              <w:bottom w:w="0" w:type="dxa"/>
              <w:right w:w="15" w:type="dxa"/>
            </w:tcMar>
            <w:vAlign w:val="center"/>
          </w:tcPr>
          <w:p w14:paraId="78617ED7">
            <w:pPr>
              <w:spacing w:line="360" w:lineRule="auto"/>
              <w:jc w:val="center"/>
              <w:rPr>
                <w:bCs/>
                <w:color w:val="auto"/>
                <w:szCs w:val="21"/>
                <w:highlight w:val="none"/>
              </w:rPr>
            </w:pPr>
            <w:r>
              <w:rPr>
                <w:rFonts w:hint="eastAsia"/>
                <w:bCs/>
                <w:color w:val="auto"/>
                <w:szCs w:val="21"/>
                <w:highlight w:val="none"/>
              </w:rPr>
              <w:t>投标报价</w:t>
            </w:r>
          </w:p>
        </w:tc>
        <w:tc>
          <w:tcPr>
            <w:tcW w:w="6165" w:type="dxa"/>
            <w:tcBorders>
              <w:bottom w:val="single" w:color="auto" w:sz="4" w:space="0"/>
            </w:tcBorders>
            <w:tcMar>
              <w:top w:w="15" w:type="dxa"/>
              <w:left w:w="15" w:type="dxa"/>
              <w:bottom w:w="0" w:type="dxa"/>
              <w:right w:w="15" w:type="dxa"/>
            </w:tcMar>
            <w:vAlign w:val="center"/>
          </w:tcPr>
          <w:p w14:paraId="4FA5846D">
            <w:pPr>
              <w:spacing w:line="360" w:lineRule="auto"/>
              <w:rPr>
                <w:bCs/>
                <w:color w:val="auto"/>
                <w:szCs w:val="21"/>
                <w:highlight w:val="none"/>
              </w:rPr>
            </w:pPr>
            <w:r>
              <w:rPr>
                <w:rFonts w:hint="eastAsia"/>
                <w:bCs/>
                <w:color w:val="auto"/>
                <w:szCs w:val="21"/>
                <w:highlight w:val="none"/>
              </w:rPr>
              <w:t>小写：</w:t>
            </w:r>
            <w:r>
              <w:rPr>
                <w:rFonts w:hint="eastAsia"/>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元</w:t>
            </w:r>
          </w:p>
        </w:tc>
      </w:tr>
      <w:tr w14:paraId="49D9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34" w:type="dxa"/>
            <w:gridSpan w:val="2"/>
            <w:vMerge w:val="continue"/>
            <w:tcBorders>
              <w:bottom w:val="single" w:color="auto" w:sz="4" w:space="0"/>
            </w:tcBorders>
            <w:tcMar>
              <w:top w:w="15" w:type="dxa"/>
              <w:left w:w="15" w:type="dxa"/>
              <w:bottom w:w="0" w:type="dxa"/>
              <w:right w:w="15" w:type="dxa"/>
            </w:tcMar>
            <w:vAlign w:val="center"/>
          </w:tcPr>
          <w:p w14:paraId="1449759F">
            <w:pPr>
              <w:spacing w:line="360" w:lineRule="auto"/>
              <w:jc w:val="center"/>
              <w:rPr>
                <w:bCs/>
                <w:color w:val="auto"/>
                <w:szCs w:val="21"/>
                <w:highlight w:val="none"/>
              </w:rPr>
            </w:pPr>
          </w:p>
        </w:tc>
        <w:tc>
          <w:tcPr>
            <w:tcW w:w="6165" w:type="dxa"/>
            <w:tcBorders>
              <w:bottom w:val="single" w:color="auto" w:sz="4" w:space="0"/>
            </w:tcBorders>
            <w:tcMar>
              <w:top w:w="15" w:type="dxa"/>
              <w:left w:w="15" w:type="dxa"/>
              <w:bottom w:w="0" w:type="dxa"/>
              <w:right w:w="15" w:type="dxa"/>
            </w:tcMar>
            <w:vAlign w:val="center"/>
          </w:tcPr>
          <w:p w14:paraId="777C3EDC">
            <w:pPr>
              <w:spacing w:line="360" w:lineRule="auto"/>
              <w:rPr>
                <w:bCs/>
                <w:color w:val="auto"/>
                <w:szCs w:val="21"/>
                <w:highlight w:val="none"/>
              </w:rPr>
            </w:pPr>
            <w:r>
              <w:rPr>
                <w:rFonts w:hint="eastAsia"/>
                <w:bCs/>
                <w:color w:val="auto"/>
                <w:szCs w:val="21"/>
                <w:highlight w:val="none"/>
              </w:rPr>
              <w:t>大写：</w:t>
            </w:r>
            <w:r>
              <w:rPr>
                <w:rFonts w:hint="eastAsia"/>
                <w:bCs/>
                <w:color w:val="auto"/>
                <w:szCs w:val="21"/>
                <w:highlight w:val="none"/>
                <w:u w:val="single"/>
              </w:rPr>
              <w:t xml:space="preserve">                 </w:t>
            </w:r>
          </w:p>
        </w:tc>
      </w:tr>
      <w:tr w14:paraId="7B7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2F261133">
            <w:pPr>
              <w:spacing w:line="360" w:lineRule="auto"/>
              <w:ind w:left="38" w:leftChars="18"/>
              <w:jc w:val="center"/>
              <w:rPr>
                <w:bCs/>
                <w:color w:val="auto"/>
                <w:szCs w:val="21"/>
                <w:highlight w:val="none"/>
              </w:rPr>
            </w:pPr>
            <w:r>
              <w:rPr>
                <w:rFonts w:hint="eastAsia" w:eastAsia="宋体"/>
                <w:color w:val="auto"/>
                <w:sz w:val="21"/>
                <w:szCs w:val="21"/>
                <w:highlight w:val="none"/>
                <w:lang w:val="en-US" w:eastAsia="zh-CN"/>
              </w:rPr>
              <w:t>服务期限</w:t>
            </w:r>
          </w:p>
        </w:tc>
        <w:tc>
          <w:tcPr>
            <w:tcW w:w="6165" w:type="dxa"/>
            <w:tcBorders>
              <w:bottom w:val="single" w:color="auto" w:sz="4" w:space="0"/>
            </w:tcBorders>
            <w:tcMar>
              <w:top w:w="15" w:type="dxa"/>
              <w:left w:w="15" w:type="dxa"/>
              <w:bottom w:w="0" w:type="dxa"/>
              <w:right w:w="15" w:type="dxa"/>
            </w:tcMar>
            <w:vAlign w:val="center"/>
          </w:tcPr>
          <w:p w14:paraId="22FA9D52">
            <w:pPr>
              <w:spacing w:line="360" w:lineRule="auto"/>
              <w:rPr>
                <w:bCs/>
                <w:color w:val="auto"/>
                <w:szCs w:val="21"/>
                <w:highlight w:val="none"/>
              </w:rPr>
            </w:pPr>
          </w:p>
        </w:tc>
      </w:tr>
      <w:tr w14:paraId="5FA6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6B0CBCB6">
            <w:pPr>
              <w:spacing w:line="360" w:lineRule="auto"/>
              <w:ind w:left="38" w:leftChars="18"/>
              <w:jc w:val="center"/>
              <w:rPr>
                <w:bCs/>
                <w:color w:val="auto"/>
                <w:szCs w:val="21"/>
                <w:highlight w:val="none"/>
              </w:rPr>
            </w:pPr>
            <w:r>
              <w:rPr>
                <w:rFonts w:hint="eastAsia"/>
                <w:color w:val="auto"/>
                <w:szCs w:val="21"/>
                <w:highlight w:val="none"/>
              </w:rPr>
              <w:t>服务地点</w:t>
            </w:r>
          </w:p>
        </w:tc>
        <w:tc>
          <w:tcPr>
            <w:tcW w:w="6165" w:type="dxa"/>
            <w:tcBorders>
              <w:bottom w:val="single" w:color="auto" w:sz="4" w:space="0"/>
            </w:tcBorders>
            <w:tcMar>
              <w:top w:w="15" w:type="dxa"/>
              <w:left w:w="15" w:type="dxa"/>
              <w:bottom w:w="0" w:type="dxa"/>
              <w:right w:w="15" w:type="dxa"/>
            </w:tcMar>
            <w:vAlign w:val="center"/>
          </w:tcPr>
          <w:p w14:paraId="1EDD9DF3">
            <w:pPr>
              <w:spacing w:line="360" w:lineRule="auto"/>
              <w:rPr>
                <w:bCs/>
                <w:color w:val="auto"/>
                <w:szCs w:val="21"/>
                <w:highlight w:val="none"/>
              </w:rPr>
            </w:pPr>
            <w:r>
              <w:rPr>
                <w:rFonts w:hint="eastAsia"/>
                <w:color w:val="auto"/>
                <w:szCs w:val="21"/>
                <w:highlight w:val="none"/>
                <w:shd w:val="clear" w:color="auto" w:fill="FFFFFF"/>
              </w:rPr>
              <w:t>采购人指定地点</w:t>
            </w:r>
          </w:p>
        </w:tc>
      </w:tr>
      <w:tr w14:paraId="311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7BB29C2A">
            <w:pPr>
              <w:spacing w:line="360" w:lineRule="auto"/>
              <w:ind w:left="38" w:leftChars="18"/>
              <w:jc w:val="center"/>
              <w:rPr>
                <w:bCs/>
                <w:color w:val="auto"/>
                <w:szCs w:val="21"/>
                <w:highlight w:val="none"/>
              </w:rPr>
            </w:pPr>
            <w:r>
              <w:rPr>
                <w:rFonts w:hint="eastAsia"/>
                <w:color w:val="auto"/>
                <w:szCs w:val="21"/>
                <w:highlight w:val="none"/>
              </w:rPr>
              <w:t>服务要求</w:t>
            </w:r>
          </w:p>
        </w:tc>
        <w:tc>
          <w:tcPr>
            <w:tcW w:w="6165" w:type="dxa"/>
            <w:tcBorders>
              <w:bottom w:val="single" w:color="auto" w:sz="4" w:space="0"/>
            </w:tcBorders>
            <w:tcMar>
              <w:top w:w="15" w:type="dxa"/>
              <w:left w:w="15" w:type="dxa"/>
              <w:bottom w:w="0" w:type="dxa"/>
              <w:right w:w="15" w:type="dxa"/>
            </w:tcMar>
            <w:vAlign w:val="center"/>
          </w:tcPr>
          <w:p w14:paraId="701C1A03">
            <w:pPr>
              <w:spacing w:line="360" w:lineRule="auto"/>
              <w:rPr>
                <w:bCs/>
                <w:color w:val="auto"/>
                <w:szCs w:val="21"/>
                <w:highlight w:val="none"/>
              </w:rPr>
            </w:pPr>
            <w:r>
              <w:rPr>
                <w:rFonts w:hint="eastAsia"/>
                <w:color w:val="auto"/>
                <w:kern w:val="0"/>
                <w:szCs w:val="21"/>
                <w:highlight w:val="none"/>
              </w:rPr>
              <w:t>符合国家现行规范和标准，满足招标人需求</w:t>
            </w:r>
          </w:p>
        </w:tc>
      </w:tr>
      <w:tr w14:paraId="593D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5EE50968">
            <w:pPr>
              <w:spacing w:line="360" w:lineRule="auto"/>
              <w:ind w:left="38" w:leftChars="18"/>
              <w:jc w:val="center"/>
              <w:rPr>
                <w:color w:val="auto"/>
                <w:szCs w:val="21"/>
                <w:highlight w:val="none"/>
              </w:rPr>
            </w:pPr>
            <w:r>
              <w:rPr>
                <w:rFonts w:hint="eastAsia"/>
                <w:color w:val="auto"/>
                <w:szCs w:val="21"/>
                <w:highlight w:val="none"/>
              </w:rPr>
              <w:t>质保期（免费维保期）</w:t>
            </w:r>
          </w:p>
        </w:tc>
        <w:tc>
          <w:tcPr>
            <w:tcW w:w="6165" w:type="dxa"/>
            <w:tcBorders>
              <w:bottom w:val="single" w:color="auto" w:sz="4" w:space="0"/>
            </w:tcBorders>
            <w:tcMar>
              <w:top w:w="15" w:type="dxa"/>
              <w:left w:w="15" w:type="dxa"/>
              <w:bottom w:w="0" w:type="dxa"/>
              <w:right w:w="15" w:type="dxa"/>
            </w:tcMar>
            <w:vAlign w:val="center"/>
          </w:tcPr>
          <w:p w14:paraId="133B3119">
            <w:pPr>
              <w:spacing w:line="360" w:lineRule="auto"/>
              <w:rPr>
                <w:color w:val="auto"/>
                <w:szCs w:val="21"/>
                <w:highlight w:val="none"/>
                <w:shd w:val="clear" w:color="auto" w:fill="FFFFFF"/>
              </w:rPr>
            </w:pPr>
            <w:r>
              <w:rPr>
                <w:rFonts w:hint="eastAsia" w:cs="Times New Roman"/>
                <w:color w:val="auto"/>
                <w:szCs w:val="21"/>
                <w:highlight w:val="none"/>
              </w:rPr>
              <w:t>满足第六章“采购需求”要求。</w:t>
            </w:r>
          </w:p>
        </w:tc>
      </w:tr>
      <w:tr w14:paraId="51CC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5ED838B7">
            <w:pPr>
              <w:spacing w:line="360" w:lineRule="auto"/>
              <w:jc w:val="center"/>
              <w:rPr>
                <w:bCs/>
                <w:color w:val="auto"/>
                <w:szCs w:val="21"/>
                <w:highlight w:val="none"/>
              </w:rPr>
            </w:pPr>
            <w:r>
              <w:rPr>
                <w:rFonts w:hint="eastAsia"/>
                <w:bCs/>
                <w:color w:val="auto"/>
                <w:szCs w:val="21"/>
                <w:highlight w:val="none"/>
              </w:rPr>
              <w:t>其他</w:t>
            </w:r>
          </w:p>
        </w:tc>
        <w:tc>
          <w:tcPr>
            <w:tcW w:w="6165" w:type="dxa"/>
            <w:tcBorders>
              <w:bottom w:val="single" w:color="auto" w:sz="4" w:space="0"/>
            </w:tcBorders>
            <w:tcMar>
              <w:top w:w="15" w:type="dxa"/>
              <w:left w:w="15" w:type="dxa"/>
              <w:bottom w:w="0" w:type="dxa"/>
              <w:right w:w="15" w:type="dxa"/>
            </w:tcMar>
            <w:vAlign w:val="center"/>
          </w:tcPr>
          <w:p w14:paraId="763819C1">
            <w:pPr>
              <w:spacing w:line="360" w:lineRule="auto"/>
              <w:rPr>
                <w:bCs/>
                <w:color w:val="auto"/>
                <w:szCs w:val="21"/>
                <w:highlight w:val="none"/>
              </w:rPr>
            </w:pPr>
          </w:p>
        </w:tc>
      </w:tr>
      <w:tr w14:paraId="22D7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82" w:type="dxa"/>
            <w:tcBorders>
              <w:top w:val="single" w:color="auto" w:sz="4" w:space="0"/>
              <w:left w:val="nil"/>
              <w:bottom w:val="nil"/>
              <w:right w:val="nil"/>
            </w:tcBorders>
            <w:tcMar>
              <w:top w:w="15" w:type="dxa"/>
              <w:left w:w="15" w:type="dxa"/>
              <w:bottom w:w="0" w:type="dxa"/>
              <w:right w:w="15" w:type="dxa"/>
            </w:tcMar>
            <w:vAlign w:val="center"/>
          </w:tcPr>
          <w:p w14:paraId="7AABB86B">
            <w:pPr>
              <w:spacing w:line="360" w:lineRule="auto"/>
              <w:jc w:val="center"/>
              <w:rPr>
                <w:color w:val="auto"/>
                <w:szCs w:val="21"/>
                <w:highlight w:val="none"/>
              </w:rPr>
            </w:pPr>
            <w:r>
              <w:rPr>
                <w:rFonts w:hint="eastAsia"/>
                <w:color w:val="auto"/>
                <w:szCs w:val="21"/>
                <w:highlight w:val="none"/>
              </w:rPr>
              <w:t>说明：</w:t>
            </w:r>
          </w:p>
        </w:tc>
        <w:tc>
          <w:tcPr>
            <w:tcW w:w="8517" w:type="dxa"/>
            <w:gridSpan w:val="2"/>
            <w:tcBorders>
              <w:top w:val="single" w:color="auto" w:sz="4" w:space="0"/>
              <w:left w:val="nil"/>
              <w:bottom w:val="nil"/>
              <w:right w:val="nil"/>
            </w:tcBorders>
            <w:tcMar>
              <w:top w:w="15" w:type="dxa"/>
              <w:left w:w="15" w:type="dxa"/>
              <w:bottom w:w="0" w:type="dxa"/>
              <w:right w:w="15" w:type="dxa"/>
            </w:tcMar>
            <w:vAlign w:val="center"/>
          </w:tcPr>
          <w:p w14:paraId="3450F7FC">
            <w:pPr>
              <w:pStyle w:val="112"/>
              <w:numPr>
                <w:ilvl w:val="0"/>
                <w:numId w:val="29"/>
              </w:numPr>
              <w:spacing w:line="360" w:lineRule="auto"/>
              <w:ind w:firstLine="420" w:firstLineChars="200"/>
              <w:rPr>
                <w:rFonts w:hAnsi="宋体"/>
                <w:bCs/>
                <w:color w:val="auto"/>
                <w:szCs w:val="21"/>
                <w:highlight w:val="none"/>
              </w:rPr>
            </w:pPr>
            <w:r>
              <w:rPr>
                <w:rFonts w:hint="eastAsia" w:hAnsi="宋体" w:cs="Times New Roman"/>
                <w:color w:val="auto"/>
                <w:sz w:val="21"/>
                <w:szCs w:val="21"/>
                <w:highlight w:val="none"/>
              </w:rPr>
              <w:t>本表投标</w:t>
            </w:r>
            <w:r>
              <w:rPr>
                <w:rFonts w:hint="eastAsia" w:cs="Times New Roman"/>
                <w:color w:val="auto"/>
                <w:sz w:val="21"/>
                <w:szCs w:val="21"/>
                <w:highlight w:val="none"/>
              </w:rPr>
              <w:t>报价</w:t>
            </w:r>
            <w:r>
              <w:rPr>
                <w:rFonts w:hint="eastAsia" w:hAnsi="宋体" w:cs="Times New Roman"/>
                <w:color w:val="auto"/>
                <w:sz w:val="21"/>
                <w:szCs w:val="21"/>
                <w:highlight w:val="none"/>
              </w:rPr>
              <w:t>应与投标文件中投标报价一览表的总报价一致。</w:t>
            </w:r>
          </w:p>
        </w:tc>
      </w:tr>
      <w:tr w14:paraId="5871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82" w:type="dxa"/>
            <w:tcBorders>
              <w:top w:val="nil"/>
              <w:left w:val="nil"/>
              <w:bottom w:val="nil"/>
              <w:right w:val="nil"/>
            </w:tcBorders>
            <w:tcMar>
              <w:top w:w="15" w:type="dxa"/>
              <w:left w:w="15" w:type="dxa"/>
              <w:bottom w:w="0" w:type="dxa"/>
              <w:right w:w="15" w:type="dxa"/>
            </w:tcMar>
            <w:vAlign w:val="center"/>
          </w:tcPr>
          <w:p w14:paraId="21A9632B">
            <w:pPr>
              <w:spacing w:line="360" w:lineRule="auto"/>
              <w:rPr>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585EA34E">
            <w:pPr>
              <w:pStyle w:val="112"/>
              <w:numPr>
                <w:ilvl w:val="0"/>
                <w:numId w:val="29"/>
              </w:numPr>
              <w:spacing w:line="360" w:lineRule="auto"/>
              <w:ind w:firstLine="420" w:firstLineChars="200"/>
              <w:rPr>
                <w:rFonts w:hAnsi="宋体"/>
                <w:bCs/>
                <w:color w:val="auto"/>
                <w:szCs w:val="21"/>
                <w:highlight w:val="none"/>
              </w:rPr>
            </w:pPr>
            <w:r>
              <w:rPr>
                <w:rFonts w:hint="eastAsia" w:hAnsi="宋体"/>
                <w:color w:val="auto"/>
                <w:sz w:val="21"/>
                <w:szCs w:val="21"/>
                <w:highlight w:val="none"/>
              </w:rPr>
              <w:t>河南省公共资源交易中心电子招标投标交易平台</w:t>
            </w:r>
            <w:r>
              <w:rPr>
                <w:rFonts w:hint="eastAsia"/>
                <w:color w:val="auto"/>
                <w:sz w:val="21"/>
                <w:szCs w:val="21"/>
                <w:highlight w:val="none"/>
              </w:rPr>
              <w:t>提供的开标一览表为固定格式，只能填写数字的，按照系统规则执行。</w:t>
            </w:r>
          </w:p>
        </w:tc>
      </w:tr>
      <w:tr w14:paraId="24B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582" w:type="dxa"/>
            <w:tcBorders>
              <w:top w:val="nil"/>
              <w:left w:val="nil"/>
              <w:bottom w:val="nil"/>
              <w:right w:val="nil"/>
            </w:tcBorders>
            <w:tcMar>
              <w:top w:w="15" w:type="dxa"/>
              <w:left w:w="15" w:type="dxa"/>
              <w:bottom w:w="0" w:type="dxa"/>
              <w:right w:w="15" w:type="dxa"/>
            </w:tcMar>
            <w:vAlign w:val="center"/>
          </w:tcPr>
          <w:p w14:paraId="11687595">
            <w:pPr>
              <w:spacing w:line="360" w:lineRule="auto"/>
              <w:rPr>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7FA46E29">
            <w:pPr>
              <w:pStyle w:val="112"/>
              <w:numPr>
                <w:ilvl w:val="0"/>
                <w:numId w:val="29"/>
              </w:numPr>
              <w:spacing w:line="360" w:lineRule="auto"/>
              <w:ind w:firstLine="420" w:firstLineChars="200"/>
              <w:rPr>
                <w:rFonts w:hAnsi="宋体"/>
                <w:bCs/>
                <w:color w:val="auto"/>
                <w:szCs w:val="21"/>
                <w:highlight w:val="none"/>
              </w:rPr>
            </w:pPr>
            <w:r>
              <w:rPr>
                <w:rFonts w:hint="eastAsia"/>
                <w:color w:val="auto"/>
                <w:sz w:val="21"/>
                <w:szCs w:val="21"/>
                <w:highlight w:val="none"/>
              </w:rPr>
              <w:t>河南省</w:t>
            </w:r>
            <w:r>
              <w:rPr>
                <w:rFonts w:hint="eastAsia" w:hAnsi="宋体" w:cs="Times New Roman"/>
                <w:color w:val="auto"/>
                <w:sz w:val="21"/>
                <w:szCs w:val="21"/>
                <w:highlight w:val="none"/>
              </w:rPr>
              <w:t>公共资源交易中心系统中的开标一览表为模板，格式无法修改，以投标文件正文中的开标一览表为准。</w:t>
            </w:r>
          </w:p>
        </w:tc>
      </w:tr>
    </w:tbl>
    <w:p w14:paraId="17E78484">
      <w:pPr>
        <w:spacing w:line="360" w:lineRule="auto"/>
        <w:rPr>
          <w:color w:val="auto"/>
          <w:szCs w:val="21"/>
          <w:highlight w:val="none"/>
        </w:rPr>
      </w:pPr>
    </w:p>
    <w:p w14:paraId="29710800">
      <w:pPr>
        <w:spacing w:line="360" w:lineRule="auto"/>
        <w:rPr>
          <w:bCs/>
          <w:color w:val="auto"/>
          <w:szCs w:val="21"/>
          <w:highlight w:val="none"/>
        </w:rPr>
      </w:pPr>
      <w:r>
        <w:rPr>
          <w:rFonts w:hint="eastAsia"/>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615884BB">
      <w:pPr>
        <w:spacing w:line="360" w:lineRule="auto"/>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3215F756">
      <w:pPr>
        <w:tabs>
          <w:tab w:val="left" w:pos="5380"/>
          <w:tab w:val="left" w:pos="6520"/>
          <w:tab w:val="left" w:pos="7680"/>
        </w:tabs>
        <w:autoSpaceDE w:val="0"/>
        <w:autoSpaceDN w:val="0"/>
        <w:adjustRightInd w:val="0"/>
        <w:spacing w:line="360" w:lineRule="auto"/>
        <w:ind w:right="-23"/>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1124048E">
      <w:pPr>
        <w:rPr>
          <w:color w:val="auto"/>
          <w:highlight w:val="none"/>
        </w:rPr>
      </w:pPr>
      <w:r>
        <w:rPr>
          <w:rFonts w:hint="eastAsia"/>
          <w:color w:val="auto"/>
          <w:highlight w:val="none"/>
        </w:rPr>
        <w:br w:type="page"/>
      </w:r>
    </w:p>
    <w:p w14:paraId="15FE0A1D">
      <w:pPr>
        <w:pStyle w:val="31"/>
        <w:ind w:left="840" w:hanging="420"/>
        <w:rPr>
          <w:color w:val="auto"/>
          <w:highlight w:val="none"/>
        </w:rPr>
      </w:pPr>
    </w:p>
    <w:p w14:paraId="417D8AD5">
      <w:pPr>
        <w:numPr>
          <w:ilvl w:val="0"/>
          <w:numId w:val="30"/>
        </w:numPr>
        <w:autoSpaceDE w:val="0"/>
        <w:autoSpaceDN w:val="0"/>
        <w:adjustRightInd w:val="0"/>
        <w:spacing w:line="360" w:lineRule="auto"/>
        <w:ind w:left="420"/>
        <w:jc w:val="center"/>
        <w:outlineLvl w:val="2"/>
        <w:rPr>
          <w:b/>
          <w:color w:val="auto"/>
          <w:szCs w:val="21"/>
          <w:highlight w:val="none"/>
        </w:rPr>
      </w:pPr>
      <w:bookmarkStart w:id="788" w:name="_Toc22700"/>
      <w:bookmarkStart w:id="789" w:name="_Toc463003913"/>
      <w:bookmarkStart w:id="790" w:name="_Toc495304005"/>
      <w:r>
        <w:rPr>
          <w:rFonts w:hint="eastAsia"/>
          <w:b/>
          <w:color w:val="auto"/>
          <w:szCs w:val="21"/>
          <w:highlight w:val="none"/>
        </w:rPr>
        <w:t>分项报价一览表</w:t>
      </w:r>
      <w:bookmarkEnd w:id="788"/>
      <w:bookmarkEnd w:id="789"/>
      <w:bookmarkEnd w:id="790"/>
    </w:p>
    <w:tbl>
      <w:tblPr>
        <w:tblStyle w:val="40"/>
        <w:tblW w:w="9996" w:type="dxa"/>
        <w:jc w:val="center"/>
        <w:tblLayout w:type="fixed"/>
        <w:tblCellMar>
          <w:top w:w="0" w:type="dxa"/>
          <w:left w:w="108" w:type="dxa"/>
          <w:bottom w:w="0" w:type="dxa"/>
          <w:right w:w="108" w:type="dxa"/>
        </w:tblCellMar>
      </w:tblPr>
      <w:tblGrid>
        <w:gridCol w:w="933"/>
        <w:gridCol w:w="2804"/>
        <w:gridCol w:w="923"/>
        <w:gridCol w:w="1361"/>
        <w:gridCol w:w="1477"/>
        <w:gridCol w:w="1488"/>
        <w:gridCol w:w="1010"/>
      </w:tblGrid>
      <w:tr w14:paraId="187387ED">
        <w:tblPrEx>
          <w:tblCellMar>
            <w:top w:w="0" w:type="dxa"/>
            <w:left w:w="108" w:type="dxa"/>
            <w:bottom w:w="0" w:type="dxa"/>
            <w:right w:w="108" w:type="dxa"/>
          </w:tblCellMar>
        </w:tblPrEx>
        <w:trPr>
          <w:trHeight w:val="1258"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14:paraId="6C0E2B92">
            <w:pPr>
              <w:widowControl/>
              <w:spacing w:line="360" w:lineRule="auto"/>
              <w:jc w:val="center"/>
              <w:rPr>
                <w:color w:val="auto"/>
                <w:kern w:val="0"/>
                <w:szCs w:val="21"/>
                <w:highlight w:val="none"/>
              </w:rPr>
            </w:pPr>
            <w:r>
              <w:rPr>
                <w:rFonts w:hint="eastAsia"/>
                <w:color w:val="auto"/>
                <w:kern w:val="0"/>
                <w:szCs w:val="21"/>
                <w:highlight w:val="none"/>
              </w:rPr>
              <w:t>序号</w:t>
            </w:r>
          </w:p>
        </w:tc>
        <w:tc>
          <w:tcPr>
            <w:tcW w:w="2804" w:type="dxa"/>
            <w:tcBorders>
              <w:top w:val="single" w:color="auto" w:sz="4" w:space="0"/>
              <w:left w:val="single" w:color="auto" w:sz="4" w:space="0"/>
              <w:bottom w:val="single" w:color="auto" w:sz="4" w:space="0"/>
              <w:right w:val="single" w:color="auto" w:sz="4" w:space="0"/>
            </w:tcBorders>
            <w:vAlign w:val="center"/>
          </w:tcPr>
          <w:p w14:paraId="02A26178">
            <w:pPr>
              <w:widowControl/>
              <w:spacing w:line="360" w:lineRule="auto"/>
              <w:jc w:val="center"/>
              <w:rPr>
                <w:color w:val="auto"/>
                <w:kern w:val="0"/>
                <w:szCs w:val="21"/>
                <w:highlight w:val="none"/>
              </w:rPr>
            </w:pPr>
            <w:r>
              <w:rPr>
                <w:rFonts w:hint="eastAsia"/>
                <w:color w:val="auto"/>
                <w:kern w:val="0"/>
                <w:szCs w:val="21"/>
                <w:highlight w:val="none"/>
              </w:rPr>
              <w:t>服务内容名称</w:t>
            </w:r>
          </w:p>
        </w:tc>
        <w:tc>
          <w:tcPr>
            <w:tcW w:w="923" w:type="dxa"/>
            <w:tcBorders>
              <w:top w:val="single" w:color="auto" w:sz="4" w:space="0"/>
              <w:left w:val="single" w:color="auto" w:sz="4" w:space="0"/>
              <w:bottom w:val="single" w:color="auto" w:sz="4" w:space="0"/>
              <w:right w:val="single" w:color="auto" w:sz="4" w:space="0"/>
            </w:tcBorders>
            <w:vAlign w:val="center"/>
          </w:tcPr>
          <w:p w14:paraId="2848CE52">
            <w:pPr>
              <w:widowControl/>
              <w:spacing w:line="360" w:lineRule="auto"/>
              <w:jc w:val="center"/>
              <w:rPr>
                <w:color w:val="auto"/>
                <w:kern w:val="0"/>
                <w:szCs w:val="21"/>
                <w:highlight w:val="none"/>
              </w:rPr>
            </w:pPr>
            <w:r>
              <w:rPr>
                <w:rFonts w:hint="eastAsia"/>
                <w:color w:val="auto"/>
                <w:kern w:val="0"/>
                <w:szCs w:val="21"/>
                <w:highlight w:val="none"/>
              </w:rPr>
              <w:t>数量</w:t>
            </w:r>
          </w:p>
        </w:tc>
        <w:tc>
          <w:tcPr>
            <w:tcW w:w="1361" w:type="dxa"/>
            <w:tcBorders>
              <w:top w:val="single" w:color="auto" w:sz="4" w:space="0"/>
              <w:left w:val="single" w:color="auto" w:sz="4" w:space="0"/>
              <w:bottom w:val="single" w:color="auto" w:sz="4" w:space="0"/>
              <w:right w:val="single" w:color="auto" w:sz="4" w:space="0"/>
            </w:tcBorders>
            <w:vAlign w:val="center"/>
          </w:tcPr>
          <w:p w14:paraId="54DC091D">
            <w:pPr>
              <w:widowControl/>
              <w:spacing w:line="360" w:lineRule="auto"/>
              <w:jc w:val="center"/>
              <w:rPr>
                <w:color w:val="auto"/>
                <w:kern w:val="0"/>
                <w:szCs w:val="21"/>
                <w:highlight w:val="none"/>
              </w:rPr>
            </w:pPr>
            <w:r>
              <w:rPr>
                <w:rFonts w:hint="eastAsia"/>
                <w:color w:val="auto"/>
                <w:kern w:val="0"/>
                <w:szCs w:val="21"/>
                <w:highlight w:val="none"/>
              </w:rPr>
              <w:t>单位</w:t>
            </w:r>
          </w:p>
        </w:tc>
        <w:tc>
          <w:tcPr>
            <w:tcW w:w="1477" w:type="dxa"/>
            <w:tcBorders>
              <w:top w:val="single" w:color="auto" w:sz="4" w:space="0"/>
              <w:left w:val="single" w:color="auto" w:sz="4" w:space="0"/>
              <w:bottom w:val="single" w:color="auto" w:sz="4" w:space="0"/>
              <w:right w:val="single" w:color="auto" w:sz="4" w:space="0"/>
            </w:tcBorders>
            <w:vAlign w:val="center"/>
          </w:tcPr>
          <w:p w14:paraId="0F175819">
            <w:pPr>
              <w:widowControl/>
              <w:spacing w:line="360" w:lineRule="auto"/>
              <w:jc w:val="center"/>
              <w:rPr>
                <w:color w:val="auto"/>
                <w:kern w:val="0"/>
                <w:szCs w:val="21"/>
                <w:highlight w:val="none"/>
              </w:rPr>
            </w:pPr>
            <w:r>
              <w:rPr>
                <w:rFonts w:hint="eastAsia"/>
                <w:color w:val="auto"/>
                <w:kern w:val="0"/>
                <w:szCs w:val="21"/>
                <w:highlight w:val="none"/>
              </w:rPr>
              <w:t>单价（元）</w:t>
            </w:r>
          </w:p>
        </w:tc>
        <w:tc>
          <w:tcPr>
            <w:tcW w:w="1488" w:type="dxa"/>
            <w:tcBorders>
              <w:top w:val="single" w:color="auto" w:sz="4" w:space="0"/>
              <w:left w:val="single" w:color="auto" w:sz="4" w:space="0"/>
              <w:bottom w:val="single" w:color="auto" w:sz="4" w:space="0"/>
              <w:right w:val="single" w:color="auto" w:sz="4" w:space="0"/>
            </w:tcBorders>
            <w:vAlign w:val="center"/>
          </w:tcPr>
          <w:p w14:paraId="724AB34E">
            <w:pPr>
              <w:widowControl/>
              <w:spacing w:line="360" w:lineRule="auto"/>
              <w:jc w:val="center"/>
              <w:rPr>
                <w:color w:val="auto"/>
                <w:kern w:val="0"/>
                <w:szCs w:val="21"/>
                <w:highlight w:val="none"/>
              </w:rPr>
            </w:pPr>
            <w:r>
              <w:rPr>
                <w:rFonts w:hint="eastAsia"/>
                <w:color w:val="auto"/>
                <w:kern w:val="0"/>
                <w:szCs w:val="21"/>
                <w:highlight w:val="none"/>
              </w:rPr>
              <w:t>总价（元）</w:t>
            </w:r>
          </w:p>
        </w:tc>
        <w:tc>
          <w:tcPr>
            <w:tcW w:w="1010" w:type="dxa"/>
            <w:tcBorders>
              <w:top w:val="single" w:color="auto" w:sz="4" w:space="0"/>
              <w:left w:val="single" w:color="auto" w:sz="4" w:space="0"/>
              <w:bottom w:val="single" w:color="auto" w:sz="4" w:space="0"/>
              <w:right w:val="single" w:color="auto" w:sz="4" w:space="0"/>
            </w:tcBorders>
            <w:vAlign w:val="center"/>
          </w:tcPr>
          <w:p w14:paraId="16CBBFB6">
            <w:pPr>
              <w:widowControl/>
              <w:spacing w:line="360" w:lineRule="auto"/>
              <w:jc w:val="center"/>
              <w:rPr>
                <w:color w:val="auto"/>
                <w:kern w:val="0"/>
                <w:szCs w:val="21"/>
                <w:highlight w:val="none"/>
              </w:rPr>
            </w:pPr>
            <w:r>
              <w:rPr>
                <w:rFonts w:hint="eastAsia"/>
                <w:color w:val="auto"/>
                <w:kern w:val="0"/>
                <w:szCs w:val="21"/>
                <w:highlight w:val="none"/>
              </w:rPr>
              <w:t>备注</w:t>
            </w:r>
          </w:p>
        </w:tc>
      </w:tr>
      <w:tr w14:paraId="6944A5AD">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2589B5D0">
            <w:pPr>
              <w:widowControl/>
              <w:spacing w:after="156"/>
              <w:jc w:val="center"/>
              <w:textAlignment w:val="center"/>
              <w:rPr>
                <w:rFonts w:cs="Times New Roman"/>
                <w:b/>
                <w:color w:val="auto"/>
                <w:szCs w:val="21"/>
                <w:highlight w:val="none"/>
              </w:rPr>
            </w:pPr>
            <w:r>
              <w:rPr>
                <w:rFonts w:hint="eastAsia"/>
                <w:b/>
                <w:color w:val="auto"/>
                <w:kern w:val="0"/>
                <w:sz w:val="20"/>
                <w:szCs w:val="20"/>
                <w:highlight w:val="none"/>
                <w:lang w:bidi="ar"/>
              </w:rPr>
              <w:t>一</w:t>
            </w:r>
          </w:p>
        </w:tc>
        <w:tc>
          <w:tcPr>
            <w:tcW w:w="2804" w:type="dxa"/>
            <w:tcBorders>
              <w:top w:val="nil"/>
              <w:left w:val="nil"/>
              <w:bottom w:val="single" w:color="auto" w:sz="4" w:space="0"/>
              <w:right w:val="single" w:color="auto" w:sz="4" w:space="0"/>
            </w:tcBorders>
            <w:shd w:val="clear" w:color="auto" w:fill="auto"/>
            <w:vAlign w:val="center"/>
          </w:tcPr>
          <w:p w14:paraId="1B46D820">
            <w:pPr>
              <w:widowControl/>
              <w:spacing w:after="156"/>
              <w:jc w:val="left"/>
              <w:textAlignment w:val="center"/>
              <w:rPr>
                <w:rFonts w:cs="Times New Roman"/>
                <w:b/>
                <w:color w:val="auto"/>
                <w:szCs w:val="21"/>
                <w:highlight w:val="none"/>
              </w:rPr>
            </w:pPr>
            <w:r>
              <w:rPr>
                <w:rFonts w:hint="eastAsia"/>
                <w:b/>
                <w:color w:val="auto"/>
                <w:kern w:val="0"/>
                <w:sz w:val="20"/>
                <w:szCs w:val="20"/>
                <w:highlight w:val="none"/>
                <w:lang w:bidi="ar"/>
              </w:rPr>
              <w:t>电子航道图</w:t>
            </w:r>
          </w:p>
        </w:tc>
        <w:tc>
          <w:tcPr>
            <w:tcW w:w="923" w:type="dxa"/>
            <w:tcBorders>
              <w:top w:val="nil"/>
              <w:left w:val="single" w:color="auto" w:sz="4" w:space="0"/>
              <w:bottom w:val="single" w:color="auto" w:sz="4" w:space="0"/>
              <w:right w:val="single" w:color="auto" w:sz="4" w:space="0"/>
            </w:tcBorders>
            <w:vAlign w:val="center"/>
          </w:tcPr>
          <w:p w14:paraId="623192A8">
            <w:pPr>
              <w:widowControl/>
              <w:jc w:val="center"/>
              <w:textAlignment w:val="center"/>
              <w:rPr>
                <w:color w:val="auto"/>
                <w:kern w:val="0"/>
                <w:szCs w:val="21"/>
                <w:highlight w:val="none"/>
              </w:rPr>
            </w:pPr>
            <w:r>
              <w:rPr>
                <w:rFonts w:hint="eastAsia"/>
                <w:color w:val="auto"/>
                <w:kern w:val="0"/>
                <w:szCs w:val="21"/>
                <w:highlight w:val="none"/>
              </w:rPr>
              <w:t>/</w:t>
            </w:r>
          </w:p>
        </w:tc>
        <w:tc>
          <w:tcPr>
            <w:tcW w:w="1361" w:type="dxa"/>
            <w:tcBorders>
              <w:top w:val="nil"/>
              <w:left w:val="nil"/>
              <w:bottom w:val="single" w:color="auto" w:sz="4" w:space="0"/>
              <w:right w:val="single" w:color="auto" w:sz="4" w:space="0"/>
            </w:tcBorders>
            <w:vAlign w:val="center"/>
          </w:tcPr>
          <w:p w14:paraId="1D695808">
            <w:pPr>
              <w:widowControl/>
              <w:jc w:val="center"/>
              <w:textAlignment w:val="center"/>
              <w:rPr>
                <w:color w:val="auto"/>
                <w:kern w:val="0"/>
                <w:szCs w:val="21"/>
                <w:highlight w:val="none"/>
              </w:rPr>
            </w:pPr>
            <w:r>
              <w:rPr>
                <w:rFonts w:hint="eastAsia"/>
                <w:color w:val="auto"/>
                <w:kern w:val="0"/>
                <w:szCs w:val="21"/>
                <w:highlight w:val="none"/>
              </w:rPr>
              <w:t>/</w:t>
            </w:r>
          </w:p>
        </w:tc>
        <w:tc>
          <w:tcPr>
            <w:tcW w:w="1477" w:type="dxa"/>
            <w:tcBorders>
              <w:top w:val="nil"/>
              <w:left w:val="nil"/>
              <w:bottom w:val="single" w:color="auto" w:sz="4" w:space="0"/>
              <w:right w:val="single" w:color="auto" w:sz="4" w:space="0"/>
            </w:tcBorders>
            <w:vAlign w:val="center"/>
          </w:tcPr>
          <w:p w14:paraId="2DC0BAAB">
            <w:pPr>
              <w:widowControl/>
              <w:spacing w:line="360" w:lineRule="auto"/>
              <w:jc w:val="center"/>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174008CE">
            <w:pPr>
              <w:widowControl/>
              <w:spacing w:line="360" w:lineRule="auto"/>
              <w:jc w:val="center"/>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15680FC0">
            <w:pPr>
              <w:widowControl/>
              <w:spacing w:line="360" w:lineRule="auto"/>
              <w:jc w:val="center"/>
              <w:rPr>
                <w:color w:val="auto"/>
                <w:kern w:val="0"/>
                <w:szCs w:val="21"/>
                <w:highlight w:val="none"/>
              </w:rPr>
            </w:pPr>
          </w:p>
        </w:tc>
      </w:tr>
      <w:tr w14:paraId="6FAAEAC8">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4B65C52F">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1.1</w:t>
            </w:r>
          </w:p>
        </w:tc>
        <w:tc>
          <w:tcPr>
            <w:tcW w:w="2804" w:type="dxa"/>
            <w:tcBorders>
              <w:top w:val="nil"/>
              <w:left w:val="nil"/>
              <w:bottom w:val="single" w:color="auto" w:sz="4" w:space="0"/>
              <w:right w:val="single" w:color="auto" w:sz="4" w:space="0"/>
            </w:tcBorders>
            <w:shd w:val="clear" w:color="auto" w:fill="auto"/>
            <w:vAlign w:val="center"/>
          </w:tcPr>
          <w:p w14:paraId="7E4C1EA5">
            <w:pPr>
              <w:widowControl/>
              <w:spacing w:after="156"/>
              <w:jc w:val="left"/>
              <w:textAlignment w:val="center"/>
              <w:rPr>
                <w:b/>
                <w:color w:val="auto"/>
                <w:kern w:val="0"/>
                <w:szCs w:val="21"/>
                <w:highlight w:val="none"/>
                <w:lang w:bidi="ar"/>
              </w:rPr>
            </w:pPr>
            <w:r>
              <w:rPr>
                <w:rFonts w:hint="eastAsia"/>
                <w:bCs/>
                <w:color w:val="auto"/>
                <w:kern w:val="0"/>
                <w:sz w:val="20"/>
                <w:szCs w:val="20"/>
                <w:highlight w:val="none"/>
                <w:lang w:bidi="ar"/>
              </w:rPr>
              <w:t>首版电子航道图生产</w:t>
            </w:r>
          </w:p>
        </w:tc>
        <w:tc>
          <w:tcPr>
            <w:tcW w:w="923" w:type="dxa"/>
            <w:tcBorders>
              <w:top w:val="nil"/>
              <w:left w:val="single" w:color="auto" w:sz="4" w:space="0"/>
              <w:bottom w:val="single" w:color="auto" w:sz="4" w:space="0"/>
              <w:right w:val="single" w:color="auto" w:sz="4" w:space="0"/>
            </w:tcBorders>
            <w:vAlign w:val="center"/>
          </w:tcPr>
          <w:p w14:paraId="1C50BB82">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626E8B3E">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67A92358">
            <w:pPr>
              <w:widowControl/>
              <w:spacing w:line="360" w:lineRule="auto"/>
              <w:jc w:val="left"/>
              <w:rPr>
                <w:color w:val="auto"/>
                <w:kern w:val="0"/>
                <w:szCs w:val="21"/>
                <w:highlight w:val="none"/>
              </w:rPr>
            </w:pPr>
            <w:r>
              <w:rPr>
                <w:rFonts w:hint="eastAsia"/>
                <w:color w:val="auto"/>
                <w:kern w:val="0"/>
                <w:szCs w:val="21"/>
                <w:highlight w:val="none"/>
              </w:rPr>
              <w:t>　</w:t>
            </w:r>
          </w:p>
        </w:tc>
        <w:tc>
          <w:tcPr>
            <w:tcW w:w="1488" w:type="dxa"/>
            <w:tcBorders>
              <w:top w:val="nil"/>
              <w:left w:val="nil"/>
              <w:bottom w:val="single" w:color="auto" w:sz="4" w:space="0"/>
              <w:right w:val="single" w:color="auto" w:sz="4" w:space="0"/>
            </w:tcBorders>
            <w:vAlign w:val="center"/>
          </w:tcPr>
          <w:p w14:paraId="44B31F52">
            <w:pPr>
              <w:widowControl/>
              <w:spacing w:line="360" w:lineRule="auto"/>
              <w:jc w:val="left"/>
              <w:rPr>
                <w:color w:val="auto"/>
                <w:kern w:val="0"/>
                <w:szCs w:val="21"/>
                <w:highlight w:val="none"/>
              </w:rPr>
            </w:pPr>
            <w:r>
              <w:rPr>
                <w:rFonts w:hint="eastAsia"/>
                <w:color w:val="auto"/>
                <w:kern w:val="0"/>
                <w:szCs w:val="21"/>
                <w:highlight w:val="none"/>
              </w:rPr>
              <w:t>　</w:t>
            </w:r>
          </w:p>
        </w:tc>
        <w:tc>
          <w:tcPr>
            <w:tcW w:w="1010" w:type="dxa"/>
            <w:tcBorders>
              <w:top w:val="nil"/>
              <w:left w:val="single" w:color="auto" w:sz="4" w:space="0"/>
              <w:bottom w:val="single" w:color="auto" w:sz="4" w:space="0"/>
              <w:right w:val="single" w:color="auto" w:sz="4" w:space="0"/>
            </w:tcBorders>
            <w:vAlign w:val="center"/>
          </w:tcPr>
          <w:p w14:paraId="51B39DD2">
            <w:pPr>
              <w:widowControl/>
              <w:spacing w:line="360" w:lineRule="auto"/>
              <w:jc w:val="left"/>
              <w:rPr>
                <w:color w:val="auto"/>
                <w:kern w:val="0"/>
                <w:szCs w:val="21"/>
                <w:highlight w:val="none"/>
              </w:rPr>
            </w:pPr>
          </w:p>
        </w:tc>
      </w:tr>
      <w:tr w14:paraId="75DA9ADE">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24876673">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1.2</w:t>
            </w:r>
          </w:p>
        </w:tc>
        <w:tc>
          <w:tcPr>
            <w:tcW w:w="2804" w:type="dxa"/>
            <w:tcBorders>
              <w:top w:val="nil"/>
              <w:left w:val="nil"/>
              <w:bottom w:val="single" w:color="auto" w:sz="4" w:space="0"/>
              <w:right w:val="single" w:color="auto" w:sz="4" w:space="0"/>
            </w:tcBorders>
            <w:shd w:val="clear" w:color="auto" w:fill="auto"/>
            <w:vAlign w:val="center"/>
          </w:tcPr>
          <w:p w14:paraId="6D1152F7">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三维可视化模型构建</w:t>
            </w:r>
          </w:p>
        </w:tc>
        <w:tc>
          <w:tcPr>
            <w:tcW w:w="923" w:type="dxa"/>
            <w:tcBorders>
              <w:top w:val="nil"/>
              <w:left w:val="single" w:color="auto" w:sz="4" w:space="0"/>
              <w:bottom w:val="single" w:color="auto" w:sz="4" w:space="0"/>
              <w:right w:val="single" w:color="auto" w:sz="4" w:space="0"/>
            </w:tcBorders>
            <w:vAlign w:val="center"/>
          </w:tcPr>
          <w:p w14:paraId="366545F4">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5A92FFBB">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6986EE3B">
            <w:pPr>
              <w:widowControl/>
              <w:spacing w:line="360" w:lineRule="auto"/>
              <w:jc w:val="left"/>
              <w:rPr>
                <w:color w:val="auto"/>
                <w:kern w:val="0"/>
                <w:szCs w:val="21"/>
                <w:highlight w:val="none"/>
              </w:rPr>
            </w:pPr>
            <w:r>
              <w:rPr>
                <w:rFonts w:hint="eastAsia"/>
                <w:color w:val="auto"/>
                <w:kern w:val="0"/>
                <w:szCs w:val="21"/>
                <w:highlight w:val="none"/>
              </w:rPr>
              <w:t>　</w:t>
            </w:r>
          </w:p>
        </w:tc>
        <w:tc>
          <w:tcPr>
            <w:tcW w:w="1488" w:type="dxa"/>
            <w:tcBorders>
              <w:top w:val="nil"/>
              <w:left w:val="nil"/>
              <w:bottom w:val="single" w:color="auto" w:sz="4" w:space="0"/>
              <w:right w:val="single" w:color="auto" w:sz="4" w:space="0"/>
            </w:tcBorders>
            <w:vAlign w:val="center"/>
          </w:tcPr>
          <w:p w14:paraId="3D2E3071">
            <w:pPr>
              <w:widowControl/>
              <w:spacing w:line="360" w:lineRule="auto"/>
              <w:jc w:val="left"/>
              <w:rPr>
                <w:color w:val="auto"/>
                <w:kern w:val="0"/>
                <w:szCs w:val="21"/>
                <w:highlight w:val="none"/>
              </w:rPr>
            </w:pPr>
            <w:r>
              <w:rPr>
                <w:rFonts w:hint="eastAsia"/>
                <w:color w:val="auto"/>
                <w:kern w:val="0"/>
                <w:szCs w:val="21"/>
                <w:highlight w:val="none"/>
              </w:rPr>
              <w:t>　</w:t>
            </w:r>
          </w:p>
        </w:tc>
        <w:tc>
          <w:tcPr>
            <w:tcW w:w="1010" w:type="dxa"/>
            <w:tcBorders>
              <w:top w:val="nil"/>
              <w:left w:val="single" w:color="auto" w:sz="4" w:space="0"/>
              <w:bottom w:val="single" w:color="auto" w:sz="4" w:space="0"/>
              <w:right w:val="single" w:color="auto" w:sz="4" w:space="0"/>
            </w:tcBorders>
            <w:vAlign w:val="center"/>
          </w:tcPr>
          <w:p w14:paraId="32B6608D">
            <w:pPr>
              <w:widowControl/>
              <w:spacing w:line="360" w:lineRule="auto"/>
              <w:jc w:val="left"/>
              <w:rPr>
                <w:color w:val="auto"/>
                <w:kern w:val="0"/>
                <w:szCs w:val="21"/>
                <w:highlight w:val="none"/>
              </w:rPr>
            </w:pPr>
          </w:p>
        </w:tc>
      </w:tr>
      <w:tr w14:paraId="1FEFEF6F">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4E9E81A4">
            <w:pPr>
              <w:widowControl/>
              <w:spacing w:after="156"/>
              <w:jc w:val="center"/>
              <w:textAlignment w:val="center"/>
              <w:rPr>
                <w:b/>
                <w:color w:val="auto"/>
                <w:kern w:val="0"/>
                <w:szCs w:val="21"/>
                <w:highlight w:val="none"/>
                <w:lang w:bidi="ar"/>
              </w:rPr>
            </w:pPr>
            <w:r>
              <w:rPr>
                <w:rFonts w:hint="eastAsia" w:cs="Times New Roman"/>
                <w:color w:val="auto"/>
                <w:szCs w:val="21"/>
                <w:highlight w:val="none"/>
                <w:lang w:val="zh-CN"/>
              </w:rPr>
              <w:t>1.3</w:t>
            </w:r>
          </w:p>
        </w:tc>
        <w:tc>
          <w:tcPr>
            <w:tcW w:w="2804" w:type="dxa"/>
            <w:tcBorders>
              <w:top w:val="nil"/>
              <w:left w:val="nil"/>
              <w:bottom w:val="single" w:color="auto" w:sz="4" w:space="0"/>
              <w:right w:val="single" w:color="auto" w:sz="4" w:space="0"/>
            </w:tcBorders>
            <w:shd w:val="clear" w:color="auto" w:fill="auto"/>
            <w:vAlign w:val="center"/>
          </w:tcPr>
          <w:p w14:paraId="53F30D7A">
            <w:pPr>
              <w:widowControl/>
              <w:spacing w:after="156"/>
              <w:jc w:val="left"/>
              <w:textAlignment w:val="center"/>
              <w:rPr>
                <w:b/>
                <w:color w:val="auto"/>
                <w:kern w:val="0"/>
                <w:szCs w:val="21"/>
                <w:highlight w:val="none"/>
                <w:lang w:bidi="ar"/>
              </w:rPr>
            </w:pPr>
            <w:r>
              <w:rPr>
                <w:rFonts w:hint="eastAsia" w:cs="Times New Roman"/>
                <w:color w:val="auto"/>
                <w:szCs w:val="21"/>
                <w:highlight w:val="none"/>
                <w:lang w:val="zh-CN"/>
              </w:rPr>
              <w:t>电子航道图生产制作系统</w:t>
            </w:r>
          </w:p>
        </w:tc>
        <w:tc>
          <w:tcPr>
            <w:tcW w:w="923" w:type="dxa"/>
            <w:tcBorders>
              <w:top w:val="nil"/>
              <w:left w:val="single" w:color="auto" w:sz="4" w:space="0"/>
              <w:bottom w:val="single" w:color="auto" w:sz="4" w:space="0"/>
              <w:right w:val="single" w:color="auto" w:sz="4" w:space="0"/>
            </w:tcBorders>
            <w:vAlign w:val="center"/>
          </w:tcPr>
          <w:p w14:paraId="24FAC569">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02BA6657">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49BC1C4E">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3ECE7D29">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1335D680">
            <w:pPr>
              <w:widowControl/>
              <w:spacing w:line="360" w:lineRule="auto"/>
              <w:jc w:val="left"/>
              <w:rPr>
                <w:color w:val="auto"/>
                <w:kern w:val="0"/>
                <w:szCs w:val="21"/>
                <w:highlight w:val="none"/>
              </w:rPr>
            </w:pPr>
          </w:p>
        </w:tc>
      </w:tr>
      <w:tr w14:paraId="35AB268B">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3C7891C2">
            <w:pPr>
              <w:widowControl/>
              <w:spacing w:after="156"/>
              <w:jc w:val="center"/>
              <w:textAlignment w:val="center"/>
              <w:rPr>
                <w:rFonts w:cs="Times New Roman"/>
                <w:b/>
                <w:color w:val="auto"/>
                <w:szCs w:val="21"/>
                <w:highlight w:val="none"/>
              </w:rPr>
            </w:pPr>
            <w:r>
              <w:rPr>
                <w:rFonts w:hint="eastAsia"/>
                <w:b/>
                <w:color w:val="auto"/>
                <w:kern w:val="0"/>
                <w:szCs w:val="21"/>
                <w:highlight w:val="none"/>
                <w:lang w:bidi="ar"/>
              </w:rPr>
              <w:t>二</w:t>
            </w:r>
          </w:p>
        </w:tc>
        <w:tc>
          <w:tcPr>
            <w:tcW w:w="2804" w:type="dxa"/>
            <w:tcBorders>
              <w:top w:val="nil"/>
              <w:left w:val="nil"/>
              <w:bottom w:val="single" w:color="auto" w:sz="4" w:space="0"/>
              <w:right w:val="single" w:color="auto" w:sz="4" w:space="0"/>
            </w:tcBorders>
            <w:shd w:val="clear" w:color="auto" w:fill="auto"/>
            <w:vAlign w:val="center"/>
          </w:tcPr>
          <w:p w14:paraId="12B6A23E">
            <w:pPr>
              <w:widowControl/>
              <w:spacing w:after="156"/>
              <w:jc w:val="left"/>
              <w:textAlignment w:val="center"/>
              <w:rPr>
                <w:rFonts w:cs="Times New Roman"/>
                <w:bCs/>
                <w:color w:val="auto"/>
                <w:szCs w:val="21"/>
                <w:highlight w:val="none"/>
              </w:rPr>
            </w:pPr>
            <w:r>
              <w:rPr>
                <w:rFonts w:hint="eastAsia"/>
                <w:bCs/>
                <w:color w:val="auto"/>
                <w:kern w:val="0"/>
                <w:szCs w:val="21"/>
                <w:highlight w:val="none"/>
                <w:lang w:bidi="ar"/>
              </w:rPr>
              <w:t>内河航运综合监管服务</w:t>
            </w:r>
          </w:p>
        </w:tc>
        <w:tc>
          <w:tcPr>
            <w:tcW w:w="923" w:type="dxa"/>
            <w:tcBorders>
              <w:top w:val="nil"/>
              <w:left w:val="single" w:color="auto" w:sz="4" w:space="0"/>
              <w:bottom w:val="single" w:color="auto" w:sz="4" w:space="0"/>
              <w:right w:val="single" w:color="auto" w:sz="4" w:space="0"/>
            </w:tcBorders>
            <w:vAlign w:val="center"/>
          </w:tcPr>
          <w:p w14:paraId="4CC7F278">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178060C6">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2329E622">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665FC648">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4E5B764E">
            <w:pPr>
              <w:widowControl/>
              <w:spacing w:line="360" w:lineRule="auto"/>
              <w:jc w:val="left"/>
              <w:rPr>
                <w:color w:val="auto"/>
                <w:kern w:val="0"/>
                <w:szCs w:val="21"/>
                <w:highlight w:val="none"/>
              </w:rPr>
            </w:pPr>
          </w:p>
        </w:tc>
      </w:tr>
      <w:tr w14:paraId="62599279">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0768164D">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2.1</w:t>
            </w:r>
          </w:p>
        </w:tc>
        <w:tc>
          <w:tcPr>
            <w:tcW w:w="2804" w:type="dxa"/>
            <w:tcBorders>
              <w:top w:val="nil"/>
              <w:left w:val="nil"/>
              <w:bottom w:val="single" w:color="auto" w:sz="4" w:space="0"/>
              <w:right w:val="single" w:color="auto" w:sz="4" w:space="0"/>
            </w:tcBorders>
            <w:shd w:val="clear" w:color="auto" w:fill="auto"/>
            <w:vAlign w:val="center"/>
          </w:tcPr>
          <w:p w14:paraId="671BD332">
            <w:pPr>
              <w:widowControl/>
              <w:spacing w:after="156"/>
              <w:jc w:val="left"/>
              <w:textAlignment w:val="center"/>
              <w:rPr>
                <w:bCs/>
                <w:color w:val="auto"/>
                <w:kern w:val="0"/>
                <w:szCs w:val="21"/>
                <w:highlight w:val="none"/>
                <w:lang w:bidi="ar"/>
              </w:rPr>
            </w:pPr>
            <w:r>
              <w:rPr>
                <w:rFonts w:cs="Arial"/>
                <w:bCs/>
                <w:color w:val="auto"/>
                <w:szCs w:val="21"/>
                <w:highlight w:val="none"/>
                <w:lang w:bidi="ar"/>
              </w:rPr>
              <w:t>港航建设项目管理</w:t>
            </w:r>
          </w:p>
        </w:tc>
        <w:tc>
          <w:tcPr>
            <w:tcW w:w="923" w:type="dxa"/>
            <w:tcBorders>
              <w:top w:val="nil"/>
              <w:left w:val="single" w:color="auto" w:sz="4" w:space="0"/>
              <w:bottom w:val="single" w:color="auto" w:sz="4" w:space="0"/>
              <w:right w:val="single" w:color="auto" w:sz="4" w:space="0"/>
            </w:tcBorders>
            <w:vAlign w:val="center"/>
          </w:tcPr>
          <w:p w14:paraId="79E07335">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092637F5">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4657C7EA">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6F703E28">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1ED49E99">
            <w:pPr>
              <w:widowControl/>
              <w:spacing w:line="360" w:lineRule="auto"/>
              <w:jc w:val="left"/>
              <w:rPr>
                <w:color w:val="auto"/>
                <w:kern w:val="0"/>
                <w:szCs w:val="21"/>
                <w:highlight w:val="none"/>
              </w:rPr>
            </w:pPr>
          </w:p>
        </w:tc>
      </w:tr>
      <w:tr w14:paraId="6DCDE350">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7BF2E568">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2.2</w:t>
            </w:r>
          </w:p>
        </w:tc>
        <w:tc>
          <w:tcPr>
            <w:tcW w:w="2804" w:type="dxa"/>
            <w:tcBorders>
              <w:top w:val="nil"/>
              <w:left w:val="nil"/>
              <w:bottom w:val="single" w:color="auto" w:sz="4" w:space="0"/>
              <w:right w:val="single" w:color="auto" w:sz="4" w:space="0"/>
            </w:tcBorders>
            <w:shd w:val="clear" w:color="auto" w:fill="auto"/>
            <w:vAlign w:val="center"/>
          </w:tcPr>
          <w:p w14:paraId="2A776DB6">
            <w:pPr>
              <w:widowControl/>
              <w:spacing w:after="156"/>
              <w:jc w:val="left"/>
              <w:textAlignment w:val="center"/>
              <w:rPr>
                <w:bCs/>
                <w:color w:val="auto"/>
                <w:kern w:val="0"/>
                <w:szCs w:val="21"/>
                <w:highlight w:val="none"/>
                <w:lang w:bidi="ar"/>
              </w:rPr>
            </w:pPr>
            <w:r>
              <w:rPr>
                <w:rFonts w:cs="Arial"/>
                <w:bCs/>
                <w:color w:val="auto"/>
                <w:szCs w:val="21"/>
                <w:highlight w:val="none"/>
                <w:lang w:bidi="ar"/>
              </w:rPr>
              <w:t>航道养护管理</w:t>
            </w:r>
          </w:p>
        </w:tc>
        <w:tc>
          <w:tcPr>
            <w:tcW w:w="923" w:type="dxa"/>
            <w:tcBorders>
              <w:top w:val="nil"/>
              <w:left w:val="single" w:color="auto" w:sz="4" w:space="0"/>
              <w:bottom w:val="single" w:color="auto" w:sz="4" w:space="0"/>
              <w:right w:val="single" w:color="auto" w:sz="4" w:space="0"/>
            </w:tcBorders>
            <w:vAlign w:val="center"/>
          </w:tcPr>
          <w:p w14:paraId="57ECC344">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78B30333">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2259729B">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0DC26C10">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1F490A88">
            <w:pPr>
              <w:widowControl/>
              <w:spacing w:line="360" w:lineRule="auto"/>
              <w:jc w:val="left"/>
              <w:rPr>
                <w:color w:val="auto"/>
                <w:kern w:val="0"/>
                <w:szCs w:val="21"/>
                <w:highlight w:val="none"/>
              </w:rPr>
            </w:pPr>
          </w:p>
        </w:tc>
      </w:tr>
      <w:tr w14:paraId="0330037E">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0F65ABE0">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2.3</w:t>
            </w:r>
          </w:p>
        </w:tc>
        <w:tc>
          <w:tcPr>
            <w:tcW w:w="2804" w:type="dxa"/>
            <w:tcBorders>
              <w:top w:val="nil"/>
              <w:left w:val="nil"/>
              <w:bottom w:val="single" w:color="auto" w:sz="4" w:space="0"/>
              <w:right w:val="single" w:color="auto" w:sz="4" w:space="0"/>
            </w:tcBorders>
            <w:shd w:val="clear" w:color="auto" w:fill="auto"/>
            <w:vAlign w:val="center"/>
          </w:tcPr>
          <w:p w14:paraId="758135CA">
            <w:pPr>
              <w:widowControl/>
              <w:spacing w:after="156"/>
              <w:jc w:val="left"/>
              <w:textAlignment w:val="center"/>
              <w:rPr>
                <w:bCs/>
                <w:color w:val="auto"/>
                <w:kern w:val="0"/>
                <w:szCs w:val="21"/>
                <w:highlight w:val="none"/>
                <w:lang w:bidi="ar"/>
              </w:rPr>
            </w:pPr>
            <w:r>
              <w:rPr>
                <w:rFonts w:cs="Arial"/>
                <w:bCs/>
                <w:color w:val="auto"/>
                <w:szCs w:val="21"/>
                <w:highlight w:val="none"/>
                <w:lang w:bidi="ar"/>
              </w:rPr>
              <w:t>航道运行监测</w:t>
            </w:r>
          </w:p>
        </w:tc>
        <w:tc>
          <w:tcPr>
            <w:tcW w:w="923" w:type="dxa"/>
            <w:tcBorders>
              <w:top w:val="nil"/>
              <w:left w:val="single" w:color="auto" w:sz="4" w:space="0"/>
              <w:bottom w:val="single" w:color="auto" w:sz="4" w:space="0"/>
              <w:right w:val="single" w:color="auto" w:sz="4" w:space="0"/>
            </w:tcBorders>
            <w:vAlign w:val="center"/>
          </w:tcPr>
          <w:p w14:paraId="32155F0F">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2BF7A229">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757354F8">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04776B54">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311B2473">
            <w:pPr>
              <w:widowControl/>
              <w:spacing w:line="360" w:lineRule="auto"/>
              <w:jc w:val="left"/>
              <w:rPr>
                <w:color w:val="auto"/>
                <w:kern w:val="0"/>
                <w:szCs w:val="21"/>
                <w:highlight w:val="none"/>
              </w:rPr>
            </w:pPr>
          </w:p>
        </w:tc>
      </w:tr>
      <w:tr w14:paraId="6A0BF963">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558AE10E">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2.4</w:t>
            </w:r>
          </w:p>
        </w:tc>
        <w:tc>
          <w:tcPr>
            <w:tcW w:w="2804" w:type="dxa"/>
            <w:tcBorders>
              <w:top w:val="nil"/>
              <w:left w:val="nil"/>
              <w:bottom w:val="single" w:color="auto" w:sz="4" w:space="0"/>
              <w:right w:val="single" w:color="auto" w:sz="4" w:space="0"/>
            </w:tcBorders>
            <w:shd w:val="clear" w:color="auto" w:fill="auto"/>
            <w:vAlign w:val="center"/>
          </w:tcPr>
          <w:p w14:paraId="500FD345">
            <w:pPr>
              <w:widowControl/>
              <w:spacing w:after="156"/>
              <w:jc w:val="left"/>
              <w:textAlignment w:val="center"/>
              <w:rPr>
                <w:bCs/>
                <w:color w:val="auto"/>
                <w:kern w:val="0"/>
                <w:szCs w:val="21"/>
                <w:highlight w:val="none"/>
                <w:lang w:bidi="ar"/>
              </w:rPr>
            </w:pPr>
            <w:r>
              <w:rPr>
                <w:rFonts w:cs="Arial"/>
                <w:bCs/>
                <w:color w:val="auto"/>
                <w:szCs w:val="21"/>
                <w:highlight w:val="none"/>
                <w:lang w:bidi="ar"/>
              </w:rPr>
              <w:t>船闸联合调度管理</w:t>
            </w:r>
          </w:p>
        </w:tc>
        <w:tc>
          <w:tcPr>
            <w:tcW w:w="923" w:type="dxa"/>
            <w:tcBorders>
              <w:top w:val="nil"/>
              <w:left w:val="single" w:color="auto" w:sz="4" w:space="0"/>
              <w:bottom w:val="single" w:color="auto" w:sz="4" w:space="0"/>
              <w:right w:val="single" w:color="auto" w:sz="4" w:space="0"/>
            </w:tcBorders>
            <w:vAlign w:val="center"/>
          </w:tcPr>
          <w:p w14:paraId="5864D28B">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305DCDBF">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609CB6DC">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32AAAE80">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65E1CCE5">
            <w:pPr>
              <w:widowControl/>
              <w:spacing w:line="360" w:lineRule="auto"/>
              <w:jc w:val="left"/>
              <w:rPr>
                <w:color w:val="auto"/>
                <w:kern w:val="0"/>
                <w:szCs w:val="21"/>
                <w:highlight w:val="none"/>
              </w:rPr>
            </w:pPr>
          </w:p>
        </w:tc>
      </w:tr>
      <w:tr w14:paraId="31C4F90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6E21060F">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2.5</w:t>
            </w:r>
          </w:p>
        </w:tc>
        <w:tc>
          <w:tcPr>
            <w:tcW w:w="2804" w:type="dxa"/>
            <w:tcBorders>
              <w:top w:val="nil"/>
              <w:left w:val="nil"/>
              <w:bottom w:val="single" w:color="auto" w:sz="4" w:space="0"/>
              <w:right w:val="single" w:color="auto" w:sz="4" w:space="0"/>
            </w:tcBorders>
            <w:shd w:val="clear" w:color="auto" w:fill="auto"/>
            <w:vAlign w:val="center"/>
          </w:tcPr>
          <w:p w14:paraId="7806D8BE">
            <w:pPr>
              <w:widowControl/>
              <w:spacing w:after="156"/>
              <w:jc w:val="left"/>
              <w:textAlignment w:val="center"/>
              <w:rPr>
                <w:bCs/>
                <w:color w:val="auto"/>
                <w:kern w:val="0"/>
                <w:szCs w:val="21"/>
                <w:highlight w:val="none"/>
                <w:lang w:bidi="ar"/>
              </w:rPr>
            </w:pPr>
            <w:r>
              <w:rPr>
                <w:rFonts w:cs="Arial"/>
                <w:bCs/>
                <w:color w:val="auto"/>
                <w:szCs w:val="21"/>
                <w:highlight w:val="none"/>
                <w:lang w:bidi="ar"/>
              </w:rPr>
              <w:t>海事业务监管</w:t>
            </w:r>
          </w:p>
        </w:tc>
        <w:tc>
          <w:tcPr>
            <w:tcW w:w="923" w:type="dxa"/>
            <w:tcBorders>
              <w:top w:val="nil"/>
              <w:left w:val="single" w:color="auto" w:sz="4" w:space="0"/>
              <w:bottom w:val="single" w:color="auto" w:sz="4" w:space="0"/>
              <w:right w:val="single" w:color="auto" w:sz="4" w:space="0"/>
            </w:tcBorders>
            <w:vAlign w:val="center"/>
          </w:tcPr>
          <w:p w14:paraId="6A193F2C">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7C3BB535">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447D8429">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7E0507C8">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4C365662">
            <w:pPr>
              <w:widowControl/>
              <w:spacing w:line="360" w:lineRule="auto"/>
              <w:jc w:val="left"/>
              <w:rPr>
                <w:color w:val="auto"/>
                <w:kern w:val="0"/>
                <w:szCs w:val="21"/>
                <w:highlight w:val="none"/>
              </w:rPr>
            </w:pPr>
          </w:p>
        </w:tc>
      </w:tr>
      <w:tr w14:paraId="68B1721E">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1B5E71E5">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2.6</w:t>
            </w:r>
          </w:p>
        </w:tc>
        <w:tc>
          <w:tcPr>
            <w:tcW w:w="2804" w:type="dxa"/>
            <w:tcBorders>
              <w:top w:val="nil"/>
              <w:left w:val="nil"/>
              <w:bottom w:val="single" w:color="auto" w:sz="4" w:space="0"/>
              <w:right w:val="single" w:color="auto" w:sz="4" w:space="0"/>
            </w:tcBorders>
            <w:shd w:val="clear" w:color="auto" w:fill="auto"/>
            <w:vAlign w:val="center"/>
          </w:tcPr>
          <w:p w14:paraId="75316A4A">
            <w:pPr>
              <w:widowControl/>
              <w:spacing w:after="156"/>
              <w:jc w:val="left"/>
              <w:textAlignment w:val="center"/>
              <w:rPr>
                <w:bCs/>
                <w:color w:val="auto"/>
                <w:kern w:val="0"/>
                <w:szCs w:val="21"/>
                <w:highlight w:val="none"/>
                <w:lang w:bidi="ar"/>
              </w:rPr>
            </w:pPr>
            <w:r>
              <w:rPr>
                <w:rFonts w:cs="Arial"/>
                <w:bCs/>
                <w:color w:val="auto"/>
                <w:szCs w:val="21"/>
                <w:highlight w:val="none"/>
                <w:lang w:bidi="ar"/>
              </w:rPr>
              <w:t>港口监管与服务</w:t>
            </w:r>
          </w:p>
        </w:tc>
        <w:tc>
          <w:tcPr>
            <w:tcW w:w="923" w:type="dxa"/>
            <w:tcBorders>
              <w:top w:val="nil"/>
              <w:left w:val="single" w:color="auto" w:sz="4" w:space="0"/>
              <w:bottom w:val="single" w:color="auto" w:sz="4" w:space="0"/>
              <w:right w:val="single" w:color="auto" w:sz="4" w:space="0"/>
            </w:tcBorders>
            <w:vAlign w:val="center"/>
          </w:tcPr>
          <w:p w14:paraId="46FA4ED6">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1D2AFF94">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4501EC6F">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5BF639F4">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0D5FCE59">
            <w:pPr>
              <w:widowControl/>
              <w:spacing w:line="360" w:lineRule="auto"/>
              <w:jc w:val="left"/>
              <w:rPr>
                <w:color w:val="auto"/>
                <w:kern w:val="0"/>
                <w:szCs w:val="21"/>
                <w:highlight w:val="none"/>
              </w:rPr>
            </w:pPr>
          </w:p>
        </w:tc>
      </w:tr>
      <w:tr w14:paraId="4C4D8687">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4D84E8C1">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2.7</w:t>
            </w:r>
          </w:p>
        </w:tc>
        <w:tc>
          <w:tcPr>
            <w:tcW w:w="2804" w:type="dxa"/>
            <w:tcBorders>
              <w:top w:val="nil"/>
              <w:left w:val="nil"/>
              <w:bottom w:val="single" w:color="auto" w:sz="4" w:space="0"/>
              <w:right w:val="single" w:color="auto" w:sz="4" w:space="0"/>
            </w:tcBorders>
            <w:shd w:val="clear" w:color="auto" w:fill="auto"/>
            <w:vAlign w:val="center"/>
          </w:tcPr>
          <w:p w14:paraId="5C751204">
            <w:pPr>
              <w:widowControl/>
              <w:spacing w:after="156"/>
              <w:jc w:val="left"/>
              <w:textAlignment w:val="center"/>
              <w:rPr>
                <w:bCs/>
                <w:color w:val="auto"/>
                <w:kern w:val="0"/>
                <w:szCs w:val="21"/>
                <w:highlight w:val="none"/>
                <w:lang w:bidi="ar"/>
              </w:rPr>
            </w:pPr>
            <w:r>
              <w:rPr>
                <w:rFonts w:cs="Arial"/>
                <w:bCs/>
                <w:color w:val="auto"/>
                <w:szCs w:val="21"/>
                <w:highlight w:val="none"/>
                <w:lang w:bidi="ar"/>
              </w:rPr>
              <w:t>应急搜救指挥</w:t>
            </w:r>
          </w:p>
        </w:tc>
        <w:tc>
          <w:tcPr>
            <w:tcW w:w="923" w:type="dxa"/>
            <w:tcBorders>
              <w:top w:val="nil"/>
              <w:left w:val="single" w:color="auto" w:sz="4" w:space="0"/>
              <w:bottom w:val="single" w:color="auto" w:sz="4" w:space="0"/>
              <w:right w:val="single" w:color="auto" w:sz="4" w:space="0"/>
            </w:tcBorders>
            <w:vAlign w:val="center"/>
          </w:tcPr>
          <w:p w14:paraId="5B490981">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296AA549">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1DE2BB4E">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0FBF4C4B">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43A0EF86">
            <w:pPr>
              <w:widowControl/>
              <w:spacing w:line="360" w:lineRule="auto"/>
              <w:jc w:val="left"/>
              <w:rPr>
                <w:color w:val="auto"/>
                <w:kern w:val="0"/>
                <w:szCs w:val="21"/>
                <w:highlight w:val="none"/>
              </w:rPr>
            </w:pPr>
          </w:p>
        </w:tc>
      </w:tr>
      <w:tr w14:paraId="37BEAFEC">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7B16DA59">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2.8</w:t>
            </w:r>
          </w:p>
        </w:tc>
        <w:tc>
          <w:tcPr>
            <w:tcW w:w="2804" w:type="dxa"/>
            <w:tcBorders>
              <w:top w:val="nil"/>
              <w:left w:val="nil"/>
              <w:bottom w:val="single" w:color="auto" w:sz="4" w:space="0"/>
              <w:right w:val="single" w:color="auto" w:sz="4" w:space="0"/>
            </w:tcBorders>
            <w:shd w:val="clear" w:color="auto" w:fill="auto"/>
            <w:vAlign w:val="center"/>
          </w:tcPr>
          <w:p w14:paraId="28599ACF">
            <w:pPr>
              <w:widowControl/>
              <w:spacing w:after="156"/>
              <w:jc w:val="left"/>
              <w:textAlignment w:val="center"/>
              <w:rPr>
                <w:bCs/>
                <w:color w:val="auto"/>
                <w:kern w:val="0"/>
                <w:szCs w:val="21"/>
                <w:highlight w:val="none"/>
                <w:lang w:bidi="ar"/>
              </w:rPr>
            </w:pPr>
            <w:r>
              <w:rPr>
                <w:rFonts w:cs="Arial"/>
                <w:bCs/>
                <w:color w:val="auto"/>
                <w:szCs w:val="21"/>
                <w:highlight w:val="none"/>
                <w:lang w:bidi="ar"/>
              </w:rPr>
              <w:t>对外信息服务</w:t>
            </w:r>
          </w:p>
        </w:tc>
        <w:tc>
          <w:tcPr>
            <w:tcW w:w="923" w:type="dxa"/>
            <w:tcBorders>
              <w:top w:val="nil"/>
              <w:left w:val="single" w:color="auto" w:sz="4" w:space="0"/>
              <w:bottom w:val="single" w:color="auto" w:sz="4" w:space="0"/>
              <w:right w:val="single" w:color="auto" w:sz="4" w:space="0"/>
            </w:tcBorders>
            <w:vAlign w:val="center"/>
          </w:tcPr>
          <w:p w14:paraId="30611E64">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725C8E8B">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4F4F455F">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1D396D22">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38F88C19">
            <w:pPr>
              <w:widowControl/>
              <w:spacing w:line="360" w:lineRule="auto"/>
              <w:jc w:val="left"/>
              <w:rPr>
                <w:color w:val="auto"/>
                <w:kern w:val="0"/>
                <w:szCs w:val="21"/>
                <w:highlight w:val="none"/>
              </w:rPr>
            </w:pPr>
          </w:p>
        </w:tc>
      </w:tr>
      <w:tr w14:paraId="7AA9A03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7E723900">
            <w:pPr>
              <w:widowControl/>
              <w:spacing w:after="156"/>
              <w:jc w:val="center"/>
              <w:textAlignment w:val="center"/>
              <w:rPr>
                <w:bCs/>
                <w:color w:val="auto"/>
                <w:kern w:val="0"/>
                <w:szCs w:val="21"/>
                <w:highlight w:val="none"/>
                <w:lang w:bidi="ar"/>
              </w:rPr>
            </w:pPr>
            <w:r>
              <w:rPr>
                <w:rFonts w:hint="eastAsia"/>
                <w:bCs/>
                <w:color w:val="auto"/>
                <w:kern w:val="0"/>
                <w:szCs w:val="21"/>
                <w:highlight w:val="none"/>
                <w:lang w:bidi="ar"/>
              </w:rPr>
              <w:t>2.9</w:t>
            </w:r>
          </w:p>
        </w:tc>
        <w:tc>
          <w:tcPr>
            <w:tcW w:w="2804" w:type="dxa"/>
            <w:tcBorders>
              <w:top w:val="nil"/>
              <w:left w:val="nil"/>
              <w:bottom w:val="single" w:color="auto" w:sz="4" w:space="0"/>
              <w:right w:val="single" w:color="auto" w:sz="4" w:space="0"/>
            </w:tcBorders>
            <w:shd w:val="clear" w:color="auto" w:fill="auto"/>
            <w:vAlign w:val="center"/>
          </w:tcPr>
          <w:p w14:paraId="6E4BA4A1">
            <w:pPr>
              <w:widowControl/>
              <w:spacing w:after="156"/>
              <w:jc w:val="left"/>
              <w:textAlignment w:val="center"/>
              <w:rPr>
                <w:bCs/>
                <w:color w:val="auto"/>
                <w:kern w:val="0"/>
                <w:szCs w:val="21"/>
                <w:highlight w:val="none"/>
                <w:lang w:bidi="ar"/>
              </w:rPr>
            </w:pPr>
            <w:r>
              <w:rPr>
                <w:rFonts w:cs="Arial"/>
                <w:bCs/>
                <w:color w:val="auto"/>
                <w:szCs w:val="21"/>
                <w:highlight w:val="none"/>
                <w:lang w:bidi="ar"/>
              </w:rPr>
              <w:t>智慧一张图</w:t>
            </w:r>
          </w:p>
        </w:tc>
        <w:tc>
          <w:tcPr>
            <w:tcW w:w="923" w:type="dxa"/>
            <w:tcBorders>
              <w:top w:val="nil"/>
              <w:left w:val="single" w:color="auto" w:sz="4" w:space="0"/>
              <w:bottom w:val="single" w:color="auto" w:sz="4" w:space="0"/>
              <w:right w:val="single" w:color="auto" w:sz="4" w:space="0"/>
            </w:tcBorders>
            <w:vAlign w:val="center"/>
          </w:tcPr>
          <w:p w14:paraId="0F8D6037">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54EBB75A">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5EE20F3E">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35AA1235">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6C72E285">
            <w:pPr>
              <w:widowControl/>
              <w:spacing w:line="360" w:lineRule="auto"/>
              <w:jc w:val="left"/>
              <w:rPr>
                <w:color w:val="auto"/>
                <w:kern w:val="0"/>
                <w:szCs w:val="21"/>
                <w:highlight w:val="none"/>
              </w:rPr>
            </w:pPr>
          </w:p>
        </w:tc>
      </w:tr>
      <w:tr w14:paraId="649010A9">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6F2F4A56">
            <w:pPr>
              <w:widowControl/>
              <w:spacing w:after="156"/>
              <w:jc w:val="center"/>
              <w:textAlignment w:val="center"/>
              <w:rPr>
                <w:rFonts w:cs="Times New Roman"/>
                <w:b/>
                <w:color w:val="auto"/>
                <w:szCs w:val="21"/>
                <w:highlight w:val="none"/>
              </w:rPr>
            </w:pPr>
            <w:r>
              <w:rPr>
                <w:rFonts w:hint="eastAsia"/>
                <w:b/>
                <w:color w:val="auto"/>
                <w:kern w:val="0"/>
                <w:szCs w:val="21"/>
                <w:highlight w:val="none"/>
                <w:lang w:bidi="ar"/>
              </w:rPr>
              <w:t>三</w:t>
            </w:r>
          </w:p>
        </w:tc>
        <w:tc>
          <w:tcPr>
            <w:tcW w:w="2804" w:type="dxa"/>
            <w:tcBorders>
              <w:top w:val="nil"/>
              <w:left w:val="nil"/>
              <w:bottom w:val="single" w:color="auto" w:sz="4" w:space="0"/>
              <w:right w:val="single" w:color="auto" w:sz="4" w:space="0"/>
            </w:tcBorders>
            <w:shd w:val="clear" w:color="auto" w:fill="auto"/>
            <w:vAlign w:val="center"/>
          </w:tcPr>
          <w:p w14:paraId="79078FFC">
            <w:pPr>
              <w:widowControl/>
              <w:spacing w:after="156"/>
              <w:jc w:val="left"/>
              <w:textAlignment w:val="center"/>
              <w:rPr>
                <w:rFonts w:cs="Times New Roman"/>
                <w:b/>
                <w:color w:val="auto"/>
                <w:szCs w:val="21"/>
                <w:highlight w:val="none"/>
                <w:u w:val="single"/>
              </w:rPr>
            </w:pPr>
            <w:r>
              <w:rPr>
                <w:rFonts w:hint="eastAsia"/>
                <w:b/>
                <w:color w:val="auto"/>
                <w:kern w:val="0"/>
                <w:szCs w:val="21"/>
                <w:highlight w:val="none"/>
                <w:u w:val="single"/>
                <w:lang w:bidi="ar"/>
              </w:rPr>
              <w:t>集成费</w:t>
            </w:r>
          </w:p>
        </w:tc>
        <w:tc>
          <w:tcPr>
            <w:tcW w:w="923" w:type="dxa"/>
            <w:tcBorders>
              <w:top w:val="nil"/>
              <w:left w:val="single" w:color="auto" w:sz="4" w:space="0"/>
              <w:bottom w:val="single" w:color="auto" w:sz="4" w:space="0"/>
              <w:right w:val="single" w:color="auto" w:sz="4" w:space="0"/>
            </w:tcBorders>
            <w:vAlign w:val="center"/>
          </w:tcPr>
          <w:p w14:paraId="594B0EB2">
            <w:pPr>
              <w:widowControl/>
              <w:jc w:val="center"/>
              <w:textAlignment w:val="center"/>
              <w:rPr>
                <w:color w:val="auto"/>
                <w:kern w:val="0"/>
                <w:szCs w:val="21"/>
                <w:highlight w:val="none"/>
              </w:rPr>
            </w:pPr>
            <w:r>
              <w:rPr>
                <w:rFonts w:hint="eastAsia"/>
                <w:color w:val="auto"/>
                <w:kern w:val="0"/>
                <w:szCs w:val="21"/>
                <w:highlight w:val="none"/>
              </w:rPr>
              <w:t>1</w:t>
            </w:r>
          </w:p>
        </w:tc>
        <w:tc>
          <w:tcPr>
            <w:tcW w:w="1361" w:type="dxa"/>
            <w:tcBorders>
              <w:top w:val="nil"/>
              <w:left w:val="nil"/>
              <w:bottom w:val="single" w:color="auto" w:sz="4" w:space="0"/>
              <w:right w:val="single" w:color="auto" w:sz="4" w:space="0"/>
            </w:tcBorders>
            <w:vAlign w:val="center"/>
          </w:tcPr>
          <w:p w14:paraId="79064779">
            <w:pPr>
              <w:widowControl/>
              <w:jc w:val="center"/>
              <w:textAlignment w:val="center"/>
              <w:rPr>
                <w:color w:val="auto"/>
                <w:kern w:val="0"/>
                <w:szCs w:val="21"/>
                <w:highlight w:val="none"/>
              </w:rPr>
            </w:pPr>
            <w:r>
              <w:rPr>
                <w:rFonts w:hint="eastAsia"/>
                <w:color w:val="auto"/>
                <w:kern w:val="0"/>
                <w:szCs w:val="21"/>
                <w:highlight w:val="none"/>
              </w:rPr>
              <w:t>项</w:t>
            </w:r>
          </w:p>
        </w:tc>
        <w:tc>
          <w:tcPr>
            <w:tcW w:w="1477" w:type="dxa"/>
            <w:tcBorders>
              <w:top w:val="nil"/>
              <w:left w:val="nil"/>
              <w:bottom w:val="single" w:color="auto" w:sz="4" w:space="0"/>
              <w:right w:val="single" w:color="auto" w:sz="4" w:space="0"/>
            </w:tcBorders>
            <w:vAlign w:val="center"/>
          </w:tcPr>
          <w:p w14:paraId="03F78FBF">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1A373D1E">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633B902F">
            <w:pPr>
              <w:widowControl/>
              <w:spacing w:line="360" w:lineRule="auto"/>
              <w:jc w:val="left"/>
              <w:rPr>
                <w:color w:val="auto"/>
                <w:kern w:val="0"/>
                <w:szCs w:val="21"/>
                <w:highlight w:val="none"/>
              </w:rPr>
            </w:pPr>
          </w:p>
        </w:tc>
      </w:tr>
      <w:tr w14:paraId="4A1AD7DC">
        <w:tblPrEx>
          <w:tblCellMar>
            <w:top w:w="0" w:type="dxa"/>
            <w:left w:w="108" w:type="dxa"/>
            <w:bottom w:w="0" w:type="dxa"/>
            <w:right w:w="108" w:type="dxa"/>
          </w:tblCellMar>
        </w:tblPrEx>
        <w:trPr>
          <w:trHeight w:val="330" w:hRule="atLeast"/>
          <w:jc w:val="center"/>
        </w:trPr>
        <w:tc>
          <w:tcPr>
            <w:tcW w:w="3737" w:type="dxa"/>
            <w:gridSpan w:val="2"/>
            <w:tcBorders>
              <w:top w:val="nil"/>
              <w:left w:val="single" w:color="auto" w:sz="4" w:space="0"/>
              <w:bottom w:val="single" w:color="auto" w:sz="4" w:space="0"/>
              <w:right w:val="single" w:color="auto" w:sz="4" w:space="0"/>
            </w:tcBorders>
            <w:vAlign w:val="center"/>
          </w:tcPr>
          <w:p w14:paraId="1A10324F">
            <w:pPr>
              <w:widowControl/>
              <w:jc w:val="center"/>
              <w:textAlignment w:val="center"/>
              <w:rPr>
                <w:rFonts w:cs="Georgia"/>
                <w:color w:val="auto"/>
                <w:szCs w:val="21"/>
                <w:highlight w:val="none"/>
              </w:rPr>
            </w:pPr>
            <w:r>
              <w:rPr>
                <w:rFonts w:hint="eastAsia" w:cs="Georgia"/>
                <w:color w:val="auto"/>
                <w:szCs w:val="21"/>
                <w:highlight w:val="none"/>
              </w:rPr>
              <w:t>合计</w:t>
            </w:r>
          </w:p>
        </w:tc>
        <w:tc>
          <w:tcPr>
            <w:tcW w:w="923" w:type="dxa"/>
            <w:tcBorders>
              <w:top w:val="nil"/>
              <w:left w:val="single" w:color="auto" w:sz="4" w:space="0"/>
              <w:bottom w:val="single" w:color="auto" w:sz="4" w:space="0"/>
              <w:right w:val="single" w:color="auto" w:sz="4" w:space="0"/>
            </w:tcBorders>
            <w:vAlign w:val="center"/>
          </w:tcPr>
          <w:p w14:paraId="1C4F5618">
            <w:pPr>
              <w:widowControl/>
              <w:jc w:val="center"/>
              <w:textAlignment w:val="center"/>
              <w:rPr>
                <w:color w:val="auto"/>
                <w:kern w:val="0"/>
                <w:szCs w:val="21"/>
                <w:highlight w:val="none"/>
                <w:lang w:bidi="ar"/>
              </w:rPr>
            </w:pPr>
            <w:r>
              <w:rPr>
                <w:rFonts w:hint="eastAsia"/>
                <w:color w:val="auto"/>
                <w:kern w:val="0"/>
                <w:szCs w:val="21"/>
                <w:highlight w:val="none"/>
                <w:lang w:bidi="ar"/>
              </w:rPr>
              <w:t>/</w:t>
            </w:r>
          </w:p>
        </w:tc>
        <w:tc>
          <w:tcPr>
            <w:tcW w:w="1361" w:type="dxa"/>
            <w:tcBorders>
              <w:top w:val="nil"/>
              <w:left w:val="nil"/>
              <w:bottom w:val="single" w:color="auto" w:sz="4" w:space="0"/>
              <w:right w:val="single" w:color="auto" w:sz="4" w:space="0"/>
            </w:tcBorders>
            <w:vAlign w:val="center"/>
          </w:tcPr>
          <w:p w14:paraId="7C7FDB03">
            <w:pPr>
              <w:widowControl/>
              <w:jc w:val="center"/>
              <w:textAlignment w:val="center"/>
              <w:rPr>
                <w:color w:val="auto"/>
                <w:kern w:val="0"/>
                <w:szCs w:val="21"/>
                <w:highlight w:val="none"/>
                <w:lang w:bidi="ar"/>
              </w:rPr>
            </w:pPr>
            <w:r>
              <w:rPr>
                <w:rFonts w:hint="eastAsia"/>
                <w:color w:val="auto"/>
                <w:kern w:val="0"/>
                <w:szCs w:val="21"/>
                <w:highlight w:val="none"/>
                <w:lang w:bidi="ar"/>
              </w:rPr>
              <w:t>/</w:t>
            </w:r>
          </w:p>
        </w:tc>
        <w:tc>
          <w:tcPr>
            <w:tcW w:w="1477" w:type="dxa"/>
            <w:tcBorders>
              <w:top w:val="nil"/>
              <w:left w:val="nil"/>
              <w:bottom w:val="single" w:color="auto" w:sz="4" w:space="0"/>
              <w:right w:val="single" w:color="auto" w:sz="4" w:space="0"/>
            </w:tcBorders>
            <w:vAlign w:val="center"/>
          </w:tcPr>
          <w:p w14:paraId="286DE3D4">
            <w:pPr>
              <w:widowControl/>
              <w:spacing w:line="360" w:lineRule="auto"/>
              <w:jc w:val="left"/>
              <w:rPr>
                <w:color w:val="auto"/>
                <w:kern w:val="0"/>
                <w:szCs w:val="21"/>
                <w:highlight w:val="none"/>
              </w:rPr>
            </w:pPr>
          </w:p>
        </w:tc>
        <w:tc>
          <w:tcPr>
            <w:tcW w:w="1488" w:type="dxa"/>
            <w:tcBorders>
              <w:top w:val="nil"/>
              <w:left w:val="nil"/>
              <w:bottom w:val="single" w:color="auto" w:sz="4" w:space="0"/>
              <w:right w:val="single" w:color="auto" w:sz="4" w:space="0"/>
            </w:tcBorders>
            <w:vAlign w:val="center"/>
          </w:tcPr>
          <w:p w14:paraId="7E59A951">
            <w:pPr>
              <w:widowControl/>
              <w:spacing w:line="360" w:lineRule="auto"/>
              <w:jc w:val="left"/>
              <w:rPr>
                <w:color w:val="auto"/>
                <w:kern w:val="0"/>
                <w:szCs w:val="21"/>
                <w:highlight w:val="none"/>
              </w:rPr>
            </w:pPr>
          </w:p>
        </w:tc>
        <w:tc>
          <w:tcPr>
            <w:tcW w:w="1010" w:type="dxa"/>
            <w:tcBorders>
              <w:top w:val="nil"/>
              <w:left w:val="single" w:color="auto" w:sz="4" w:space="0"/>
              <w:bottom w:val="single" w:color="auto" w:sz="4" w:space="0"/>
              <w:right w:val="single" w:color="auto" w:sz="4" w:space="0"/>
            </w:tcBorders>
            <w:vAlign w:val="center"/>
          </w:tcPr>
          <w:p w14:paraId="3832FAA2">
            <w:pPr>
              <w:widowControl/>
              <w:spacing w:line="360" w:lineRule="auto"/>
              <w:jc w:val="left"/>
              <w:rPr>
                <w:color w:val="auto"/>
                <w:kern w:val="0"/>
                <w:szCs w:val="21"/>
                <w:highlight w:val="none"/>
              </w:rPr>
            </w:pPr>
          </w:p>
        </w:tc>
      </w:tr>
    </w:tbl>
    <w:p w14:paraId="21B593B0">
      <w:pPr>
        <w:spacing w:line="360" w:lineRule="auto"/>
        <w:rPr>
          <w:color w:val="auto"/>
          <w:szCs w:val="21"/>
          <w:highlight w:val="none"/>
        </w:rPr>
      </w:pPr>
    </w:p>
    <w:p w14:paraId="7823C3EB">
      <w:pPr>
        <w:adjustRightInd w:val="0"/>
        <w:snapToGrid w:val="0"/>
        <w:spacing w:line="360" w:lineRule="auto"/>
        <w:jc w:val="left"/>
        <w:rPr>
          <w:rFonts w:cs="Times New Roman"/>
          <w:color w:val="auto"/>
          <w:szCs w:val="21"/>
          <w:highlight w:val="none"/>
        </w:rPr>
      </w:pPr>
      <w:r>
        <w:rPr>
          <w:rFonts w:hint="eastAsia"/>
          <w:color w:val="auto"/>
          <w:szCs w:val="21"/>
          <w:highlight w:val="none"/>
        </w:rPr>
        <w:t>说明：</w:t>
      </w:r>
      <w:r>
        <w:rPr>
          <w:rFonts w:hint="eastAsia"/>
          <w:color w:val="auto"/>
          <w:kern w:val="0"/>
          <w:szCs w:val="21"/>
          <w:highlight w:val="none"/>
        </w:rPr>
        <w:t>投标人可根据以上分项报价一览表进行分项报价,</w:t>
      </w:r>
      <w:r>
        <w:rPr>
          <w:rFonts w:hint="eastAsia" w:cs="Times New Roman"/>
          <w:color w:val="auto"/>
          <w:szCs w:val="21"/>
          <w:highlight w:val="none"/>
        </w:rPr>
        <w:t>且相应分项汇总金额不得超过</w:t>
      </w:r>
      <w:r>
        <w:rPr>
          <w:rFonts w:hint="eastAsia" w:cs="Times New Roman"/>
          <w:b/>
          <w:bCs/>
          <w:color w:val="auto"/>
          <w:szCs w:val="21"/>
          <w:highlight w:val="none"/>
        </w:rPr>
        <w:t>《分项汇总限价表》</w:t>
      </w:r>
      <w:r>
        <w:rPr>
          <w:rFonts w:hint="eastAsia" w:cs="Times New Roman"/>
          <w:color w:val="auto"/>
          <w:szCs w:val="21"/>
          <w:highlight w:val="none"/>
        </w:rPr>
        <w:t>的分项汇总限价金额，否则视为</w:t>
      </w:r>
      <w:r>
        <w:rPr>
          <w:rFonts w:hint="eastAsia" w:cs="Times New Roman"/>
          <w:b/>
          <w:bCs/>
          <w:color w:val="auto"/>
          <w:szCs w:val="21"/>
          <w:highlight w:val="none"/>
        </w:rPr>
        <w:t>无效投标。</w:t>
      </w:r>
    </w:p>
    <w:p w14:paraId="0C6B216A">
      <w:pPr>
        <w:spacing w:line="360" w:lineRule="auto"/>
        <w:ind w:left="416" w:leftChars="198" w:firstLine="420" w:firstLineChars="200"/>
        <w:rPr>
          <w:color w:val="auto"/>
          <w:szCs w:val="21"/>
          <w:highlight w:val="none"/>
        </w:rPr>
      </w:pPr>
    </w:p>
    <w:p w14:paraId="7B5B5F95">
      <w:pPr>
        <w:pStyle w:val="63"/>
        <w:spacing w:line="360" w:lineRule="auto"/>
        <w:rPr>
          <w:rFonts w:ascii="宋体" w:hAnsi="宋体" w:cs="宋体"/>
          <w:color w:val="auto"/>
          <w:highlight w:val="none"/>
        </w:rPr>
      </w:pPr>
    </w:p>
    <w:p w14:paraId="62CAE2D0">
      <w:pPr>
        <w:spacing w:line="360" w:lineRule="auto"/>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F07B88A">
      <w:pPr>
        <w:spacing w:line="360" w:lineRule="auto"/>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5C0F5B6F">
      <w:pPr>
        <w:tabs>
          <w:tab w:val="left" w:pos="5380"/>
          <w:tab w:val="left" w:pos="6520"/>
          <w:tab w:val="left" w:pos="7680"/>
        </w:tabs>
        <w:autoSpaceDE w:val="0"/>
        <w:autoSpaceDN w:val="0"/>
        <w:adjustRightInd w:val="0"/>
        <w:spacing w:line="360" w:lineRule="auto"/>
        <w:ind w:right="-2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7323CB2E">
      <w:pPr>
        <w:widowControl/>
        <w:spacing w:beforeAutospacing="1" w:afterAutospacing="1" w:line="360" w:lineRule="auto"/>
        <w:jc w:val="left"/>
        <w:rPr>
          <w:color w:val="auto"/>
          <w:sz w:val="24"/>
          <w:highlight w:val="none"/>
        </w:rPr>
      </w:pPr>
    </w:p>
    <w:p w14:paraId="07D3A566">
      <w:pPr>
        <w:widowControl/>
        <w:spacing w:beforeAutospacing="1" w:afterAutospacing="1" w:line="360" w:lineRule="auto"/>
        <w:jc w:val="left"/>
        <w:rPr>
          <w:color w:val="auto"/>
          <w:sz w:val="24"/>
          <w:highlight w:val="none"/>
        </w:rPr>
      </w:pPr>
    </w:p>
    <w:p w14:paraId="61051031">
      <w:pPr>
        <w:widowControl/>
        <w:spacing w:beforeAutospacing="1" w:afterAutospacing="1" w:line="360" w:lineRule="auto"/>
        <w:jc w:val="left"/>
        <w:rPr>
          <w:color w:val="auto"/>
          <w:sz w:val="24"/>
          <w:highlight w:val="none"/>
        </w:rPr>
      </w:pPr>
    </w:p>
    <w:p w14:paraId="3D08F025">
      <w:pPr>
        <w:pStyle w:val="3"/>
        <w:numPr>
          <w:ilvl w:val="0"/>
          <w:numId w:val="27"/>
        </w:numPr>
        <w:spacing w:line="360" w:lineRule="auto"/>
        <w:rPr>
          <w:rFonts w:ascii="宋体" w:hAnsi="宋体" w:eastAsia="宋体"/>
          <w:color w:val="auto"/>
          <w:sz w:val="24"/>
          <w:szCs w:val="24"/>
          <w:highlight w:val="none"/>
        </w:rPr>
      </w:pPr>
      <w:bookmarkStart w:id="791" w:name="_Toc8226"/>
      <w:bookmarkStart w:id="792" w:name="_Toc19004"/>
      <w:bookmarkStart w:id="793" w:name="_Toc312133599"/>
      <w:r>
        <w:rPr>
          <w:rFonts w:hint="eastAsia" w:ascii="宋体" w:hAnsi="宋体" w:eastAsia="宋体"/>
          <w:color w:val="auto"/>
          <w:sz w:val="24"/>
          <w:szCs w:val="24"/>
          <w:highlight w:val="none"/>
        </w:rPr>
        <w:t>服务方案</w:t>
      </w:r>
      <w:bookmarkEnd w:id="791"/>
      <w:bookmarkEnd w:id="792"/>
    </w:p>
    <w:p w14:paraId="52A49A86">
      <w:pPr>
        <w:spacing w:line="360" w:lineRule="auto"/>
        <w:rPr>
          <w:color w:val="auto"/>
          <w:highlight w:val="none"/>
        </w:rPr>
      </w:pPr>
    </w:p>
    <w:p w14:paraId="7B8EFA84">
      <w:pPr>
        <w:pStyle w:val="63"/>
        <w:spacing w:line="360" w:lineRule="auto"/>
        <w:rPr>
          <w:rFonts w:ascii="宋体" w:hAnsi="宋体" w:cs="宋体"/>
          <w:color w:val="auto"/>
          <w:highlight w:val="none"/>
        </w:rPr>
      </w:pPr>
    </w:p>
    <w:p w14:paraId="3188948E">
      <w:pPr>
        <w:pStyle w:val="8"/>
        <w:spacing w:line="360" w:lineRule="auto"/>
        <w:rPr>
          <w:rFonts w:ascii="宋体" w:hAnsi="宋体" w:eastAsia="宋体"/>
          <w:color w:val="auto"/>
          <w:highlight w:val="none"/>
        </w:rPr>
      </w:pPr>
    </w:p>
    <w:p w14:paraId="7A33CF36">
      <w:pPr>
        <w:spacing w:line="360" w:lineRule="auto"/>
        <w:rPr>
          <w:color w:val="auto"/>
          <w:highlight w:val="none"/>
        </w:rPr>
      </w:pPr>
    </w:p>
    <w:p w14:paraId="175161CC">
      <w:pPr>
        <w:pStyle w:val="3"/>
        <w:numPr>
          <w:ilvl w:val="0"/>
          <w:numId w:val="27"/>
        </w:numPr>
        <w:spacing w:line="360" w:lineRule="auto"/>
        <w:rPr>
          <w:rFonts w:ascii="宋体" w:hAnsi="宋体" w:eastAsia="宋体"/>
          <w:color w:val="auto"/>
          <w:sz w:val="24"/>
          <w:szCs w:val="24"/>
          <w:highlight w:val="none"/>
        </w:rPr>
      </w:pPr>
      <w:bookmarkStart w:id="794" w:name="_Toc19807"/>
      <w:r>
        <w:rPr>
          <w:rFonts w:hint="eastAsia" w:ascii="宋体" w:hAnsi="宋体" w:eastAsia="宋体"/>
          <w:color w:val="auto"/>
          <w:sz w:val="24"/>
          <w:szCs w:val="24"/>
          <w:highlight w:val="none"/>
        </w:rPr>
        <w:br w:type="page"/>
      </w:r>
      <w:bookmarkStart w:id="795" w:name="_Toc30356"/>
      <w:r>
        <w:rPr>
          <w:rFonts w:hint="eastAsia" w:ascii="宋体" w:hAnsi="宋体" w:eastAsia="宋体"/>
          <w:color w:val="auto"/>
          <w:sz w:val="24"/>
          <w:szCs w:val="24"/>
          <w:highlight w:val="none"/>
        </w:rPr>
        <w:t>近年完成的类似项目情况表</w:t>
      </w:r>
      <w:bookmarkEnd w:id="794"/>
      <w:bookmarkEnd w:id="795"/>
    </w:p>
    <w:p w14:paraId="665C2CC9">
      <w:pPr>
        <w:pStyle w:val="7"/>
        <w:spacing w:line="360" w:lineRule="auto"/>
        <w:rPr>
          <w:color w:val="auto"/>
          <w:highlight w:val="none"/>
        </w:rPr>
      </w:pPr>
      <w:r>
        <w:rPr>
          <w:rFonts w:hint="eastAsia"/>
          <w:color w:val="auto"/>
          <w:sz w:val="24"/>
          <w:szCs w:val="24"/>
          <w:highlight w:val="none"/>
        </w:rPr>
        <w:t xml:space="preserve">                                                         </w:t>
      </w:r>
      <w:r>
        <w:rPr>
          <w:rFonts w:hint="eastAsia"/>
          <w:color w:val="auto"/>
          <w:szCs w:val="21"/>
          <w:highlight w:val="none"/>
        </w:rPr>
        <w:t xml:space="preserve">      序号：</w:t>
      </w:r>
      <w:r>
        <w:rPr>
          <w:rFonts w:hint="eastAsia"/>
          <w:color w:val="auto"/>
          <w:sz w:val="24"/>
          <w:szCs w:val="24"/>
          <w:highlight w:val="none"/>
        </w:rPr>
        <w:t xml:space="preserve">  </w:t>
      </w:r>
    </w:p>
    <w:tbl>
      <w:tblPr>
        <w:tblStyle w:val="40"/>
        <w:tblW w:w="9082" w:type="dxa"/>
        <w:jc w:val="center"/>
        <w:tblLayout w:type="fixed"/>
        <w:tblCellMar>
          <w:top w:w="0" w:type="dxa"/>
          <w:left w:w="0" w:type="dxa"/>
          <w:bottom w:w="0" w:type="dxa"/>
          <w:right w:w="0" w:type="dxa"/>
        </w:tblCellMar>
      </w:tblPr>
      <w:tblGrid>
        <w:gridCol w:w="2417"/>
        <w:gridCol w:w="6665"/>
      </w:tblGrid>
      <w:tr w14:paraId="74CAB629">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0175FC6">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名</w:t>
            </w:r>
            <w:r>
              <w:rPr>
                <w:rFonts w:hint="eastAsia"/>
                <w:color w:val="auto"/>
                <w:kern w:val="0"/>
                <w:szCs w:val="21"/>
                <w:highlight w:val="none"/>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E380DF3">
            <w:pPr>
              <w:autoSpaceDE w:val="0"/>
              <w:autoSpaceDN w:val="0"/>
              <w:adjustRightInd w:val="0"/>
              <w:spacing w:line="360" w:lineRule="auto"/>
              <w:ind w:firstLine="420" w:firstLineChars="200"/>
              <w:jc w:val="center"/>
              <w:rPr>
                <w:color w:val="auto"/>
                <w:kern w:val="0"/>
                <w:szCs w:val="21"/>
                <w:highlight w:val="none"/>
              </w:rPr>
            </w:pPr>
          </w:p>
        </w:tc>
      </w:tr>
      <w:tr w14:paraId="0AC38F1C">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7F5490F">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所</w:t>
            </w:r>
            <w:r>
              <w:rPr>
                <w:rFonts w:hint="eastAsia"/>
                <w:color w:val="auto"/>
                <w:kern w:val="0"/>
                <w:szCs w:val="21"/>
                <w:highlight w:val="none"/>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74290BA7">
            <w:pPr>
              <w:autoSpaceDE w:val="0"/>
              <w:autoSpaceDN w:val="0"/>
              <w:adjustRightInd w:val="0"/>
              <w:spacing w:line="360" w:lineRule="auto"/>
              <w:ind w:firstLine="420" w:firstLineChars="200"/>
              <w:jc w:val="center"/>
              <w:rPr>
                <w:color w:val="auto"/>
                <w:kern w:val="0"/>
                <w:szCs w:val="21"/>
                <w:highlight w:val="none"/>
              </w:rPr>
            </w:pPr>
          </w:p>
        </w:tc>
      </w:tr>
      <w:tr w14:paraId="66690DD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2279F3E">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74947550">
            <w:pPr>
              <w:autoSpaceDE w:val="0"/>
              <w:autoSpaceDN w:val="0"/>
              <w:adjustRightInd w:val="0"/>
              <w:spacing w:line="360" w:lineRule="auto"/>
              <w:ind w:firstLine="420" w:firstLineChars="200"/>
              <w:jc w:val="center"/>
              <w:rPr>
                <w:color w:val="auto"/>
                <w:kern w:val="0"/>
                <w:szCs w:val="21"/>
                <w:highlight w:val="none"/>
              </w:rPr>
            </w:pPr>
          </w:p>
        </w:tc>
      </w:tr>
      <w:tr w14:paraId="24B26B61">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04F7089">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55453D64">
            <w:pPr>
              <w:autoSpaceDE w:val="0"/>
              <w:autoSpaceDN w:val="0"/>
              <w:adjustRightInd w:val="0"/>
              <w:spacing w:line="360" w:lineRule="auto"/>
              <w:ind w:firstLine="420" w:firstLineChars="200"/>
              <w:jc w:val="center"/>
              <w:rPr>
                <w:color w:val="auto"/>
                <w:kern w:val="0"/>
                <w:szCs w:val="21"/>
                <w:highlight w:val="none"/>
              </w:rPr>
            </w:pPr>
          </w:p>
        </w:tc>
      </w:tr>
      <w:tr w14:paraId="09852062">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BCFF979">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75940F6B">
            <w:pPr>
              <w:autoSpaceDE w:val="0"/>
              <w:autoSpaceDN w:val="0"/>
              <w:adjustRightInd w:val="0"/>
              <w:spacing w:line="360" w:lineRule="auto"/>
              <w:ind w:firstLine="420" w:firstLineChars="200"/>
              <w:jc w:val="center"/>
              <w:rPr>
                <w:color w:val="auto"/>
                <w:kern w:val="0"/>
                <w:szCs w:val="21"/>
                <w:highlight w:val="none"/>
              </w:rPr>
            </w:pPr>
          </w:p>
        </w:tc>
      </w:tr>
      <w:tr w14:paraId="347E8EB8">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D2182AF">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合同</w:t>
            </w:r>
            <w:r>
              <w:rPr>
                <w:rFonts w:hint="eastAsia"/>
                <w:color w:val="auto"/>
                <w:spacing w:val="-2"/>
                <w:kern w:val="0"/>
                <w:szCs w:val="21"/>
                <w:highlight w:val="none"/>
              </w:rPr>
              <w:t>价</w:t>
            </w:r>
            <w:r>
              <w:rPr>
                <w:rFonts w:hint="eastAsia"/>
                <w:color w:val="auto"/>
                <w:kern w:val="0"/>
                <w:szCs w:val="21"/>
                <w:highlight w:val="none"/>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38F4991E">
            <w:pPr>
              <w:autoSpaceDE w:val="0"/>
              <w:autoSpaceDN w:val="0"/>
              <w:adjustRightInd w:val="0"/>
              <w:spacing w:line="360" w:lineRule="auto"/>
              <w:ind w:firstLine="420" w:firstLineChars="200"/>
              <w:jc w:val="center"/>
              <w:rPr>
                <w:color w:val="auto"/>
                <w:kern w:val="0"/>
                <w:szCs w:val="21"/>
                <w:highlight w:val="none"/>
              </w:rPr>
            </w:pPr>
          </w:p>
        </w:tc>
      </w:tr>
      <w:tr w14:paraId="77B31011">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175AF9DF">
            <w:pPr>
              <w:autoSpaceDE w:val="0"/>
              <w:autoSpaceDN w:val="0"/>
              <w:adjustRightInd w:val="0"/>
              <w:spacing w:line="360" w:lineRule="auto"/>
              <w:jc w:val="center"/>
              <w:rPr>
                <w:color w:val="auto"/>
                <w:kern w:val="0"/>
                <w:szCs w:val="21"/>
                <w:highlight w:val="none"/>
              </w:rPr>
            </w:pPr>
            <w:r>
              <w:rPr>
                <w:rFonts w:hint="eastAsia"/>
                <w:color w:val="auto"/>
                <w:spacing w:val="-2"/>
                <w:kern w:val="0"/>
                <w:szCs w:val="21"/>
                <w:highlight w:val="none"/>
              </w:rPr>
              <w:t>建设工期</w:t>
            </w:r>
          </w:p>
        </w:tc>
        <w:tc>
          <w:tcPr>
            <w:tcW w:w="6665" w:type="dxa"/>
            <w:tcBorders>
              <w:top w:val="single" w:color="000000" w:sz="4" w:space="0"/>
              <w:left w:val="single" w:color="000000" w:sz="4" w:space="0"/>
              <w:bottom w:val="single" w:color="000000" w:sz="4" w:space="0"/>
              <w:right w:val="single" w:color="000000" w:sz="4" w:space="0"/>
            </w:tcBorders>
            <w:vAlign w:val="center"/>
          </w:tcPr>
          <w:p w14:paraId="5A810A77">
            <w:pPr>
              <w:autoSpaceDE w:val="0"/>
              <w:autoSpaceDN w:val="0"/>
              <w:adjustRightInd w:val="0"/>
              <w:spacing w:line="360" w:lineRule="auto"/>
              <w:ind w:firstLine="420" w:firstLineChars="200"/>
              <w:jc w:val="center"/>
              <w:rPr>
                <w:color w:val="auto"/>
                <w:kern w:val="0"/>
                <w:szCs w:val="21"/>
                <w:highlight w:val="none"/>
              </w:rPr>
            </w:pPr>
          </w:p>
        </w:tc>
      </w:tr>
      <w:tr w14:paraId="5C5025AD">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741BC20">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负</w:t>
            </w:r>
            <w:r>
              <w:rPr>
                <w:rFonts w:hint="eastAsia"/>
                <w:color w:val="auto"/>
                <w:kern w:val="0"/>
                <w:szCs w:val="21"/>
                <w:highlight w:val="none"/>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20A16F84">
            <w:pPr>
              <w:autoSpaceDE w:val="0"/>
              <w:autoSpaceDN w:val="0"/>
              <w:adjustRightInd w:val="0"/>
              <w:spacing w:line="360" w:lineRule="auto"/>
              <w:ind w:firstLine="420" w:firstLineChars="200"/>
              <w:jc w:val="center"/>
              <w:rPr>
                <w:color w:val="auto"/>
                <w:kern w:val="0"/>
                <w:szCs w:val="21"/>
                <w:highlight w:val="none"/>
              </w:rPr>
            </w:pPr>
          </w:p>
        </w:tc>
      </w:tr>
      <w:tr w14:paraId="23C9E623">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A1BF286">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描</w:t>
            </w:r>
            <w:r>
              <w:rPr>
                <w:rFonts w:hint="eastAsia"/>
                <w:color w:val="auto"/>
                <w:kern w:val="0"/>
                <w:szCs w:val="21"/>
                <w:highlight w:val="none"/>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664D090F">
            <w:pPr>
              <w:autoSpaceDE w:val="0"/>
              <w:autoSpaceDN w:val="0"/>
              <w:adjustRightInd w:val="0"/>
              <w:spacing w:line="360" w:lineRule="auto"/>
              <w:ind w:firstLine="420" w:firstLineChars="200"/>
              <w:jc w:val="center"/>
              <w:rPr>
                <w:color w:val="auto"/>
                <w:kern w:val="0"/>
                <w:szCs w:val="21"/>
                <w:highlight w:val="none"/>
              </w:rPr>
            </w:pPr>
          </w:p>
        </w:tc>
      </w:tr>
      <w:tr w14:paraId="09663631">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74BCE9">
            <w:pPr>
              <w:autoSpaceDE w:val="0"/>
              <w:autoSpaceDN w:val="0"/>
              <w:adjustRightInd w:val="0"/>
              <w:spacing w:line="360" w:lineRule="auto"/>
              <w:jc w:val="center"/>
              <w:rPr>
                <w:color w:val="auto"/>
                <w:kern w:val="0"/>
                <w:szCs w:val="21"/>
                <w:highlight w:val="none"/>
              </w:rPr>
            </w:pPr>
            <w:r>
              <w:rPr>
                <w:rFonts w:hint="eastAsia"/>
                <w:color w:val="auto"/>
                <w:kern w:val="0"/>
                <w:szCs w:val="21"/>
                <w:highlight w:val="none"/>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04168DC4">
            <w:pPr>
              <w:autoSpaceDE w:val="0"/>
              <w:autoSpaceDN w:val="0"/>
              <w:adjustRightInd w:val="0"/>
              <w:spacing w:line="360" w:lineRule="auto"/>
              <w:ind w:firstLine="420" w:firstLineChars="200"/>
              <w:jc w:val="center"/>
              <w:rPr>
                <w:color w:val="auto"/>
                <w:kern w:val="0"/>
                <w:szCs w:val="21"/>
                <w:highlight w:val="none"/>
              </w:rPr>
            </w:pPr>
          </w:p>
        </w:tc>
      </w:tr>
    </w:tbl>
    <w:p w14:paraId="523D511C">
      <w:pPr>
        <w:spacing w:line="360" w:lineRule="auto"/>
        <w:ind w:firstLine="630" w:firstLineChars="300"/>
        <w:rPr>
          <w:color w:val="auto"/>
          <w:szCs w:val="21"/>
          <w:highlight w:val="none"/>
        </w:rPr>
      </w:pPr>
      <w:r>
        <w:rPr>
          <w:rFonts w:hint="eastAsia"/>
          <w:color w:val="auto"/>
          <w:szCs w:val="21"/>
          <w:highlight w:val="none"/>
        </w:rPr>
        <w:t>备注：参照“第四章 评标办法”相关要求附资料。</w:t>
      </w:r>
    </w:p>
    <w:p w14:paraId="26002C79">
      <w:pPr>
        <w:spacing w:line="360" w:lineRule="auto"/>
        <w:ind w:firstLine="630" w:firstLineChars="300"/>
        <w:rPr>
          <w:color w:val="auto"/>
          <w:szCs w:val="21"/>
          <w:highlight w:val="none"/>
        </w:rPr>
      </w:pPr>
    </w:p>
    <w:p w14:paraId="014486DD">
      <w:pPr>
        <w:spacing w:line="360" w:lineRule="auto"/>
        <w:rPr>
          <w:color w:val="auto"/>
          <w:highlight w:val="none"/>
        </w:rPr>
      </w:pPr>
    </w:p>
    <w:p w14:paraId="54545D88">
      <w:pPr>
        <w:pStyle w:val="7"/>
        <w:spacing w:line="360" w:lineRule="auto"/>
        <w:rPr>
          <w:color w:val="auto"/>
          <w:sz w:val="24"/>
          <w:szCs w:val="24"/>
          <w:highlight w:val="none"/>
        </w:rPr>
      </w:pPr>
    </w:p>
    <w:p w14:paraId="648EC116">
      <w:pPr>
        <w:pStyle w:val="3"/>
        <w:numPr>
          <w:ilvl w:val="0"/>
          <w:numId w:val="27"/>
        </w:numPr>
        <w:spacing w:line="360" w:lineRule="auto"/>
        <w:rPr>
          <w:rFonts w:ascii="宋体" w:hAnsi="宋体" w:eastAsia="宋体"/>
          <w:color w:val="auto"/>
          <w:sz w:val="24"/>
          <w:szCs w:val="24"/>
          <w:highlight w:val="none"/>
        </w:rPr>
      </w:pPr>
      <w:bookmarkStart w:id="796" w:name="_Toc7138"/>
      <w:bookmarkStart w:id="797" w:name="_Toc12347"/>
      <w:bookmarkStart w:id="798" w:name="_Toc17039"/>
      <w:r>
        <w:rPr>
          <w:rFonts w:hint="eastAsia" w:ascii="宋体" w:hAnsi="宋体" w:eastAsia="宋体"/>
          <w:color w:val="auto"/>
          <w:sz w:val="24"/>
          <w:szCs w:val="24"/>
          <w:highlight w:val="none"/>
          <w:lang w:val="zh-CN"/>
        </w:rPr>
        <w:br w:type="page"/>
      </w:r>
      <w:bookmarkStart w:id="799" w:name="_Toc23289"/>
      <w:r>
        <w:rPr>
          <w:rFonts w:hint="eastAsia" w:ascii="宋体" w:hAnsi="宋体" w:eastAsia="宋体"/>
          <w:color w:val="auto"/>
          <w:sz w:val="24"/>
          <w:szCs w:val="24"/>
          <w:highlight w:val="none"/>
          <w:lang w:val="zh-CN"/>
        </w:rPr>
        <w:t>人员配备状况</w:t>
      </w:r>
      <w:bookmarkEnd w:id="796"/>
      <w:bookmarkEnd w:id="797"/>
      <w:bookmarkEnd w:id="798"/>
      <w:bookmarkEnd w:id="799"/>
    </w:p>
    <w:p w14:paraId="6381F1C1">
      <w:pPr>
        <w:pStyle w:val="4"/>
        <w:numPr>
          <w:ilvl w:val="0"/>
          <w:numId w:val="31"/>
        </w:numPr>
        <w:spacing w:line="360" w:lineRule="auto"/>
        <w:jc w:val="center"/>
        <w:rPr>
          <w:color w:val="auto"/>
          <w:highlight w:val="none"/>
          <w:lang w:val="zh-CN"/>
        </w:rPr>
      </w:pPr>
      <w:bookmarkStart w:id="800" w:name="_Toc10139"/>
      <w:r>
        <w:rPr>
          <w:rFonts w:hint="eastAsia"/>
          <w:color w:val="auto"/>
          <w:highlight w:val="none"/>
          <w:lang w:val="zh-CN"/>
        </w:rPr>
        <w:t>拟</w:t>
      </w:r>
      <w:bookmarkStart w:id="801" w:name="_Toc6509"/>
      <w:r>
        <w:rPr>
          <w:rFonts w:hint="eastAsia"/>
          <w:color w:val="auto"/>
          <w:highlight w:val="none"/>
          <w:lang w:val="zh-CN"/>
        </w:rPr>
        <w:t>派主要人员汇总表</w:t>
      </w:r>
      <w:bookmarkEnd w:id="800"/>
      <w:bookmarkEnd w:id="801"/>
    </w:p>
    <w:bookmarkEnd w:id="793"/>
    <w:tbl>
      <w:tblPr>
        <w:tblStyle w:val="40"/>
        <w:tblW w:w="9082" w:type="dxa"/>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5FF2ECAA">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3796458A">
            <w:pPr>
              <w:autoSpaceDE w:val="0"/>
              <w:autoSpaceDN w:val="0"/>
              <w:adjustRightInd w:val="0"/>
              <w:spacing w:before="14" w:line="360" w:lineRule="auto"/>
              <w:jc w:val="center"/>
              <w:rPr>
                <w:color w:val="auto"/>
                <w:kern w:val="0"/>
                <w:szCs w:val="21"/>
                <w:highlight w:val="none"/>
              </w:rPr>
            </w:pPr>
            <w:bookmarkStart w:id="802" w:name="_Toc312133600"/>
          </w:p>
          <w:p w14:paraId="39EBC94A">
            <w:pPr>
              <w:autoSpaceDE w:val="0"/>
              <w:autoSpaceDN w:val="0"/>
              <w:adjustRightInd w:val="0"/>
              <w:spacing w:line="360" w:lineRule="auto"/>
              <w:ind w:left="191" w:right="-20"/>
              <w:rPr>
                <w:color w:val="auto"/>
                <w:kern w:val="0"/>
                <w:szCs w:val="21"/>
                <w:highlight w:val="none"/>
              </w:rPr>
            </w:pPr>
            <w:r>
              <w:rPr>
                <w:rFonts w:hint="eastAsia"/>
                <w:color w:val="auto"/>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3A0FC8C5">
            <w:pPr>
              <w:autoSpaceDE w:val="0"/>
              <w:autoSpaceDN w:val="0"/>
              <w:adjustRightInd w:val="0"/>
              <w:spacing w:before="14" w:line="360" w:lineRule="auto"/>
              <w:jc w:val="center"/>
              <w:rPr>
                <w:color w:val="auto"/>
                <w:kern w:val="0"/>
                <w:szCs w:val="21"/>
                <w:highlight w:val="none"/>
              </w:rPr>
            </w:pPr>
          </w:p>
          <w:p w14:paraId="082B79F2">
            <w:pPr>
              <w:autoSpaceDE w:val="0"/>
              <w:autoSpaceDN w:val="0"/>
              <w:adjustRightInd w:val="0"/>
              <w:spacing w:line="360" w:lineRule="auto"/>
              <w:ind w:left="105" w:right="-20"/>
              <w:rPr>
                <w:color w:val="auto"/>
                <w:kern w:val="0"/>
                <w:szCs w:val="21"/>
                <w:highlight w:val="none"/>
              </w:rPr>
            </w:pPr>
            <w:r>
              <w:rPr>
                <w:rFonts w:hint="eastAsia"/>
                <w:color w:val="auto"/>
                <w:kern w:val="0"/>
                <w:szCs w:val="21"/>
                <w:highlight w:val="none"/>
              </w:rPr>
              <w:t>本项</w:t>
            </w:r>
            <w:r>
              <w:rPr>
                <w:rFonts w:hint="eastAsia"/>
                <w:color w:val="auto"/>
                <w:spacing w:val="-2"/>
                <w:kern w:val="0"/>
                <w:szCs w:val="21"/>
                <w:highlight w:val="none"/>
              </w:rPr>
              <w:t>目</w:t>
            </w:r>
            <w:r>
              <w:rPr>
                <w:rFonts w:hint="eastAsia"/>
                <w:color w:val="auto"/>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70D91551">
            <w:pPr>
              <w:autoSpaceDE w:val="0"/>
              <w:autoSpaceDN w:val="0"/>
              <w:adjustRightInd w:val="0"/>
              <w:spacing w:before="14" w:line="360" w:lineRule="auto"/>
              <w:jc w:val="center"/>
              <w:rPr>
                <w:color w:val="auto"/>
                <w:kern w:val="0"/>
                <w:szCs w:val="21"/>
                <w:highlight w:val="none"/>
              </w:rPr>
            </w:pPr>
          </w:p>
          <w:p w14:paraId="4F91154C">
            <w:pPr>
              <w:autoSpaceDE w:val="0"/>
              <w:autoSpaceDN w:val="0"/>
              <w:adjustRightInd w:val="0"/>
              <w:spacing w:line="360" w:lineRule="auto"/>
              <w:ind w:right="-20"/>
              <w:jc w:val="center"/>
              <w:rPr>
                <w:color w:val="auto"/>
                <w:kern w:val="0"/>
                <w:szCs w:val="21"/>
                <w:highlight w:val="none"/>
              </w:rPr>
            </w:pPr>
            <w:r>
              <w:rPr>
                <w:rFonts w:hint="eastAsia"/>
                <w:color w:val="auto"/>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14:paraId="3FF693B3">
            <w:pPr>
              <w:autoSpaceDE w:val="0"/>
              <w:autoSpaceDN w:val="0"/>
              <w:adjustRightInd w:val="0"/>
              <w:spacing w:before="3" w:line="360" w:lineRule="auto"/>
              <w:ind w:left="189" w:right="120"/>
              <w:jc w:val="center"/>
              <w:rPr>
                <w:color w:val="auto"/>
                <w:kern w:val="0"/>
                <w:szCs w:val="21"/>
                <w:highlight w:val="none"/>
              </w:rPr>
            </w:pPr>
            <w:r>
              <w:rPr>
                <w:rFonts w:hint="eastAsia"/>
                <w:color w:val="auto"/>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14:paraId="588FB385">
            <w:pPr>
              <w:autoSpaceDE w:val="0"/>
              <w:autoSpaceDN w:val="0"/>
              <w:adjustRightInd w:val="0"/>
              <w:spacing w:before="3" w:line="360" w:lineRule="auto"/>
              <w:ind w:left="131" w:right="60"/>
              <w:jc w:val="center"/>
              <w:rPr>
                <w:color w:val="auto"/>
                <w:kern w:val="0"/>
                <w:szCs w:val="21"/>
                <w:highlight w:val="none"/>
              </w:rPr>
            </w:pPr>
            <w:r>
              <w:rPr>
                <w:rFonts w:hint="eastAsia"/>
                <w:color w:val="auto"/>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14:paraId="03D9599F">
            <w:pPr>
              <w:autoSpaceDE w:val="0"/>
              <w:autoSpaceDN w:val="0"/>
              <w:adjustRightInd w:val="0"/>
              <w:spacing w:before="48" w:line="360" w:lineRule="auto"/>
              <w:ind w:left="405" w:right="-20"/>
              <w:jc w:val="center"/>
              <w:rPr>
                <w:color w:val="auto"/>
                <w:kern w:val="0"/>
                <w:szCs w:val="21"/>
                <w:highlight w:val="none"/>
              </w:rPr>
            </w:pPr>
            <w:r>
              <w:rPr>
                <w:rFonts w:hint="eastAsia"/>
                <w:color w:val="auto"/>
                <w:kern w:val="0"/>
                <w:szCs w:val="21"/>
                <w:highlight w:val="none"/>
              </w:rPr>
              <w:t>执业</w:t>
            </w:r>
            <w:r>
              <w:rPr>
                <w:rFonts w:hint="eastAsia"/>
                <w:color w:val="auto"/>
                <w:spacing w:val="-2"/>
                <w:kern w:val="0"/>
                <w:szCs w:val="21"/>
                <w:highlight w:val="none"/>
              </w:rPr>
              <w:t>或</w:t>
            </w:r>
            <w:r>
              <w:rPr>
                <w:rFonts w:hint="eastAsia"/>
                <w:color w:val="auto"/>
                <w:kern w:val="0"/>
                <w:szCs w:val="21"/>
                <w:highlight w:val="none"/>
              </w:rPr>
              <w:t>职</w:t>
            </w:r>
            <w:r>
              <w:rPr>
                <w:rFonts w:hint="eastAsia"/>
                <w:color w:val="auto"/>
                <w:spacing w:val="-2"/>
                <w:kern w:val="0"/>
                <w:szCs w:val="21"/>
                <w:highlight w:val="none"/>
              </w:rPr>
              <w:t>业</w:t>
            </w:r>
            <w:r>
              <w:rPr>
                <w:rFonts w:hint="eastAsia"/>
                <w:color w:val="auto"/>
                <w:kern w:val="0"/>
                <w:szCs w:val="21"/>
                <w:highlight w:val="none"/>
              </w:rPr>
              <w:t>资</w:t>
            </w:r>
            <w:r>
              <w:rPr>
                <w:rFonts w:hint="eastAsia"/>
                <w:color w:val="auto"/>
                <w:spacing w:val="-2"/>
                <w:kern w:val="0"/>
                <w:szCs w:val="21"/>
                <w:highlight w:val="none"/>
              </w:rPr>
              <w:t>格</w:t>
            </w:r>
            <w:r>
              <w:rPr>
                <w:rFonts w:hint="eastAsia"/>
                <w:color w:val="auto"/>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14:paraId="6D499572">
            <w:pPr>
              <w:autoSpaceDE w:val="0"/>
              <w:autoSpaceDN w:val="0"/>
              <w:adjustRightInd w:val="0"/>
              <w:spacing w:before="48" w:line="360" w:lineRule="auto"/>
              <w:ind w:left="349" w:right="-20"/>
              <w:rPr>
                <w:color w:val="auto"/>
                <w:kern w:val="0"/>
                <w:szCs w:val="21"/>
                <w:highlight w:val="none"/>
              </w:rPr>
            </w:pPr>
            <w:r>
              <w:rPr>
                <w:rFonts w:hint="eastAsia"/>
                <w:color w:val="auto"/>
                <w:kern w:val="0"/>
                <w:szCs w:val="21"/>
                <w:highlight w:val="none"/>
              </w:rPr>
              <w:t>备注</w:t>
            </w:r>
          </w:p>
        </w:tc>
      </w:tr>
      <w:tr w14:paraId="2B42BE98">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5B85FB91">
            <w:pPr>
              <w:autoSpaceDE w:val="0"/>
              <w:autoSpaceDN w:val="0"/>
              <w:adjustRightInd w:val="0"/>
              <w:spacing w:before="48" w:line="360" w:lineRule="auto"/>
              <w:ind w:left="349" w:right="-20"/>
              <w:jc w:val="center"/>
              <w:rPr>
                <w:color w:val="auto"/>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686942D7">
            <w:pPr>
              <w:autoSpaceDE w:val="0"/>
              <w:autoSpaceDN w:val="0"/>
              <w:adjustRightInd w:val="0"/>
              <w:spacing w:before="48" w:line="360" w:lineRule="auto"/>
              <w:ind w:left="349" w:right="-20"/>
              <w:jc w:val="center"/>
              <w:rPr>
                <w:color w:val="auto"/>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35BE4CEC">
            <w:pPr>
              <w:autoSpaceDE w:val="0"/>
              <w:autoSpaceDN w:val="0"/>
              <w:adjustRightInd w:val="0"/>
              <w:spacing w:before="48" w:line="360" w:lineRule="auto"/>
              <w:ind w:left="349" w:right="-20"/>
              <w:jc w:val="center"/>
              <w:rPr>
                <w:color w:val="auto"/>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1CDB58D1">
            <w:pPr>
              <w:autoSpaceDE w:val="0"/>
              <w:autoSpaceDN w:val="0"/>
              <w:adjustRightInd w:val="0"/>
              <w:spacing w:before="48" w:line="360" w:lineRule="auto"/>
              <w:ind w:left="349" w:right="-20"/>
              <w:jc w:val="center"/>
              <w:rPr>
                <w:color w:val="auto"/>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14:paraId="2686BBB5">
            <w:pPr>
              <w:autoSpaceDE w:val="0"/>
              <w:autoSpaceDN w:val="0"/>
              <w:adjustRightInd w:val="0"/>
              <w:spacing w:before="48" w:line="360" w:lineRule="auto"/>
              <w:ind w:left="349" w:right="-2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F4BFD2B">
            <w:pPr>
              <w:autoSpaceDE w:val="0"/>
              <w:autoSpaceDN w:val="0"/>
              <w:adjustRightInd w:val="0"/>
              <w:spacing w:before="48" w:line="360" w:lineRule="auto"/>
              <w:ind w:left="141" w:right="-20"/>
              <w:jc w:val="center"/>
              <w:rPr>
                <w:color w:val="auto"/>
                <w:kern w:val="0"/>
                <w:szCs w:val="21"/>
                <w:highlight w:val="none"/>
              </w:rPr>
            </w:pPr>
            <w:r>
              <w:rPr>
                <w:rFonts w:hint="eastAsia"/>
                <w:color w:val="auto"/>
                <w:kern w:val="0"/>
                <w:szCs w:val="21"/>
                <w:highlight w:val="none"/>
              </w:rPr>
              <w:t>证书</w:t>
            </w:r>
            <w:r>
              <w:rPr>
                <w:rFonts w:hint="eastAsia"/>
                <w:color w:val="auto"/>
                <w:spacing w:val="-2"/>
                <w:kern w:val="0"/>
                <w:szCs w:val="21"/>
                <w:highlight w:val="none"/>
              </w:rPr>
              <w:t>名</w:t>
            </w:r>
            <w:r>
              <w:rPr>
                <w:rFonts w:hint="eastAsia"/>
                <w:color w:val="auto"/>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14:paraId="27404208">
            <w:pPr>
              <w:autoSpaceDE w:val="0"/>
              <w:autoSpaceDN w:val="0"/>
              <w:adjustRightInd w:val="0"/>
              <w:spacing w:before="48" w:line="360" w:lineRule="auto"/>
              <w:ind w:left="138" w:right="-20" w:firstLine="210" w:firstLineChars="100"/>
              <w:rPr>
                <w:color w:val="auto"/>
                <w:kern w:val="0"/>
                <w:szCs w:val="21"/>
                <w:highlight w:val="none"/>
              </w:rPr>
            </w:pPr>
            <w:r>
              <w:rPr>
                <w:rFonts w:hint="eastAsia"/>
                <w:color w:val="auto"/>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14:paraId="52D550AC">
            <w:pPr>
              <w:autoSpaceDE w:val="0"/>
              <w:autoSpaceDN w:val="0"/>
              <w:adjustRightInd w:val="0"/>
              <w:spacing w:before="48" w:line="360" w:lineRule="auto"/>
              <w:ind w:left="220" w:right="-20"/>
              <w:rPr>
                <w:color w:val="auto"/>
                <w:kern w:val="0"/>
                <w:szCs w:val="21"/>
                <w:highlight w:val="none"/>
              </w:rPr>
            </w:pPr>
            <w:r>
              <w:rPr>
                <w:rFonts w:hint="eastAsia"/>
                <w:color w:val="auto"/>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086CF7F2">
            <w:pPr>
              <w:autoSpaceDE w:val="0"/>
              <w:autoSpaceDN w:val="0"/>
              <w:adjustRightInd w:val="0"/>
              <w:spacing w:line="360" w:lineRule="auto"/>
              <w:jc w:val="center"/>
              <w:rPr>
                <w:color w:val="auto"/>
                <w:kern w:val="0"/>
                <w:szCs w:val="21"/>
                <w:highlight w:val="none"/>
              </w:rPr>
            </w:pPr>
          </w:p>
        </w:tc>
      </w:tr>
      <w:tr w14:paraId="2B3606E1">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25089CB">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AAD8C8">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F16D850">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28E8277">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10E11D6">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E52776E">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997259D">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2D9BC8F">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15264E7">
            <w:pPr>
              <w:autoSpaceDE w:val="0"/>
              <w:autoSpaceDN w:val="0"/>
              <w:adjustRightInd w:val="0"/>
              <w:spacing w:line="360" w:lineRule="auto"/>
              <w:jc w:val="center"/>
              <w:rPr>
                <w:color w:val="auto"/>
                <w:kern w:val="0"/>
                <w:szCs w:val="21"/>
                <w:highlight w:val="none"/>
              </w:rPr>
            </w:pPr>
          </w:p>
        </w:tc>
      </w:tr>
      <w:tr w14:paraId="5DE7CFB5">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3093234">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E2BE02C">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8F6EE0E">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ED7538E">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1F02014">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481C891">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6614CA0">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7EE6EDD">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7F43CF9">
            <w:pPr>
              <w:autoSpaceDE w:val="0"/>
              <w:autoSpaceDN w:val="0"/>
              <w:adjustRightInd w:val="0"/>
              <w:spacing w:line="360" w:lineRule="auto"/>
              <w:jc w:val="center"/>
              <w:rPr>
                <w:color w:val="auto"/>
                <w:kern w:val="0"/>
                <w:szCs w:val="21"/>
                <w:highlight w:val="none"/>
              </w:rPr>
            </w:pPr>
          </w:p>
        </w:tc>
      </w:tr>
      <w:tr w14:paraId="6E9278E1">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1300EBD">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92A3D5">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CAD5F47">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389A68B">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65A91ED">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887D2F6">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414911A">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F6968B6">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E94A27D">
            <w:pPr>
              <w:autoSpaceDE w:val="0"/>
              <w:autoSpaceDN w:val="0"/>
              <w:adjustRightInd w:val="0"/>
              <w:spacing w:line="360" w:lineRule="auto"/>
              <w:jc w:val="center"/>
              <w:rPr>
                <w:color w:val="auto"/>
                <w:kern w:val="0"/>
                <w:szCs w:val="21"/>
                <w:highlight w:val="none"/>
              </w:rPr>
            </w:pPr>
          </w:p>
        </w:tc>
      </w:tr>
      <w:tr w14:paraId="4E2D6AFD">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6427932">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70123EB">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2565C1A">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E84624F">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2E66B4">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4E8D02D">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455DB97">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9E581F7">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17EC761">
            <w:pPr>
              <w:autoSpaceDE w:val="0"/>
              <w:autoSpaceDN w:val="0"/>
              <w:adjustRightInd w:val="0"/>
              <w:spacing w:line="360" w:lineRule="auto"/>
              <w:jc w:val="center"/>
              <w:rPr>
                <w:color w:val="auto"/>
                <w:kern w:val="0"/>
                <w:szCs w:val="21"/>
                <w:highlight w:val="none"/>
              </w:rPr>
            </w:pPr>
          </w:p>
        </w:tc>
      </w:tr>
      <w:tr w14:paraId="02D2FA4F">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740DAEA">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9BF1256">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466D8E5">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1B73BD1">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A4F66B4">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E102FDA">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1B8347B">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5BAAAD2">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DD1972E">
            <w:pPr>
              <w:autoSpaceDE w:val="0"/>
              <w:autoSpaceDN w:val="0"/>
              <w:adjustRightInd w:val="0"/>
              <w:spacing w:line="360" w:lineRule="auto"/>
              <w:jc w:val="center"/>
              <w:rPr>
                <w:color w:val="auto"/>
                <w:kern w:val="0"/>
                <w:szCs w:val="21"/>
                <w:highlight w:val="none"/>
              </w:rPr>
            </w:pPr>
          </w:p>
        </w:tc>
      </w:tr>
      <w:tr w14:paraId="0904A9A9">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B48E9EA">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CF053B">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3E6955C">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894592C">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0348356">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BE8E81C">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E1B11A0">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E636D6">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BD9F5A2">
            <w:pPr>
              <w:autoSpaceDE w:val="0"/>
              <w:autoSpaceDN w:val="0"/>
              <w:adjustRightInd w:val="0"/>
              <w:spacing w:line="360" w:lineRule="auto"/>
              <w:jc w:val="center"/>
              <w:rPr>
                <w:color w:val="auto"/>
                <w:kern w:val="0"/>
                <w:szCs w:val="21"/>
                <w:highlight w:val="none"/>
              </w:rPr>
            </w:pPr>
          </w:p>
        </w:tc>
      </w:tr>
      <w:tr w14:paraId="059CAC84">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EE97649">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CE39606">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526262B">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EFF9564">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B04E628">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07D5103">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AED3331">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709C549">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A08EED7">
            <w:pPr>
              <w:autoSpaceDE w:val="0"/>
              <w:autoSpaceDN w:val="0"/>
              <w:adjustRightInd w:val="0"/>
              <w:spacing w:line="360" w:lineRule="auto"/>
              <w:jc w:val="center"/>
              <w:rPr>
                <w:color w:val="auto"/>
                <w:kern w:val="0"/>
                <w:szCs w:val="21"/>
                <w:highlight w:val="none"/>
              </w:rPr>
            </w:pPr>
          </w:p>
        </w:tc>
      </w:tr>
      <w:tr w14:paraId="54EE6D5E">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B76A359">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A31A38E">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4AC27F3">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8ECC800">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682FB34">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23102C8">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E95BCE2">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65862A7">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7529EF7">
            <w:pPr>
              <w:autoSpaceDE w:val="0"/>
              <w:autoSpaceDN w:val="0"/>
              <w:adjustRightInd w:val="0"/>
              <w:spacing w:line="360" w:lineRule="auto"/>
              <w:jc w:val="center"/>
              <w:rPr>
                <w:color w:val="auto"/>
                <w:kern w:val="0"/>
                <w:szCs w:val="21"/>
                <w:highlight w:val="none"/>
              </w:rPr>
            </w:pPr>
          </w:p>
        </w:tc>
      </w:tr>
      <w:tr w14:paraId="64D27752">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CBFD1D1">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69F5174">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FA724A4">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9DEE928">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3F29A93">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FCA9BF7">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8A6F2C4">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8ADE22">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77FCD2F">
            <w:pPr>
              <w:autoSpaceDE w:val="0"/>
              <w:autoSpaceDN w:val="0"/>
              <w:adjustRightInd w:val="0"/>
              <w:spacing w:line="360" w:lineRule="auto"/>
              <w:jc w:val="center"/>
              <w:rPr>
                <w:color w:val="auto"/>
                <w:kern w:val="0"/>
                <w:szCs w:val="21"/>
                <w:highlight w:val="none"/>
              </w:rPr>
            </w:pPr>
          </w:p>
        </w:tc>
      </w:tr>
      <w:tr w14:paraId="457BC1B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199F35F">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78B61B4">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E48DF6F">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10A448D">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9C78AD3">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0A6711C">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0601BF4">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B108C7D">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1D3EB84">
            <w:pPr>
              <w:autoSpaceDE w:val="0"/>
              <w:autoSpaceDN w:val="0"/>
              <w:adjustRightInd w:val="0"/>
              <w:spacing w:line="360" w:lineRule="auto"/>
              <w:jc w:val="center"/>
              <w:rPr>
                <w:color w:val="auto"/>
                <w:kern w:val="0"/>
                <w:szCs w:val="21"/>
                <w:highlight w:val="none"/>
              </w:rPr>
            </w:pPr>
          </w:p>
        </w:tc>
      </w:tr>
      <w:tr w14:paraId="301E094D">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AB4E665">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407BB83">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978AF85">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0B8C84C">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57BBB89">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B68A2D8">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00F21E8">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2CF90D9">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10BD569">
            <w:pPr>
              <w:autoSpaceDE w:val="0"/>
              <w:autoSpaceDN w:val="0"/>
              <w:adjustRightInd w:val="0"/>
              <w:spacing w:line="360" w:lineRule="auto"/>
              <w:jc w:val="center"/>
              <w:rPr>
                <w:color w:val="auto"/>
                <w:kern w:val="0"/>
                <w:szCs w:val="21"/>
                <w:highlight w:val="none"/>
              </w:rPr>
            </w:pPr>
          </w:p>
        </w:tc>
      </w:tr>
      <w:tr w14:paraId="0EF11EE3">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5761C3A">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FCC7FA8">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F12BC44">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5EBF958">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850857A">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4E0EE84">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E259421">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70018B2">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1FDD954">
            <w:pPr>
              <w:autoSpaceDE w:val="0"/>
              <w:autoSpaceDN w:val="0"/>
              <w:adjustRightInd w:val="0"/>
              <w:spacing w:line="360" w:lineRule="auto"/>
              <w:jc w:val="center"/>
              <w:rPr>
                <w:color w:val="auto"/>
                <w:kern w:val="0"/>
                <w:szCs w:val="21"/>
                <w:highlight w:val="none"/>
              </w:rPr>
            </w:pPr>
          </w:p>
        </w:tc>
      </w:tr>
      <w:tr w14:paraId="5A04781F">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F00D1BE">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3219CA5">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B81FB33">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A2EA512">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C19FA11">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C40C097">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3135573">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1C928F1">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95203D2">
            <w:pPr>
              <w:autoSpaceDE w:val="0"/>
              <w:autoSpaceDN w:val="0"/>
              <w:adjustRightInd w:val="0"/>
              <w:spacing w:line="360" w:lineRule="auto"/>
              <w:jc w:val="center"/>
              <w:rPr>
                <w:color w:val="auto"/>
                <w:kern w:val="0"/>
                <w:szCs w:val="21"/>
                <w:highlight w:val="none"/>
              </w:rPr>
            </w:pPr>
          </w:p>
        </w:tc>
      </w:tr>
      <w:tr w14:paraId="028F5796">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38191AE">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8B1BE02">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460F7C5">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C3C61E7">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A451A00">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E20CF4B">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9F47619">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604E93D">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49CDF90">
            <w:pPr>
              <w:autoSpaceDE w:val="0"/>
              <w:autoSpaceDN w:val="0"/>
              <w:adjustRightInd w:val="0"/>
              <w:spacing w:line="360" w:lineRule="auto"/>
              <w:jc w:val="center"/>
              <w:rPr>
                <w:color w:val="auto"/>
                <w:kern w:val="0"/>
                <w:szCs w:val="21"/>
                <w:highlight w:val="none"/>
              </w:rPr>
            </w:pPr>
          </w:p>
        </w:tc>
      </w:tr>
      <w:tr w14:paraId="10DEAD2B">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B6B2EB6">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54B92A">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BCC61E7">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B8625C7">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27CBB41">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702CFB3">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8D63FA0">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76F4D3E">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68F387C">
            <w:pPr>
              <w:autoSpaceDE w:val="0"/>
              <w:autoSpaceDN w:val="0"/>
              <w:adjustRightInd w:val="0"/>
              <w:spacing w:line="360" w:lineRule="auto"/>
              <w:jc w:val="center"/>
              <w:rPr>
                <w:color w:val="auto"/>
                <w:kern w:val="0"/>
                <w:szCs w:val="21"/>
                <w:highlight w:val="none"/>
              </w:rPr>
            </w:pPr>
          </w:p>
        </w:tc>
      </w:tr>
      <w:tr w14:paraId="06548976">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1F46288">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18A2295">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589C2B5">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09FCEFE">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ED7B0A7">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1C8BA90">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B8E88C8">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30B75B0">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476E476">
            <w:pPr>
              <w:autoSpaceDE w:val="0"/>
              <w:autoSpaceDN w:val="0"/>
              <w:adjustRightInd w:val="0"/>
              <w:spacing w:line="360" w:lineRule="auto"/>
              <w:jc w:val="center"/>
              <w:rPr>
                <w:color w:val="auto"/>
                <w:kern w:val="0"/>
                <w:szCs w:val="21"/>
                <w:highlight w:val="none"/>
              </w:rPr>
            </w:pPr>
          </w:p>
        </w:tc>
      </w:tr>
      <w:tr w14:paraId="3AFB16D2">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96E53BB">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D87AE1B">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09E3E04">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67625E8">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7CEC21C">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6DAD663">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ABD3261">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A913E37">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3E4A551">
            <w:pPr>
              <w:autoSpaceDE w:val="0"/>
              <w:autoSpaceDN w:val="0"/>
              <w:adjustRightInd w:val="0"/>
              <w:spacing w:line="360" w:lineRule="auto"/>
              <w:jc w:val="center"/>
              <w:rPr>
                <w:color w:val="auto"/>
                <w:kern w:val="0"/>
                <w:szCs w:val="21"/>
                <w:highlight w:val="none"/>
              </w:rPr>
            </w:pPr>
          </w:p>
        </w:tc>
      </w:tr>
      <w:tr w14:paraId="2C47D5E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B4B1041">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14884EC">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FE074F7">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94EFB11">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F982365">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98F28CA">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A1545C8">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4D0957C">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B3B7006">
            <w:pPr>
              <w:autoSpaceDE w:val="0"/>
              <w:autoSpaceDN w:val="0"/>
              <w:adjustRightInd w:val="0"/>
              <w:spacing w:line="360" w:lineRule="auto"/>
              <w:jc w:val="center"/>
              <w:rPr>
                <w:color w:val="auto"/>
                <w:kern w:val="0"/>
                <w:szCs w:val="21"/>
                <w:highlight w:val="none"/>
              </w:rPr>
            </w:pPr>
          </w:p>
        </w:tc>
      </w:tr>
      <w:tr w14:paraId="612D33B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BDD6B5E">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F9E000D">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D480276">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0D563D2">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7251353">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E36A1B5">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A43D343">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87B6F72">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BF0610D">
            <w:pPr>
              <w:autoSpaceDE w:val="0"/>
              <w:autoSpaceDN w:val="0"/>
              <w:adjustRightInd w:val="0"/>
              <w:spacing w:line="360" w:lineRule="auto"/>
              <w:jc w:val="center"/>
              <w:rPr>
                <w:color w:val="auto"/>
                <w:kern w:val="0"/>
                <w:szCs w:val="21"/>
                <w:highlight w:val="none"/>
              </w:rPr>
            </w:pPr>
          </w:p>
        </w:tc>
      </w:tr>
      <w:tr w14:paraId="7E2912BB">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066A974">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DA701A8">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A6CD47A">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6AB75C4">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AF7EC3D">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7FEEBB4">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60D16CF">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94C3CF9">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2EECDDD">
            <w:pPr>
              <w:autoSpaceDE w:val="0"/>
              <w:autoSpaceDN w:val="0"/>
              <w:adjustRightInd w:val="0"/>
              <w:spacing w:line="360" w:lineRule="auto"/>
              <w:jc w:val="center"/>
              <w:rPr>
                <w:color w:val="auto"/>
                <w:kern w:val="0"/>
                <w:szCs w:val="21"/>
                <w:highlight w:val="none"/>
              </w:rPr>
            </w:pPr>
          </w:p>
        </w:tc>
      </w:tr>
      <w:tr w14:paraId="14DF3EF9">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C6416A8">
            <w:pPr>
              <w:autoSpaceDE w:val="0"/>
              <w:autoSpaceDN w:val="0"/>
              <w:adjustRightInd w:val="0"/>
              <w:spacing w:line="360" w:lineRule="auto"/>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2889EB9">
            <w:pPr>
              <w:autoSpaceDE w:val="0"/>
              <w:autoSpaceDN w:val="0"/>
              <w:adjustRightInd w:val="0"/>
              <w:spacing w:line="360" w:lineRule="auto"/>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5A09016">
            <w:pPr>
              <w:autoSpaceDE w:val="0"/>
              <w:autoSpaceDN w:val="0"/>
              <w:adjustRightInd w:val="0"/>
              <w:spacing w:line="360" w:lineRule="auto"/>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BC883B8">
            <w:pPr>
              <w:autoSpaceDE w:val="0"/>
              <w:autoSpaceDN w:val="0"/>
              <w:adjustRightInd w:val="0"/>
              <w:spacing w:line="360" w:lineRule="auto"/>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1FBEDDB">
            <w:pPr>
              <w:autoSpaceDE w:val="0"/>
              <w:autoSpaceDN w:val="0"/>
              <w:adjustRightInd w:val="0"/>
              <w:spacing w:line="360" w:lineRule="auto"/>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7E66827">
            <w:pPr>
              <w:autoSpaceDE w:val="0"/>
              <w:autoSpaceDN w:val="0"/>
              <w:adjustRightInd w:val="0"/>
              <w:spacing w:line="360" w:lineRule="auto"/>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B5730FA">
            <w:pPr>
              <w:autoSpaceDE w:val="0"/>
              <w:autoSpaceDN w:val="0"/>
              <w:adjustRightInd w:val="0"/>
              <w:spacing w:line="360" w:lineRule="auto"/>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EDACC6A">
            <w:pPr>
              <w:autoSpaceDE w:val="0"/>
              <w:autoSpaceDN w:val="0"/>
              <w:adjustRightInd w:val="0"/>
              <w:spacing w:line="360" w:lineRule="auto"/>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86C6C81">
            <w:pPr>
              <w:autoSpaceDE w:val="0"/>
              <w:autoSpaceDN w:val="0"/>
              <w:adjustRightInd w:val="0"/>
              <w:spacing w:line="360" w:lineRule="auto"/>
              <w:jc w:val="center"/>
              <w:rPr>
                <w:color w:val="auto"/>
                <w:kern w:val="0"/>
                <w:szCs w:val="21"/>
                <w:highlight w:val="none"/>
              </w:rPr>
            </w:pPr>
          </w:p>
        </w:tc>
      </w:tr>
    </w:tbl>
    <w:p w14:paraId="358A5046">
      <w:pPr>
        <w:pStyle w:val="4"/>
        <w:numPr>
          <w:ilvl w:val="0"/>
          <w:numId w:val="31"/>
        </w:numPr>
        <w:spacing w:before="0" w:after="0" w:line="360" w:lineRule="auto"/>
        <w:jc w:val="center"/>
        <w:rPr>
          <w:color w:val="auto"/>
          <w:highlight w:val="none"/>
          <w:lang w:val="zh-CN"/>
        </w:rPr>
      </w:pPr>
      <w:bookmarkStart w:id="803" w:name="_Toc658"/>
      <w:r>
        <w:rPr>
          <w:rFonts w:hint="eastAsia"/>
          <w:color w:val="auto"/>
          <w:highlight w:val="none"/>
        </w:rPr>
        <w:br w:type="page"/>
      </w:r>
      <w:r>
        <w:rPr>
          <w:rFonts w:hint="eastAsia"/>
          <w:color w:val="auto"/>
          <w:highlight w:val="none"/>
        </w:rPr>
        <w:t>主要人员简历表</w:t>
      </w:r>
      <w:bookmarkEnd w:id="803"/>
    </w:p>
    <w:tbl>
      <w:tblPr>
        <w:tblStyle w:val="40"/>
        <w:tblW w:w="9082" w:type="dxa"/>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03824231">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0CB66A27">
            <w:pPr>
              <w:autoSpaceDE w:val="0"/>
              <w:autoSpaceDN w:val="0"/>
              <w:adjustRightInd w:val="0"/>
              <w:spacing w:before="9" w:line="360" w:lineRule="auto"/>
              <w:rPr>
                <w:color w:val="auto"/>
                <w:kern w:val="0"/>
                <w:szCs w:val="21"/>
                <w:highlight w:val="none"/>
              </w:rPr>
            </w:pPr>
          </w:p>
          <w:p w14:paraId="40B5C059">
            <w:pPr>
              <w:tabs>
                <w:tab w:val="left" w:pos="680"/>
              </w:tabs>
              <w:autoSpaceDE w:val="0"/>
              <w:autoSpaceDN w:val="0"/>
              <w:adjustRightInd w:val="0"/>
              <w:spacing w:line="360" w:lineRule="auto"/>
              <w:ind w:left="273" w:right="-20"/>
              <w:rPr>
                <w:color w:val="auto"/>
                <w:kern w:val="0"/>
                <w:szCs w:val="21"/>
                <w:highlight w:val="none"/>
              </w:rPr>
            </w:pPr>
            <w:r>
              <w:rPr>
                <w:rFonts w:hint="eastAsia"/>
                <w:color w:val="auto"/>
                <w:kern w:val="0"/>
                <w:szCs w:val="21"/>
                <w:highlight w:val="none"/>
              </w:rPr>
              <w:t>姓</w:t>
            </w:r>
            <w:r>
              <w:rPr>
                <w:rFonts w:hint="eastAsia"/>
                <w:color w:val="auto"/>
                <w:kern w:val="0"/>
                <w:szCs w:val="21"/>
                <w:highlight w:val="none"/>
              </w:rPr>
              <w:tab/>
            </w:r>
            <w:r>
              <w:rPr>
                <w:rFonts w:hint="eastAsia"/>
                <w:color w:val="auto"/>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tcPr>
          <w:p w14:paraId="50BD392B">
            <w:pPr>
              <w:autoSpaceDE w:val="0"/>
              <w:autoSpaceDN w:val="0"/>
              <w:adjustRightInd w:val="0"/>
              <w:spacing w:line="360" w:lineRule="auto"/>
              <w:rPr>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3A6A639B">
            <w:pPr>
              <w:autoSpaceDE w:val="0"/>
              <w:autoSpaceDN w:val="0"/>
              <w:adjustRightInd w:val="0"/>
              <w:spacing w:before="9" w:line="360" w:lineRule="auto"/>
              <w:rPr>
                <w:color w:val="auto"/>
                <w:kern w:val="0"/>
                <w:szCs w:val="21"/>
                <w:highlight w:val="none"/>
              </w:rPr>
            </w:pPr>
          </w:p>
          <w:p w14:paraId="542E5F08">
            <w:pPr>
              <w:autoSpaceDE w:val="0"/>
              <w:autoSpaceDN w:val="0"/>
              <w:adjustRightInd w:val="0"/>
              <w:spacing w:line="360" w:lineRule="auto"/>
              <w:ind w:left="263" w:right="-20"/>
              <w:rPr>
                <w:color w:val="auto"/>
                <w:kern w:val="0"/>
                <w:szCs w:val="21"/>
                <w:highlight w:val="none"/>
              </w:rPr>
            </w:pPr>
            <w:r>
              <w:rPr>
                <w:rFonts w:hint="eastAsia"/>
                <w:color w:val="auto"/>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tcPr>
          <w:p w14:paraId="11EFE86F">
            <w:pPr>
              <w:autoSpaceDE w:val="0"/>
              <w:autoSpaceDN w:val="0"/>
              <w:adjustRightInd w:val="0"/>
              <w:spacing w:line="360" w:lineRule="auto"/>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5BF0BEC3">
            <w:pPr>
              <w:autoSpaceDE w:val="0"/>
              <w:autoSpaceDN w:val="0"/>
              <w:adjustRightInd w:val="0"/>
              <w:spacing w:before="2" w:line="360" w:lineRule="auto"/>
              <w:ind w:left="652" w:right="50" w:hanging="523"/>
              <w:rPr>
                <w:color w:val="auto"/>
                <w:kern w:val="0"/>
                <w:szCs w:val="21"/>
                <w:highlight w:val="none"/>
              </w:rPr>
            </w:pPr>
            <w:r>
              <w:rPr>
                <w:rFonts w:hint="eastAsia"/>
                <w:color w:val="auto"/>
                <w:kern w:val="0"/>
                <w:szCs w:val="21"/>
                <w:highlight w:val="none"/>
              </w:rPr>
              <w:t>执业</w:t>
            </w:r>
            <w:r>
              <w:rPr>
                <w:rFonts w:hint="eastAsia"/>
                <w:color w:val="auto"/>
                <w:spacing w:val="-2"/>
                <w:kern w:val="0"/>
                <w:szCs w:val="21"/>
                <w:highlight w:val="none"/>
              </w:rPr>
              <w:t>资</w:t>
            </w:r>
            <w:r>
              <w:rPr>
                <w:rFonts w:hint="eastAsia"/>
                <w:color w:val="auto"/>
                <w:kern w:val="0"/>
                <w:szCs w:val="21"/>
                <w:highlight w:val="none"/>
              </w:rPr>
              <w:t>格</w:t>
            </w:r>
            <w:r>
              <w:rPr>
                <w:rFonts w:hint="eastAsia"/>
                <w:color w:val="auto"/>
                <w:spacing w:val="-2"/>
                <w:kern w:val="0"/>
                <w:szCs w:val="21"/>
                <w:highlight w:val="none"/>
              </w:rPr>
              <w:t>证</w:t>
            </w:r>
            <w:r>
              <w:rPr>
                <w:rFonts w:hint="eastAsia"/>
                <w:color w:val="auto"/>
                <w:kern w:val="0"/>
                <w:szCs w:val="21"/>
                <w:highlight w:val="none"/>
              </w:rPr>
              <w:t>书</w:t>
            </w:r>
            <w:r>
              <w:rPr>
                <w:rFonts w:hint="eastAsia"/>
                <w:color w:val="auto"/>
                <w:spacing w:val="-2"/>
                <w:kern w:val="0"/>
                <w:szCs w:val="21"/>
                <w:highlight w:val="none"/>
              </w:rPr>
              <w:t>（</w:t>
            </w:r>
            <w:r>
              <w:rPr>
                <w:rFonts w:hint="eastAsia"/>
                <w:color w:val="auto"/>
                <w:kern w:val="0"/>
                <w:szCs w:val="21"/>
                <w:highlight w:val="none"/>
              </w:rPr>
              <w:t>或</w:t>
            </w:r>
            <w:r>
              <w:rPr>
                <w:rFonts w:hint="eastAsia"/>
                <w:color w:val="auto"/>
                <w:spacing w:val="-2"/>
                <w:kern w:val="0"/>
                <w:szCs w:val="21"/>
                <w:highlight w:val="none"/>
              </w:rPr>
              <w:t>上</w:t>
            </w:r>
            <w:r>
              <w:rPr>
                <w:rFonts w:hint="eastAsia"/>
                <w:color w:val="auto"/>
                <w:kern w:val="0"/>
                <w:szCs w:val="21"/>
                <w:highlight w:val="none"/>
              </w:rPr>
              <w:t>岗 证书</w:t>
            </w:r>
            <w:r>
              <w:rPr>
                <w:rFonts w:hint="eastAsia"/>
                <w:color w:val="auto"/>
                <w:spacing w:val="-2"/>
                <w:kern w:val="0"/>
                <w:szCs w:val="21"/>
                <w:highlight w:val="none"/>
              </w:rPr>
              <w:t>）</w:t>
            </w:r>
            <w:r>
              <w:rPr>
                <w:rFonts w:hint="eastAsia"/>
                <w:color w:val="auto"/>
                <w:kern w:val="0"/>
                <w:szCs w:val="21"/>
                <w:highlight w:val="none"/>
              </w:rPr>
              <w:t>名称</w:t>
            </w:r>
          </w:p>
        </w:tc>
        <w:tc>
          <w:tcPr>
            <w:tcW w:w="2021" w:type="dxa"/>
            <w:tcBorders>
              <w:top w:val="single" w:color="000000" w:sz="4" w:space="0"/>
              <w:left w:val="single" w:color="000000" w:sz="4" w:space="0"/>
              <w:bottom w:val="single" w:color="000000" w:sz="4" w:space="0"/>
              <w:right w:val="single" w:color="000000" w:sz="4" w:space="0"/>
            </w:tcBorders>
          </w:tcPr>
          <w:p w14:paraId="0136F1B1">
            <w:pPr>
              <w:autoSpaceDE w:val="0"/>
              <w:autoSpaceDN w:val="0"/>
              <w:adjustRightInd w:val="0"/>
              <w:spacing w:line="360" w:lineRule="auto"/>
              <w:rPr>
                <w:color w:val="auto"/>
                <w:kern w:val="0"/>
                <w:szCs w:val="21"/>
                <w:highlight w:val="none"/>
              </w:rPr>
            </w:pPr>
          </w:p>
        </w:tc>
      </w:tr>
      <w:tr w14:paraId="1908717C">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tcPr>
          <w:p w14:paraId="08CCB8AE">
            <w:pPr>
              <w:autoSpaceDE w:val="0"/>
              <w:autoSpaceDN w:val="0"/>
              <w:adjustRightInd w:val="0"/>
              <w:spacing w:before="3" w:line="360" w:lineRule="auto"/>
              <w:rPr>
                <w:color w:val="auto"/>
                <w:kern w:val="0"/>
                <w:szCs w:val="21"/>
                <w:highlight w:val="none"/>
              </w:rPr>
            </w:pPr>
          </w:p>
          <w:p w14:paraId="24ABFE43">
            <w:pPr>
              <w:tabs>
                <w:tab w:val="left" w:pos="680"/>
              </w:tabs>
              <w:autoSpaceDE w:val="0"/>
              <w:autoSpaceDN w:val="0"/>
              <w:adjustRightInd w:val="0"/>
              <w:spacing w:line="360" w:lineRule="auto"/>
              <w:ind w:left="273" w:right="-20"/>
              <w:rPr>
                <w:color w:val="auto"/>
                <w:kern w:val="0"/>
                <w:szCs w:val="21"/>
                <w:highlight w:val="none"/>
              </w:rPr>
            </w:pPr>
            <w:r>
              <w:rPr>
                <w:rFonts w:hint="eastAsia"/>
                <w:color w:val="auto"/>
                <w:kern w:val="0"/>
                <w:szCs w:val="21"/>
                <w:highlight w:val="none"/>
              </w:rPr>
              <w:t>职</w:t>
            </w:r>
            <w:r>
              <w:rPr>
                <w:rFonts w:hint="eastAsia"/>
                <w:color w:val="auto"/>
                <w:kern w:val="0"/>
                <w:szCs w:val="21"/>
                <w:highlight w:val="none"/>
              </w:rPr>
              <w:tab/>
            </w:r>
            <w:r>
              <w:rPr>
                <w:rFonts w:hint="eastAsia"/>
                <w:color w:val="auto"/>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tcPr>
          <w:p w14:paraId="2796A472">
            <w:pPr>
              <w:autoSpaceDE w:val="0"/>
              <w:autoSpaceDN w:val="0"/>
              <w:adjustRightInd w:val="0"/>
              <w:spacing w:line="360" w:lineRule="auto"/>
              <w:rPr>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4B1B0896">
            <w:pPr>
              <w:autoSpaceDE w:val="0"/>
              <w:autoSpaceDN w:val="0"/>
              <w:adjustRightInd w:val="0"/>
              <w:spacing w:before="3" w:line="360" w:lineRule="auto"/>
              <w:rPr>
                <w:color w:val="auto"/>
                <w:kern w:val="0"/>
                <w:szCs w:val="21"/>
                <w:highlight w:val="none"/>
              </w:rPr>
            </w:pPr>
          </w:p>
          <w:p w14:paraId="5A142942">
            <w:pPr>
              <w:autoSpaceDE w:val="0"/>
              <w:autoSpaceDN w:val="0"/>
              <w:adjustRightInd w:val="0"/>
              <w:spacing w:line="360" w:lineRule="auto"/>
              <w:ind w:left="263" w:right="-20"/>
              <w:rPr>
                <w:color w:val="auto"/>
                <w:kern w:val="0"/>
                <w:szCs w:val="21"/>
                <w:highlight w:val="none"/>
              </w:rPr>
            </w:pPr>
            <w:r>
              <w:rPr>
                <w:rFonts w:hint="eastAsia"/>
                <w:color w:val="auto"/>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tcPr>
          <w:p w14:paraId="5CDFBF13">
            <w:pPr>
              <w:autoSpaceDE w:val="0"/>
              <w:autoSpaceDN w:val="0"/>
              <w:adjustRightInd w:val="0"/>
              <w:spacing w:line="360" w:lineRule="auto"/>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42DA30A6">
            <w:pPr>
              <w:autoSpaceDE w:val="0"/>
              <w:autoSpaceDN w:val="0"/>
              <w:adjustRightInd w:val="0"/>
              <w:spacing w:before="3" w:line="360" w:lineRule="auto"/>
              <w:rPr>
                <w:color w:val="auto"/>
                <w:kern w:val="0"/>
                <w:szCs w:val="21"/>
                <w:highlight w:val="none"/>
              </w:rPr>
            </w:pPr>
          </w:p>
          <w:p w14:paraId="133BF7BD">
            <w:pPr>
              <w:autoSpaceDE w:val="0"/>
              <w:autoSpaceDN w:val="0"/>
              <w:adjustRightInd w:val="0"/>
              <w:spacing w:line="360" w:lineRule="auto"/>
              <w:ind w:left="443" w:right="-20"/>
              <w:rPr>
                <w:color w:val="auto"/>
                <w:kern w:val="0"/>
                <w:szCs w:val="21"/>
                <w:highlight w:val="none"/>
              </w:rPr>
            </w:pPr>
            <w:r>
              <w:rPr>
                <w:rFonts w:hint="eastAsia"/>
                <w:color w:val="auto"/>
                <w:kern w:val="0"/>
                <w:szCs w:val="21"/>
                <w:highlight w:val="none"/>
              </w:rPr>
              <w:t>拟在</w:t>
            </w:r>
            <w:r>
              <w:rPr>
                <w:rFonts w:hint="eastAsia"/>
                <w:color w:val="auto"/>
                <w:spacing w:val="-2"/>
                <w:kern w:val="0"/>
                <w:szCs w:val="21"/>
                <w:highlight w:val="none"/>
              </w:rPr>
              <w:t>本</w:t>
            </w:r>
            <w:r>
              <w:rPr>
                <w:rFonts w:hint="eastAsia"/>
                <w:color w:val="auto"/>
                <w:kern w:val="0"/>
                <w:szCs w:val="21"/>
                <w:highlight w:val="none"/>
              </w:rPr>
              <w:t>项</w:t>
            </w:r>
            <w:r>
              <w:rPr>
                <w:rFonts w:hint="eastAsia"/>
                <w:color w:val="auto"/>
                <w:spacing w:val="-2"/>
                <w:kern w:val="0"/>
                <w:szCs w:val="21"/>
                <w:highlight w:val="none"/>
              </w:rPr>
              <w:t>目</w:t>
            </w:r>
            <w:r>
              <w:rPr>
                <w:rFonts w:hint="eastAsia"/>
                <w:color w:val="auto"/>
                <w:kern w:val="0"/>
                <w:szCs w:val="21"/>
                <w:highlight w:val="none"/>
              </w:rPr>
              <w:t>任职</w:t>
            </w:r>
          </w:p>
        </w:tc>
        <w:tc>
          <w:tcPr>
            <w:tcW w:w="2021" w:type="dxa"/>
            <w:tcBorders>
              <w:top w:val="single" w:color="000000" w:sz="4" w:space="0"/>
              <w:left w:val="single" w:color="000000" w:sz="4" w:space="0"/>
              <w:bottom w:val="single" w:color="000000" w:sz="4" w:space="0"/>
              <w:right w:val="single" w:color="000000" w:sz="4" w:space="0"/>
            </w:tcBorders>
          </w:tcPr>
          <w:p w14:paraId="61A26E3B">
            <w:pPr>
              <w:autoSpaceDE w:val="0"/>
              <w:autoSpaceDN w:val="0"/>
              <w:adjustRightInd w:val="0"/>
              <w:spacing w:line="360" w:lineRule="auto"/>
              <w:rPr>
                <w:color w:val="auto"/>
                <w:kern w:val="0"/>
                <w:szCs w:val="21"/>
                <w:highlight w:val="none"/>
              </w:rPr>
            </w:pPr>
          </w:p>
        </w:tc>
      </w:tr>
      <w:tr w14:paraId="2378AEAE">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tcPr>
          <w:p w14:paraId="6F9CBA6B">
            <w:pPr>
              <w:autoSpaceDE w:val="0"/>
              <w:autoSpaceDN w:val="0"/>
              <w:adjustRightInd w:val="0"/>
              <w:spacing w:before="6" w:line="360" w:lineRule="auto"/>
              <w:rPr>
                <w:color w:val="auto"/>
                <w:kern w:val="0"/>
                <w:szCs w:val="21"/>
                <w:highlight w:val="none"/>
              </w:rPr>
            </w:pPr>
          </w:p>
          <w:p w14:paraId="595BA058">
            <w:pPr>
              <w:autoSpaceDE w:val="0"/>
              <w:autoSpaceDN w:val="0"/>
              <w:adjustRightInd w:val="0"/>
              <w:spacing w:line="360" w:lineRule="auto"/>
              <w:ind w:left="167" w:right="-20"/>
              <w:rPr>
                <w:color w:val="auto"/>
                <w:kern w:val="0"/>
                <w:szCs w:val="21"/>
                <w:highlight w:val="none"/>
              </w:rPr>
            </w:pPr>
            <w:r>
              <w:rPr>
                <w:rFonts w:hint="eastAsia"/>
                <w:color w:val="auto"/>
                <w:kern w:val="0"/>
                <w:szCs w:val="21"/>
                <w:highlight w:val="none"/>
              </w:rPr>
              <w:t>工作</w:t>
            </w:r>
            <w:r>
              <w:rPr>
                <w:rFonts w:hint="eastAsia"/>
                <w:color w:val="auto"/>
                <w:spacing w:val="-2"/>
                <w:kern w:val="0"/>
                <w:szCs w:val="21"/>
                <w:highlight w:val="none"/>
              </w:rPr>
              <w:t>年</w:t>
            </w:r>
            <w:r>
              <w:rPr>
                <w:rFonts w:hint="eastAsia"/>
                <w:color w:val="auto"/>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tcPr>
          <w:p w14:paraId="0DFCB3B0">
            <w:pPr>
              <w:autoSpaceDE w:val="0"/>
              <w:autoSpaceDN w:val="0"/>
              <w:adjustRightInd w:val="0"/>
              <w:spacing w:line="360" w:lineRule="auto"/>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2D33B8E5">
            <w:pPr>
              <w:autoSpaceDE w:val="0"/>
              <w:autoSpaceDN w:val="0"/>
              <w:adjustRightInd w:val="0"/>
              <w:spacing w:before="6" w:line="360" w:lineRule="auto"/>
              <w:rPr>
                <w:color w:val="auto"/>
                <w:kern w:val="0"/>
                <w:szCs w:val="21"/>
                <w:highlight w:val="none"/>
              </w:rPr>
            </w:pPr>
          </w:p>
          <w:p w14:paraId="61AEBC9E">
            <w:pPr>
              <w:autoSpaceDE w:val="0"/>
              <w:autoSpaceDN w:val="0"/>
              <w:adjustRightInd w:val="0"/>
              <w:spacing w:line="360" w:lineRule="auto"/>
              <w:ind w:left="337" w:right="-20"/>
              <w:jc w:val="center"/>
              <w:rPr>
                <w:color w:val="auto"/>
                <w:kern w:val="0"/>
                <w:szCs w:val="21"/>
                <w:highlight w:val="none"/>
              </w:rPr>
            </w:pPr>
            <w:r>
              <w:rPr>
                <w:rFonts w:hint="eastAsia"/>
                <w:color w:val="auto"/>
                <w:spacing w:val="-2"/>
                <w:kern w:val="0"/>
                <w:szCs w:val="21"/>
                <w:highlight w:val="none"/>
              </w:rPr>
              <w:t>从事本行业工</w:t>
            </w:r>
            <w:r>
              <w:rPr>
                <w:rFonts w:hint="eastAsia"/>
                <w:color w:val="auto"/>
                <w:kern w:val="0"/>
                <w:szCs w:val="21"/>
                <w:highlight w:val="none"/>
              </w:rPr>
              <w:t>作</w:t>
            </w:r>
            <w:r>
              <w:rPr>
                <w:rFonts w:hint="eastAsia"/>
                <w:color w:val="auto"/>
                <w:spacing w:val="-2"/>
                <w:kern w:val="0"/>
                <w:szCs w:val="21"/>
                <w:highlight w:val="none"/>
              </w:rPr>
              <w:t>年</w:t>
            </w:r>
            <w:r>
              <w:rPr>
                <w:rFonts w:hint="eastAsia"/>
                <w:color w:val="auto"/>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tcPr>
          <w:p w14:paraId="5A32B09A">
            <w:pPr>
              <w:autoSpaceDE w:val="0"/>
              <w:autoSpaceDN w:val="0"/>
              <w:adjustRightInd w:val="0"/>
              <w:spacing w:line="360" w:lineRule="auto"/>
              <w:rPr>
                <w:color w:val="auto"/>
                <w:kern w:val="0"/>
                <w:szCs w:val="21"/>
                <w:highlight w:val="none"/>
              </w:rPr>
            </w:pPr>
          </w:p>
        </w:tc>
      </w:tr>
      <w:tr w14:paraId="094B6F78">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517F4BB2">
            <w:pPr>
              <w:autoSpaceDE w:val="0"/>
              <w:autoSpaceDN w:val="0"/>
              <w:adjustRightInd w:val="0"/>
              <w:spacing w:before="8" w:line="360" w:lineRule="auto"/>
              <w:rPr>
                <w:color w:val="auto"/>
                <w:kern w:val="0"/>
                <w:szCs w:val="21"/>
                <w:highlight w:val="none"/>
              </w:rPr>
            </w:pPr>
          </w:p>
          <w:p w14:paraId="4E28388B">
            <w:pPr>
              <w:autoSpaceDE w:val="0"/>
              <w:autoSpaceDN w:val="0"/>
              <w:adjustRightInd w:val="0"/>
              <w:spacing w:line="360" w:lineRule="auto"/>
              <w:ind w:left="167" w:right="-20"/>
              <w:rPr>
                <w:color w:val="auto"/>
                <w:kern w:val="0"/>
                <w:szCs w:val="21"/>
                <w:highlight w:val="none"/>
              </w:rPr>
            </w:pPr>
            <w:r>
              <w:rPr>
                <w:rFonts w:hint="eastAsia"/>
                <w:color w:val="auto"/>
                <w:kern w:val="0"/>
                <w:szCs w:val="21"/>
                <w:highlight w:val="none"/>
              </w:rPr>
              <w:t>毕业</w:t>
            </w:r>
            <w:r>
              <w:rPr>
                <w:rFonts w:hint="eastAsia"/>
                <w:color w:val="auto"/>
                <w:spacing w:val="-2"/>
                <w:kern w:val="0"/>
                <w:szCs w:val="21"/>
                <w:highlight w:val="none"/>
              </w:rPr>
              <w:t>学</w:t>
            </w:r>
            <w:r>
              <w:rPr>
                <w:rFonts w:hint="eastAsia"/>
                <w:color w:val="auto"/>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tcPr>
          <w:p w14:paraId="7314F59A">
            <w:pPr>
              <w:autoSpaceDE w:val="0"/>
              <w:autoSpaceDN w:val="0"/>
              <w:adjustRightInd w:val="0"/>
              <w:spacing w:before="8" w:line="360" w:lineRule="auto"/>
              <w:rPr>
                <w:color w:val="auto"/>
                <w:kern w:val="0"/>
                <w:szCs w:val="21"/>
                <w:highlight w:val="none"/>
              </w:rPr>
            </w:pPr>
          </w:p>
          <w:p w14:paraId="72C512B9">
            <w:pPr>
              <w:tabs>
                <w:tab w:val="left" w:pos="3340"/>
                <w:tab w:val="left" w:pos="4620"/>
              </w:tabs>
              <w:autoSpaceDE w:val="0"/>
              <w:autoSpaceDN w:val="0"/>
              <w:adjustRightInd w:val="0"/>
              <w:spacing w:line="360" w:lineRule="auto"/>
              <w:ind w:left="1257" w:right="-20"/>
              <w:rPr>
                <w:color w:val="auto"/>
                <w:kern w:val="0"/>
                <w:szCs w:val="21"/>
                <w:highlight w:val="none"/>
              </w:rPr>
            </w:pPr>
            <w:r>
              <w:rPr>
                <w:rFonts w:hint="eastAsia"/>
                <w:color w:val="auto"/>
                <w:kern w:val="0"/>
                <w:szCs w:val="21"/>
                <w:highlight w:val="none"/>
              </w:rPr>
              <w:t>年毕</w:t>
            </w:r>
            <w:r>
              <w:rPr>
                <w:rFonts w:hint="eastAsia"/>
                <w:color w:val="auto"/>
                <w:spacing w:val="-2"/>
                <w:kern w:val="0"/>
                <w:szCs w:val="21"/>
                <w:highlight w:val="none"/>
              </w:rPr>
              <w:t>业</w:t>
            </w:r>
            <w:r>
              <w:rPr>
                <w:rFonts w:hint="eastAsia"/>
                <w:color w:val="auto"/>
                <w:kern w:val="0"/>
                <w:szCs w:val="21"/>
                <w:highlight w:val="none"/>
              </w:rPr>
              <w:t>于</w:t>
            </w:r>
            <w:r>
              <w:rPr>
                <w:rFonts w:hint="eastAsia"/>
                <w:color w:val="auto"/>
                <w:kern w:val="0"/>
                <w:szCs w:val="21"/>
                <w:highlight w:val="none"/>
              </w:rPr>
              <w:tab/>
            </w:r>
            <w:r>
              <w:rPr>
                <w:rFonts w:hint="eastAsia"/>
                <w:color w:val="auto"/>
                <w:spacing w:val="-2"/>
                <w:kern w:val="0"/>
                <w:szCs w:val="21"/>
                <w:highlight w:val="none"/>
              </w:rPr>
              <w:t>学</w:t>
            </w:r>
            <w:r>
              <w:rPr>
                <w:rFonts w:hint="eastAsia"/>
                <w:color w:val="auto"/>
                <w:kern w:val="0"/>
                <w:szCs w:val="21"/>
                <w:highlight w:val="none"/>
              </w:rPr>
              <w:t>校</w:t>
            </w:r>
            <w:r>
              <w:rPr>
                <w:rFonts w:hint="eastAsia"/>
                <w:color w:val="auto"/>
                <w:kern w:val="0"/>
                <w:szCs w:val="21"/>
                <w:highlight w:val="none"/>
              </w:rPr>
              <w:tab/>
            </w:r>
            <w:r>
              <w:rPr>
                <w:rFonts w:hint="eastAsia"/>
                <w:color w:val="auto"/>
                <w:kern w:val="0"/>
                <w:szCs w:val="21"/>
                <w:highlight w:val="none"/>
              </w:rPr>
              <w:t>专业</w:t>
            </w:r>
          </w:p>
        </w:tc>
      </w:tr>
      <w:tr w14:paraId="7DDDA670">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tcPr>
          <w:p w14:paraId="6054CF02">
            <w:pPr>
              <w:autoSpaceDE w:val="0"/>
              <w:autoSpaceDN w:val="0"/>
              <w:adjustRightInd w:val="0"/>
              <w:spacing w:before="1" w:line="360" w:lineRule="auto"/>
              <w:rPr>
                <w:color w:val="auto"/>
                <w:kern w:val="0"/>
                <w:szCs w:val="21"/>
                <w:highlight w:val="none"/>
              </w:rPr>
            </w:pPr>
          </w:p>
          <w:p w14:paraId="114E14F3">
            <w:pPr>
              <w:autoSpaceDE w:val="0"/>
              <w:autoSpaceDN w:val="0"/>
              <w:adjustRightInd w:val="0"/>
              <w:spacing w:line="360" w:lineRule="auto"/>
              <w:ind w:left="102" w:right="-20"/>
              <w:rPr>
                <w:color w:val="auto"/>
                <w:kern w:val="0"/>
                <w:szCs w:val="21"/>
                <w:highlight w:val="none"/>
              </w:rPr>
            </w:pPr>
            <w:r>
              <w:rPr>
                <w:rFonts w:hint="eastAsia"/>
                <w:color w:val="auto"/>
                <w:kern w:val="0"/>
                <w:szCs w:val="21"/>
                <w:highlight w:val="none"/>
              </w:rPr>
              <w:t>主要</w:t>
            </w:r>
            <w:r>
              <w:rPr>
                <w:rFonts w:hint="eastAsia"/>
                <w:color w:val="auto"/>
                <w:spacing w:val="-2"/>
                <w:kern w:val="0"/>
                <w:szCs w:val="21"/>
                <w:highlight w:val="none"/>
              </w:rPr>
              <w:t>工</w:t>
            </w:r>
            <w:r>
              <w:rPr>
                <w:rFonts w:hint="eastAsia"/>
                <w:color w:val="auto"/>
                <w:kern w:val="0"/>
                <w:szCs w:val="21"/>
                <w:highlight w:val="none"/>
              </w:rPr>
              <w:t>作</w:t>
            </w:r>
            <w:r>
              <w:rPr>
                <w:rFonts w:hint="eastAsia"/>
                <w:color w:val="auto"/>
                <w:spacing w:val="-2"/>
                <w:kern w:val="0"/>
                <w:szCs w:val="21"/>
                <w:highlight w:val="none"/>
              </w:rPr>
              <w:t>经</w:t>
            </w:r>
            <w:r>
              <w:rPr>
                <w:rFonts w:hint="eastAsia"/>
                <w:color w:val="auto"/>
                <w:kern w:val="0"/>
                <w:szCs w:val="21"/>
                <w:highlight w:val="none"/>
              </w:rPr>
              <w:t>历</w:t>
            </w:r>
          </w:p>
        </w:tc>
      </w:tr>
      <w:tr w14:paraId="14615C3E">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0E6050E5">
            <w:pPr>
              <w:autoSpaceDE w:val="0"/>
              <w:autoSpaceDN w:val="0"/>
              <w:adjustRightInd w:val="0"/>
              <w:spacing w:before="3" w:line="360" w:lineRule="auto"/>
              <w:rPr>
                <w:color w:val="auto"/>
                <w:kern w:val="0"/>
                <w:szCs w:val="21"/>
                <w:highlight w:val="none"/>
              </w:rPr>
            </w:pPr>
          </w:p>
          <w:p w14:paraId="39F2BA57">
            <w:pPr>
              <w:tabs>
                <w:tab w:val="left" w:pos="860"/>
              </w:tabs>
              <w:autoSpaceDE w:val="0"/>
              <w:autoSpaceDN w:val="0"/>
              <w:adjustRightInd w:val="0"/>
              <w:spacing w:line="360" w:lineRule="auto"/>
              <w:ind w:left="450" w:right="-20"/>
              <w:rPr>
                <w:color w:val="auto"/>
                <w:kern w:val="0"/>
                <w:szCs w:val="21"/>
                <w:highlight w:val="none"/>
              </w:rPr>
            </w:pPr>
            <w:r>
              <w:rPr>
                <w:rFonts w:hint="eastAsia"/>
                <w:color w:val="auto"/>
                <w:kern w:val="0"/>
                <w:szCs w:val="21"/>
                <w:highlight w:val="none"/>
              </w:rPr>
              <w:t>时</w:t>
            </w:r>
            <w:r>
              <w:rPr>
                <w:rFonts w:hint="eastAsia"/>
                <w:color w:val="auto"/>
                <w:kern w:val="0"/>
                <w:szCs w:val="21"/>
                <w:highlight w:val="none"/>
              </w:rPr>
              <w:tab/>
            </w:r>
            <w:r>
              <w:rPr>
                <w:rFonts w:hint="eastAsia"/>
                <w:color w:val="auto"/>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tcPr>
          <w:p w14:paraId="350BB0DB">
            <w:pPr>
              <w:autoSpaceDE w:val="0"/>
              <w:autoSpaceDN w:val="0"/>
              <w:adjustRightInd w:val="0"/>
              <w:spacing w:before="3" w:line="360" w:lineRule="auto"/>
              <w:rPr>
                <w:color w:val="auto"/>
                <w:kern w:val="0"/>
                <w:szCs w:val="21"/>
                <w:highlight w:val="none"/>
              </w:rPr>
            </w:pPr>
          </w:p>
          <w:p w14:paraId="6FBB36A1">
            <w:pPr>
              <w:autoSpaceDE w:val="0"/>
              <w:autoSpaceDN w:val="0"/>
              <w:adjustRightInd w:val="0"/>
              <w:spacing w:line="360" w:lineRule="auto"/>
              <w:ind w:left="864" w:right="-20"/>
              <w:rPr>
                <w:color w:val="auto"/>
                <w:kern w:val="0"/>
                <w:szCs w:val="21"/>
                <w:highlight w:val="none"/>
              </w:rPr>
            </w:pPr>
            <w:r>
              <w:rPr>
                <w:rFonts w:hint="eastAsia"/>
                <w:color w:val="auto"/>
                <w:kern w:val="0"/>
                <w:szCs w:val="21"/>
                <w:highlight w:val="none"/>
              </w:rPr>
              <w:t>参加</w:t>
            </w:r>
            <w:r>
              <w:rPr>
                <w:rFonts w:hint="eastAsia"/>
                <w:color w:val="auto"/>
                <w:spacing w:val="-2"/>
                <w:kern w:val="0"/>
                <w:szCs w:val="21"/>
                <w:highlight w:val="none"/>
              </w:rPr>
              <w:t>过</w:t>
            </w:r>
            <w:r>
              <w:rPr>
                <w:rFonts w:hint="eastAsia"/>
                <w:color w:val="auto"/>
                <w:kern w:val="0"/>
                <w:szCs w:val="21"/>
                <w:highlight w:val="none"/>
              </w:rPr>
              <w:t>的</w:t>
            </w:r>
            <w:r>
              <w:rPr>
                <w:rFonts w:hint="eastAsia"/>
                <w:color w:val="auto"/>
                <w:spacing w:val="-2"/>
                <w:kern w:val="0"/>
                <w:szCs w:val="21"/>
                <w:highlight w:val="none"/>
              </w:rPr>
              <w:t>类</w:t>
            </w:r>
            <w:r>
              <w:rPr>
                <w:rFonts w:hint="eastAsia"/>
                <w:color w:val="auto"/>
                <w:kern w:val="0"/>
                <w:szCs w:val="21"/>
                <w:highlight w:val="none"/>
              </w:rPr>
              <w:t>似</w:t>
            </w:r>
            <w:r>
              <w:rPr>
                <w:rFonts w:hint="eastAsia"/>
                <w:color w:val="auto"/>
                <w:spacing w:val="-2"/>
                <w:kern w:val="0"/>
                <w:szCs w:val="21"/>
                <w:highlight w:val="none"/>
              </w:rPr>
              <w:t>项</w:t>
            </w:r>
            <w:r>
              <w:rPr>
                <w:rFonts w:hint="eastAsia"/>
                <w:color w:val="auto"/>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tcPr>
          <w:p w14:paraId="44E7158D">
            <w:pPr>
              <w:autoSpaceDE w:val="0"/>
              <w:autoSpaceDN w:val="0"/>
              <w:adjustRightInd w:val="0"/>
              <w:spacing w:before="3" w:line="360" w:lineRule="auto"/>
              <w:rPr>
                <w:color w:val="auto"/>
                <w:kern w:val="0"/>
                <w:szCs w:val="21"/>
                <w:highlight w:val="none"/>
              </w:rPr>
            </w:pPr>
          </w:p>
          <w:p w14:paraId="2D9E41CD">
            <w:pPr>
              <w:autoSpaceDE w:val="0"/>
              <w:autoSpaceDN w:val="0"/>
              <w:adjustRightInd w:val="0"/>
              <w:spacing w:line="360" w:lineRule="auto"/>
              <w:ind w:left="203" w:right="-20"/>
              <w:rPr>
                <w:color w:val="auto"/>
                <w:kern w:val="0"/>
                <w:szCs w:val="21"/>
                <w:highlight w:val="none"/>
              </w:rPr>
            </w:pPr>
            <w:r>
              <w:rPr>
                <w:rFonts w:hint="eastAsia"/>
                <w:color w:val="auto"/>
                <w:kern w:val="0"/>
                <w:szCs w:val="21"/>
                <w:highlight w:val="none"/>
              </w:rPr>
              <w:t>担任</w:t>
            </w:r>
            <w:r>
              <w:rPr>
                <w:rFonts w:hint="eastAsia"/>
                <w:color w:val="auto"/>
                <w:spacing w:val="-2"/>
                <w:kern w:val="0"/>
                <w:szCs w:val="21"/>
                <w:highlight w:val="none"/>
              </w:rPr>
              <w:t>职</w:t>
            </w:r>
            <w:r>
              <w:rPr>
                <w:rFonts w:hint="eastAsia"/>
                <w:color w:val="auto"/>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tcPr>
          <w:p w14:paraId="14E82B40">
            <w:pPr>
              <w:autoSpaceDE w:val="0"/>
              <w:autoSpaceDN w:val="0"/>
              <w:adjustRightInd w:val="0"/>
              <w:spacing w:before="3" w:line="360" w:lineRule="auto"/>
              <w:rPr>
                <w:color w:val="auto"/>
                <w:kern w:val="0"/>
                <w:szCs w:val="21"/>
                <w:highlight w:val="none"/>
              </w:rPr>
            </w:pPr>
          </w:p>
          <w:p w14:paraId="1CF360D7">
            <w:pPr>
              <w:autoSpaceDE w:val="0"/>
              <w:autoSpaceDN w:val="0"/>
              <w:adjustRightInd w:val="0"/>
              <w:spacing w:line="360" w:lineRule="auto"/>
              <w:ind w:left="301" w:right="-20"/>
              <w:rPr>
                <w:color w:val="auto"/>
                <w:kern w:val="0"/>
                <w:szCs w:val="21"/>
                <w:highlight w:val="none"/>
              </w:rPr>
            </w:pPr>
            <w:r>
              <w:rPr>
                <w:rFonts w:hint="eastAsia"/>
                <w:color w:val="auto"/>
                <w:kern w:val="0"/>
                <w:szCs w:val="21"/>
                <w:highlight w:val="none"/>
              </w:rPr>
              <w:t>委托</w:t>
            </w:r>
            <w:r>
              <w:rPr>
                <w:rFonts w:hint="eastAsia"/>
                <w:color w:val="auto"/>
                <w:spacing w:val="-2"/>
                <w:kern w:val="0"/>
                <w:szCs w:val="21"/>
                <w:highlight w:val="none"/>
              </w:rPr>
              <w:t>人</w:t>
            </w:r>
            <w:r>
              <w:rPr>
                <w:rFonts w:hint="eastAsia"/>
                <w:color w:val="auto"/>
                <w:kern w:val="0"/>
                <w:szCs w:val="21"/>
                <w:highlight w:val="none"/>
              </w:rPr>
              <w:t>及</w:t>
            </w:r>
            <w:r>
              <w:rPr>
                <w:rFonts w:hint="eastAsia"/>
                <w:color w:val="auto"/>
                <w:spacing w:val="-2"/>
                <w:kern w:val="0"/>
                <w:szCs w:val="21"/>
                <w:highlight w:val="none"/>
              </w:rPr>
              <w:t>联</w:t>
            </w:r>
            <w:r>
              <w:rPr>
                <w:rFonts w:hint="eastAsia"/>
                <w:color w:val="auto"/>
                <w:kern w:val="0"/>
                <w:szCs w:val="21"/>
                <w:highlight w:val="none"/>
              </w:rPr>
              <w:t>系</w:t>
            </w:r>
            <w:r>
              <w:rPr>
                <w:rFonts w:hint="eastAsia"/>
                <w:color w:val="auto"/>
                <w:spacing w:val="-2"/>
                <w:kern w:val="0"/>
                <w:szCs w:val="21"/>
                <w:highlight w:val="none"/>
              </w:rPr>
              <w:t>电</w:t>
            </w:r>
            <w:r>
              <w:rPr>
                <w:rFonts w:hint="eastAsia"/>
                <w:color w:val="auto"/>
                <w:kern w:val="0"/>
                <w:szCs w:val="21"/>
                <w:highlight w:val="none"/>
              </w:rPr>
              <w:t>话</w:t>
            </w:r>
          </w:p>
        </w:tc>
      </w:tr>
      <w:tr w14:paraId="0A3B9BC0">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471351CC">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1ADCEF07">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19CF5ECB">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5CBB995C">
            <w:pPr>
              <w:autoSpaceDE w:val="0"/>
              <w:autoSpaceDN w:val="0"/>
              <w:adjustRightInd w:val="0"/>
              <w:spacing w:line="360" w:lineRule="auto"/>
              <w:rPr>
                <w:color w:val="auto"/>
                <w:kern w:val="0"/>
                <w:szCs w:val="21"/>
                <w:highlight w:val="none"/>
              </w:rPr>
            </w:pPr>
          </w:p>
        </w:tc>
      </w:tr>
      <w:tr w14:paraId="0D178B81">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54BA76D5">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4DE591C1">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78D1E71C">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5A9AE3B5">
            <w:pPr>
              <w:autoSpaceDE w:val="0"/>
              <w:autoSpaceDN w:val="0"/>
              <w:adjustRightInd w:val="0"/>
              <w:spacing w:line="360" w:lineRule="auto"/>
              <w:rPr>
                <w:color w:val="auto"/>
                <w:kern w:val="0"/>
                <w:szCs w:val="21"/>
                <w:highlight w:val="none"/>
              </w:rPr>
            </w:pPr>
          </w:p>
        </w:tc>
      </w:tr>
      <w:tr w14:paraId="1B6B5E38">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7D5F5379">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11198CF5">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6CF45AE7">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759F679">
            <w:pPr>
              <w:autoSpaceDE w:val="0"/>
              <w:autoSpaceDN w:val="0"/>
              <w:adjustRightInd w:val="0"/>
              <w:spacing w:line="360" w:lineRule="auto"/>
              <w:rPr>
                <w:color w:val="auto"/>
                <w:kern w:val="0"/>
                <w:szCs w:val="21"/>
                <w:highlight w:val="none"/>
              </w:rPr>
            </w:pPr>
          </w:p>
        </w:tc>
      </w:tr>
      <w:tr w14:paraId="6DFD6E8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398EF411">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417A7C23">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4FC8E3DE">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98A4830">
            <w:pPr>
              <w:autoSpaceDE w:val="0"/>
              <w:autoSpaceDN w:val="0"/>
              <w:adjustRightInd w:val="0"/>
              <w:spacing w:line="360" w:lineRule="auto"/>
              <w:rPr>
                <w:color w:val="auto"/>
                <w:kern w:val="0"/>
                <w:szCs w:val="21"/>
                <w:highlight w:val="none"/>
              </w:rPr>
            </w:pPr>
          </w:p>
        </w:tc>
      </w:tr>
      <w:tr w14:paraId="21BBCFF2">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72243026">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574C1FF5">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556F76E9">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1636BAD">
            <w:pPr>
              <w:autoSpaceDE w:val="0"/>
              <w:autoSpaceDN w:val="0"/>
              <w:adjustRightInd w:val="0"/>
              <w:spacing w:line="360" w:lineRule="auto"/>
              <w:rPr>
                <w:color w:val="auto"/>
                <w:kern w:val="0"/>
                <w:szCs w:val="21"/>
                <w:highlight w:val="none"/>
              </w:rPr>
            </w:pPr>
          </w:p>
        </w:tc>
      </w:tr>
      <w:tr w14:paraId="41F9906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56F70027">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2FD933E4">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1C8E63E5">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0A8AA10">
            <w:pPr>
              <w:autoSpaceDE w:val="0"/>
              <w:autoSpaceDN w:val="0"/>
              <w:adjustRightInd w:val="0"/>
              <w:spacing w:line="360" w:lineRule="auto"/>
              <w:rPr>
                <w:color w:val="auto"/>
                <w:kern w:val="0"/>
                <w:szCs w:val="21"/>
                <w:highlight w:val="none"/>
              </w:rPr>
            </w:pPr>
          </w:p>
        </w:tc>
      </w:tr>
      <w:tr w14:paraId="0D2C27E5">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36E3FBCF">
            <w:pPr>
              <w:autoSpaceDE w:val="0"/>
              <w:autoSpaceDN w:val="0"/>
              <w:adjustRightInd w:val="0"/>
              <w:spacing w:line="360" w:lineRule="auto"/>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301A794D">
            <w:pPr>
              <w:autoSpaceDE w:val="0"/>
              <w:autoSpaceDN w:val="0"/>
              <w:adjustRightInd w:val="0"/>
              <w:spacing w:line="360" w:lineRule="auto"/>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61F9AE06">
            <w:pPr>
              <w:autoSpaceDE w:val="0"/>
              <w:autoSpaceDN w:val="0"/>
              <w:adjustRightInd w:val="0"/>
              <w:spacing w:line="360" w:lineRule="auto"/>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AE39BA6">
            <w:pPr>
              <w:autoSpaceDE w:val="0"/>
              <w:autoSpaceDN w:val="0"/>
              <w:adjustRightInd w:val="0"/>
              <w:spacing w:line="360" w:lineRule="auto"/>
              <w:rPr>
                <w:color w:val="auto"/>
                <w:kern w:val="0"/>
                <w:szCs w:val="21"/>
                <w:highlight w:val="none"/>
              </w:rPr>
            </w:pPr>
          </w:p>
        </w:tc>
      </w:tr>
    </w:tbl>
    <w:p w14:paraId="3A3D4105">
      <w:pPr>
        <w:autoSpaceDE w:val="0"/>
        <w:autoSpaceDN w:val="0"/>
        <w:adjustRightInd w:val="0"/>
        <w:spacing w:line="360" w:lineRule="auto"/>
        <w:rPr>
          <w:color w:val="auto"/>
          <w:kern w:val="0"/>
          <w:sz w:val="11"/>
          <w:szCs w:val="11"/>
          <w:highlight w:val="none"/>
        </w:rPr>
      </w:pPr>
    </w:p>
    <w:p w14:paraId="0BFD2EB4">
      <w:pPr>
        <w:spacing w:line="360" w:lineRule="auto"/>
        <w:ind w:firstLine="630" w:firstLineChars="300"/>
        <w:rPr>
          <w:color w:val="auto"/>
          <w:szCs w:val="21"/>
          <w:highlight w:val="none"/>
        </w:rPr>
      </w:pPr>
      <w:r>
        <w:rPr>
          <w:rFonts w:hint="eastAsia"/>
          <w:color w:val="auto"/>
          <w:kern w:val="0"/>
          <w:szCs w:val="21"/>
          <w:highlight w:val="none"/>
        </w:rPr>
        <w:t>注：</w:t>
      </w:r>
      <w:bookmarkEnd w:id="802"/>
      <w:r>
        <w:rPr>
          <w:rFonts w:hint="eastAsia"/>
          <w:color w:val="auto"/>
          <w:szCs w:val="21"/>
          <w:highlight w:val="none"/>
        </w:rPr>
        <w:t>参照“第四章 评标办法”相关要求附资料。</w:t>
      </w:r>
    </w:p>
    <w:p w14:paraId="55EB427E">
      <w:pPr>
        <w:autoSpaceDE w:val="0"/>
        <w:autoSpaceDN w:val="0"/>
        <w:adjustRightInd w:val="0"/>
        <w:spacing w:line="360" w:lineRule="auto"/>
        <w:ind w:left="102" w:right="-23"/>
        <w:rPr>
          <w:b/>
          <w:bCs/>
          <w:color w:val="auto"/>
          <w:kern w:val="0"/>
          <w:szCs w:val="21"/>
          <w:highlight w:val="none"/>
        </w:rPr>
      </w:pPr>
    </w:p>
    <w:p w14:paraId="091DBA21">
      <w:pPr>
        <w:autoSpaceDE w:val="0"/>
        <w:autoSpaceDN w:val="0"/>
        <w:adjustRightInd w:val="0"/>
        <w:spacing w:line="360" w:lineRule="auto"/>
        <w:ind w:left="102" w:right="-23"/>
        <w:rPr>
          <w:b/>
          <w:color w:val="auto"/>
          <w:spacing w:val="10"/>
          <w:kern w:val="0"/>
          <w:szCs w:val="21"/>
          <w:highlight w:val="none"/>
        </w:rPr>
      </w:pPr>
    </w:p>
    <w:p w14:paraId="3577537E">
      <w:pPr>
        <w:pStyle w:val="63"/>
        <w:spacing w:line="360" w:lineRule="auto"/>
        <w:rPr>
          <w:rFonts w:ascii="宋体" w:hAnsi="宋体" w:cs="宋体"/>
          <w:color w:val="auto"/>
          <w:highlight w:val="none"/>
        </w:rPr>
      </w:pPr>
    </w:p>
    <w:p w14:paraId="0CB5E223">
      <w:pPr>
        <w:pStyle w:val="8"/>
        <w:spacing w:line="360" w:lineRule="auto"/>
        <w:rPr>
          <w:rFonts w:ascii="宋体" w:hAnsi="宋体" w:eastAsia="宋体"/>
          <w:color w:val="auto"/>
          <w:highlight w:val="none"/>
        </w:rPr>
      </w:pPr>
    </w:p>
    <w:p w14:paraId="4778EC9A">
      <w:pPr>
        <w:spacing w:line="360" w:lineRule="auto"/>
        <w:rPr>
          <w:color w:val="auto"/>
          <w:highlight w:val="none"/>
        </w:rPr>
      </w:pPr>
    </w:p>
    <w:p w14:paraId="17DC0D52">
      <w:pPr>
        <w:pStyle w:val="3"/>
        <w:numPr>
          <w:ilvl w:val="0"/>
          <w:numId w:val="27"/>
        </w:numPr>
        <w:spacing w:line="360" w:lineRule="auto"/>
        <w:rPr>
          <w:rFonts w:ascii="宋体" w:hAnsi="宋体" w:eastAsia="宋体"/>
          <w:color w:val="auto"/>
          <w:sz w:val="24"/>
          <w:szCs w:val="24"/>
          <w:highlight w:val="none"/>
          <w:lang w:val="zh-CN"/>
        </w:rPr>
      </w:pPr>
      <w:bookmarkStart w:id="804" w:name="_Toc4558"/>
      <w:bookmarkStart w:id="805" w:name="_Toc2971"/>
      <w:r>
        <w:rPr>
          <w:rFonts w:hint="eastAsia" w:ascii="宋体" w:hAnsi="宋体" w:eastAsia="宋体"/>
          <w:color w:val="auto"/>
          <w:sz w:val="21"/>
          <w:szCs w:val="21"/>
          <w:highlight w:val="none"/>
          <w:lang w:val="zh-CN"/>
        </w:rPr>
        <w:br w:type="page"/>
      </w:r>
      <w:bookmarkEnd w:id="804"/>
      <w:bookmarkEnd w:id="805"/>
      <w:bookmarkStart w:id="806" w:name="_Toc23985"/>
      <w:bookmarkStart w:id="807" w:name="_Toc312133601"/>
      <w:bookmarkStart w:id="808" w:name="_Toc19235"/>
      <w:r>
        <w:rPr>
          <w:rFonts w:hint="eastAsia" w:ascii="宋体" w:hAnsi="宋体" w:eastAsia="宋体"/>
          <w:color w:val="auto"/>
          <w:sz w:val="24"/>
          <w:szCs w:val="24"/>
          <w:highlight w:val="none"/>
          <w:lang w:val="zh-CN"/>
        </w:rPr>
        <w:t>投标人简介</w:t>
      </w:r>
      <w:bookmarkEnd w:id="806"/>
      <w:bookmarkEnd w:id="807"/>
      <w:bookmarkEnd w:id="808"/>
    </w:p>
    <w:p w14:paraId="4F6546C5">
      <w:pPr>
        <w:autoSpaceDE w:val="0"/>
        <w:autoSpaceDN w:val="0"/>
        <w:adjustRightInd w:val="0"/>
        <w:spacing w:line="360" w:lineRule="auto"/>
        <w:ind w:left="210" w:leftChars="100"/>
        <w:rPr>
          <w:b/>
          <w:color w:val="auto"/>
          <w:spacing w:val="10"/>
          <w:kern w:val="0"/>
          <w:szCs w:val="21"/>
          <w:highlight w:val="none"/>
        </w:rPr>
      </w:pPr>
    </w:p>
    <w:p w14:paraId="50C1D09D">
      <w:pPr>
        <w:pStyle w:val="112"/>
        <w:spacing w:line="360" w:lineRule="auto"/>
        <w:rPr>
          <w:rFonts w:hAnsi="宋体"/>
          <w:color w:val="auto"/>
          <w:sz w:val="21"/>
          <w:szCs w:val="21"/>
          <w:highlight w:val="none"/>
        </w:rPr>
      </w:pPr>
      <w:r>
        <w:rPr>
          <w:rFonts w:hint="eastAsia" w:hAnsi="宋体"/>
          <w:color w:val="auto"/>
          <w:sz w:val="21"/>
          <w:szCs w:val="21"/>
          <w:highlight w:val="none"/>
        </w:rPr>
        <w:t>格式自拟</w:t>
      </w:r>
    </w:p>
    <w:p w14:paraId="4B309D46">
      <w:pPr>
        <w:pStyle w:val="28"/>
        <w:spacing w:line="360" w:lineRule="auto"/>
        <w:rPr>
          <w:color w:val="auto"/>
          <w:highlight w:val="none"/>
        </w:rPr>
      </w:pPr>
    </w:p>
    <w:p w14:paraId="3C257799">
      <w:pPr>
        <w:spacing w:line="360" w:lineRule="auto"/>
        <w:rPr>
          <w:color w:val="auto"/>
          <w:szCs w:val="21"/>
          <w:highlight w:val="none"/>
        </w:rPr>
      </w:pPr>
    </w:p>
    <w:p w14:paraId="6850E707">
      <w:pPr>
        <w:pStyle w:val="3"/>
        <w:numPr>
          <w:ilvl w:val="0"/>
          <w:numId w:val="27"/>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809" w:name="_Toc16704"/>
      <w:r>
        <w:rPr>
          <w:rFonts w:hint="eastAsia" w:ascii="宋体" w:hAnsi="宋体" w:eastAsia="宋体"/>
          <w:color w:val="auto"/>
          <w:sz w:val="24"/>
          <w:szCs w:val="24"/>
          <w:highlight w:val="none"/>
        </w:rPr>
        <w:t>售后服务承诺</w:t>
      </w:r>
      <w:bookmarkEnd w:id="809"/>
    </w:p>
    <w:p w14:paraId="257AD75E">
      <w:pPr>
        <w:tabs>
          <w:tab w:val="left" w:pos="840"/>
        </w:tabs>
        <w:autoSpaceDE w:val="0"/>
        <w:autoSpaceDN w:val="0"/>
        <w:adjustRightInd w:val="0"/>
        <w:spacing w:line="360" w:lineRule="auto"/>
        <w:jc w:val="left"/>
        <w:rPr>
          <w:color w:val="auto"/>
          <w:spacing w:val="10"/>
          <w:kern w:val="0"/>
          <w:szCs w:val="21"/>
          <w:highlight w:val="none"/>
        </w:rPr>
      </w:pPr>
      <w:r>
        <w:rPr>
          <w:rFonts w:hint="eastAsia"/>
          <w:color w:val="auto"/>
          <w:spacing w:val="10"/>
          <w:kern w:val="0"/>
          <w:szCs w:val="21"/>
          <w:highlight w:val="none"/>
        </w:rPr>
        <w:t>格式自拟</w:t>
      </w:r>
    </w:p>
    <w:p w14:paraId="760F99C9">
      <w:pPr>
        <w:pStyle w:val="63"/>
        <w:spacing w:line="360" w:lineRule="auto"/>
        <w:rPr>
          <w:rFonts w:ascii="宋体" w:hAnsi="宋体" w:cs="宋体"/>
          <w:color w:val="auto"/>
          <w:spacing w:val="10"/>
          <w:kern w:val="0"/>
          <w:szCs w:val="21"/>
          <w:highlight w:val="none"/>
        </w:rPr>
      </w:pPr>
    </w:p>
    <w:p w14:paraId="7012CA8B">
      <w:pPr>
        <w:pStyle w:val="8"/>
        <w:spacing w:line="360" w:lineRule="auto"/>
        <w:rPr>
          <w:rFonts w:ascii="宋体" w:hAnsi="宋体" w:eastAsia="宋体"/>
          <w:color w:val="auto"/>
          <w:highlight w:val="none"/>
        </w:rPr>
      </w:pPr>
    </w:p>
    <w:p w14:paraId="1FE0C9A9">
      <w:pPr>
        <w:pStyle w:val="3"/>
        <w:numPr>
          <w:ilvl w:val="0"/>
          <w:numId w:val="27"/>
        </w:numPr>
        <w:spacing w:line="360" w:lineRule="auto"/>
        <w:rPr>
          <w:rFonts w:ascii="宋体" w:hAnsi="宋体" w:eastAsia="宋体"/>
          <w:color w:val="auto"/>
          <w:sz w:val="24"/>
          <w:szCs w:val="24"/>
          <w:highlight w:val="none"/>
        </w:rPr>
      </w:pPr>
      <w:bookmarkStart w:id="810" w:name="_Toc339972632"/>
      <w:bookmarkStart w:id="811" w:name="_Toc275795959"/>
      <w:bookmarkStart w:id="812" w:name="_Toc355809725"/>
      <w:bookmarkStart w:id="813" w:name="_Toc8786"/>
      <w:r>
        <w:rPr>
          <w:rFonts w:hint="eastAsia" w:ascii="宋体" w:hAnsi="宋体" w:eastAsia="宋体"/>
          <w:color w:val="auto"/>
          <w:sz w:val="24"/>
          <w:szCs w:val="24"/>
          <w:highlight w:val="none"/>
        </w:rPr>
        <w:br w:type="page"/>
      </w:r>
      <w:bookmarkStart w:id="814" w:name="_Toc8477"/>
      <w:r>
        <w:rPr>
          <w:rFonts w:hint="eastAsia" w:ascii="宋体" w:hAnsi="宋体" w:eastAsia="宋体"/>
          <w:color w:val="auto"/>
          <w:sz w:val="24"/>
          <w:szCs w:val="24"/>
          <w:highlight w:val="none"/>
        </w:rPr>
        <w:t>反商业贿赂承诺书</w:t>
      </w:r>
      <w:bookmarkEnd w:id="810"/>
      <w:bookmarkEnd w:id="811"/>
      <w:bookmarkEnd w:id="812"/>
      <w:bookmarkEnd w:id="813"/>
      <w:bookmarkEnd w:id="814"/>
    </w:p>
    <w:p w14:paraId="47673E92">
      <w:pPr>
        <w:spacing w:line="360" w:lineRule="auto"/>
        <w:rPr>
          <w:color w:val="auto"/>
          <w:szCs w:val="21"/>
          <w:highlight w:val="none"/>
        </w:rPr>
      </w:pPr>
      <w:r>
        <w:rPr>
          <w:rFonts w:hint="eastAsia"/>
          <w:color w:val="auto"/>
          <w:szCs w:val="21"/>
          <w:highlight w:val="none"/>
        </w:rPr>
        <w:t>我公司承诺：</w:t>
      </w:r>
    </w:p>
    <w:p w14:paraId="59000325">
      <w:pPr>
        <w:spacing w:line="360" w:lineRule="auto"/>
        <w:ind w:firstLine="555"/>
        <w:rPr>
          <w:color w:val="auto"/>
          <w:szCs w:val="21"/>
          <w:highlight w:val="none"/>
        </w:rPr>
      </w:pPr>
      <w:r>
        <w:rPr>
          <w:rFonts w:hint="eastAsia"/>
          <w:color w:val="auto"/>
          <w:szCs w:val="21"/>
          <w:highlight w:val="none"/>
        </w:rPr>
        <w:t>在</w:t>
      </w:r>
      <w:r>
        <w:rPr>
          <w:rFonts w:hint="eastAsia"/>
          <w:color w:val="auto"/>
          <w:szCs w:val="21"/>
          <w:highlight w:val="none"/>
          <w:u w:val="single"/>
        </w:rPr>
        <w:t xml:space="preserve"> （采购项目名称）</w:t>
      </w:r>
      <w:r>
        <w:rPr>
          <w:rFonts w:hint="eastAsia"/>
          <w:color w:val="auto"/>
          <w:szCs w:val="21"/>
          <w:highlight w:val="none"/>
        </w:rPr>
        <w:t>采购活动中，我公司保证做到：</w:t>
      </w:r>
    </w:p>
    <w:p w14:paraId="3118963D">
      <w:pPr>
        <w:spacing w:line="360" w:lineRule="auto"/>
        <w:ind w:firstLine="555"/>
        <w:rPr>
          <w:color w:val="auto"/>
          <w:szCs w:val="21"/>
          <w:highlight w:val="none"/>
        </w:rPr>
      </w:pPr>
      <w:r>
        <w:rPr>
          <w:rFonts w:hint="eastAsia"/>
          <w:color w:val="auto"/>
          <w:szCs w:val="21"/>
          <w:highlight w:val="none"/>
        </w:rPr>
        <w:t>1. 公平竞争参加本次采购活动。</w:t>
      </w:r>
    </w:p>
    <w:p w14:paraId="4358145E">
      <w:pPr>
        <w:spacing w:line="360" w:lineRule="auto"/>
        <w:ind w:firstLine="556"/>
        <w:rPr>
          <w:color w:val="auto"/>
          <w:szCs w:val="21"/>
          <w:highlight w:val="none"/>
        </w:rPr>
      </w:pPr>
      <w:r>
        <w:rPr>
          <w:rFonts w:hint="eastAsia"/>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97FE68">
      <w:pPr>
        <w:spacing w:line="360" w:lineRule="auto"/>
        <w:ind w:firstLine="556"/>
        <w:rPr>
          <w:color w:val="auto"/>
          <w:szCs w:val="21"/>
          <w:highlight w:val="none"/>
        </w:rPr>
      </w:pPr>
      <w:r>
        <w:rPr>
          <w:rFonts w:hint="eastAsia"/>
          <w:color w:val="auto"/>
          <w:szCs w:val="21"/>
          <w:highlight w:val="none"/>
        </w:rPr>
        <w:t>3. 若出现上述行为，我公司及参与投标的工作人员愿意接受按照国家法律法规等有关规定给予的处罚。</w:t>
      </w:r>
    </w:p>
    <w:p w14:paraId="5787EEDF">
      <w:pPr>
        <w:spacing w:line="360" w:lineRule="auto"/>
        <w:ind w:firstLine="556"/>
        <w:rPr>
          <w:color w:val="auto"/>
          <w:szCs w:val="21"/>
          <w:highlight w:val="none"/>
        </w:rPr>
      </w:pPr>
    </w:p>
    <w:p w14:paraId="7884C89D">
      <w:pPr>
        <w:spacing w:line="360" w:lineRule="auto"/>
        <w:ind w:firstLine="556"/>
        <w:rPr>
          <w:color w:val="auto"/>
          <w:szCs w:val="21"/>
          <w:highlight w:val="none"/>
        </w:rPr>
      </w:pPr>
    </w:p>
    <w:p w14:paraId="7E88A115">
      <w:pPr>
        <w:spacing w:line="360" w:lineRule="auto"/>
        <w:ind w:firstLine="556"/>
        <w:rPr>
          <w:color w:val="auto"/>
          <w:szCs w:val="21"/>
          <w:highlight w:val="none"/>
        </w:rPr>
      </w:pPr>
    </w:p>
    <w:p w14:paraId="6686C615">
      <w:pPr>
        <w:spacing w:line="360" w:lineRule="auto"/>
        <w:ind w:firstLine="2880"/>
        <w:rPr>
          <w:color w:val="auto"/>
          <w:szCs w:val="21"/>
          <w:highlight w:val="none"/>
        </w:rPr>
      </w:pPr>
      <w:r>
        <w:rPr>
          <w:rFonts w:hint="eastAsia"/>
          <w:color w:val="auto"/>
          <w:szCs w:val="21"/>
          <w:highlight w:val="none"/>
        </w:rPr>
        <w:t>投标人（公章）：</w:t>
      </w:r>
    </w:p>
    <w:p w14:paraId="4B43FD26">
      <w:pPr>
        <w:spacing w:line="360" w:lineRule="auto"/>
        <w:ind w:firstLine="2880"/>
        <w:rPr>
          <w:color w:val="auto"/>
          <w:szCs w:val="21"/>
          <w:highlight w:val="none"/>
        </w:rPr>
      </w:pPr>
      <w:r>
        <w:rPr>
          <w:rFonts w:hint="eastAsia"/>
          <w:color w:val="auto"/>
          <w:szCs w:val="21"/>
          <w:highlight w:val="none"/>
        </w:rPr>
        <w:t>法定代表人（签字或盖章）：</w:t>
      </w:r>
    </w:p>
    <w:p w14:paraId="3C3DBAA2">
      <w:pPr>
        <w:spacing w:line="360" w:lineRule="auto"/>
        <w:ind w:firstLine="2880"/>
        <w:rPr>
          <w:color w:val="auto"/>
          <w:szCs w:val="21"/>
          <w:highlight w:val="none"/>
        </w:rPr>
      </w:pPr>
      <w:r>
        <w:rPr>
          <w:rFonts w:hint="eastAsia"/>
          <w:color w:val="auto"/>
          <w:szCs w:val="21"/>
          <w:highlight w:val="none"/>
        </w:rPr>
        <w:t>授权委托人（签字或盖章）：</w:t>
      </w:r>
    </w:p>
    <w:p w14:paraId="3EE9BC91">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3CA3C5F0">
      <w:pPr>
        <w:tabs>
          <w:tab w:val="left" w:pos="5380"/>
          <w:tab w:val="left" w:pos="6520"/>
          <w:tab w:val="left" w:pos="7680"/>
        </w:tabs>
        <w:autoSpaceDE w:val="0"/>
        <w:autoSpaceDN w:val="0"/>
        <w:adjustRightInd w:val="0"/>
        <w:spacing w:line="360" w:lineRule="auto"/>
        <w:ind w:right="-20"/>
        <w:jc w:val="left"/>
        <w:rPr>
          <w:color w:val="auto"/>
          <w:kern w:val="0"/>
          <w:szCs w:val="21"/>
          <w:highlight w:val="none"/>
        </w:rPr>
      </w:pPr>
    </w:p>
    <w:p w14:paraId="3AA177A0">
      <w:pPr>
        <w:spacing w:line="360" w:lineRule="auto"/>
        <w:ind w:firstLine="420" w:firstLineChars="200"/>
        <w:rPr>
          <w:color w:val="auto"/>
          <w:highlight w:val="none"/>
        </w:rPr>
      </w:pPr>
    </w:p>
    <w:p w14:paraId="78C51D7C">
      <w:pPr>
        <w:widowControl/>
        <w:spacing w:line="360" w:lineRule="auto"/>
        <w:rPr>
          <w:color w:val="auto"/>
          <w:highlight w:val="none"/>
        </w:rPr>
      </w:pPr>
      <w:bookmarkStart w:id="815" w:name="_Toc14992"/>
    </w:p>
    <w:p w14:paraId="1E0E8B58">
      <w:pPr>
        <w:pStyle w:val="3"/>
        <w:numPr>
          <w:ilvl w:val="0"/>
          <w:numId w:val="27"/>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816" w:name="_Toc14555"/>
      <w:r>
        <w:rPr>
          <w:rFonts w:hint="eastAsia" w:ascii="宋体" w:hAnsi="宋体" w:eastAsia="宋体"/>
          <w:color w:val="auto"/>
          <w:sz w:val="24"/>
          <w:szCs w:val="24"/>
          <w:highlight w:val="none"/>
        </w:rPr>
        <w:t>中小企业声明函（如有）</w:t>
      </w:r>
      <w:bookmarkEnd w:id="815"/>
      <w:bookmarkEnd w:id="816"/>
    </w:p>
    <w:p w14:paraId="75DF2378">
      <w:pPr>
        <w:widowControl/>
        <w:spacing w:line="360" w:lineRule="auto"/>
        <w:ind w:firstLine="420" w:firstLineChars="200"/>
        <w:jc w:val="left"/>
        <w:rPr>
          <w:color w:val="auto"/>
          <w:szCs w:val="21"/>
          <w:highlight w:val="none"/>
        </w:rPr>
      </w:pPr>
      <w:bookmarkStart w:id="817" w:name="OLE_LINK14"/>
      <w:bookmarkStart w:id="818" w:name="OLE_LINK13"/>
      <w:r>
        <w:rPr>
          <w:rFonts w:hint="eastAsia"/>
          <w:color w:val="auto"/>
          <w:kern w:val="0"/>
          <w:szCs w:val="21"/>
          <w:highlight w:val="none"/>
          <w:lang w:bidi="ar"/>
        </w:rPr>
        <w:t>本公司（联合体）郑重声明，根据《政府采购促进中小企业发展管理办法》（财库﹝2020﹞46号）的规定，本公司（联合体）参加</w:t>
      </w:r>
      <w:r>
        <w:rPr>
          <w:rFonts w:hint="eastAsia"/>
          <w:color w:val="auto"/>
          <w:kern w:val="0"/>
          <w:szCs w:val="21"/>
          <w:highlight w:val="none"/>
          <w:u w:val="single"/>
          <w:lang w:bidi="ar"/>
        </w:rPr>
        <w:t>（单位名称）</w:t>
      </w:r>
      <w:r>
        <w:rPr>
          <w:rFonts w:hint="eastAsia"/>
          <w:color w:val="auto"/>
          <w:kern w:val="0"/>
          <w:szCs w:val="21"/>
          <w:highlight w:val="none"/>
          <w:lang w:bidi="ar"/>
        </w:rPr>
        <w:t>的</w:t>
      </w:r>
      <w:r>
        <w:rPr>
          <w:rFonts w:hint="eastAsia"/>
          <w:color w:val="auto"/>
          <w:kern w:val="0"/>
          <w:szCs w:val="21"/>
          <w:highlight w:val="none"/>
          <w:u w:val="single"/>
          <w:lang w:bidi="ar"/>
        </w:rPr>
        <w:t>（项目名称）</w:t>
      </w:r>
      <w:r>
        <w:rPr>
          <w:rFonts w:hint="eastAsia"/>
          <w:color w:val="auto"/>
          <w:kern w:val="0"/>
          <w:szCs w:val="21"/>
          <w:highlight w:val="none"/>
          <w:lang w:bidi="ar"/>
        </w:rPr>
        <w:t>采购活动，服务全部由符合政策要求的中小企业承接。相关企业（含联合体中的中小企业、签订分包意向协议的中小企业）的具体情况如下：</w:t>
      </w:r>
    </w:p>
    <w:p w14:paraId="414FE8A0">
      <w:pPr>
        <w:widowControl/>
        <w:spacing w:line="360" w:lineRule="auto"/>
        <w:ind w:firstLine="420" w:firstLineChars="200"/>
        <w:jc w:val="left"/>
        <w:rPr>
          <w:color w:val="auto"/>
          <w:szCs w:val="21"/>
          <w:highlight w:val="none"/>
        </w:rPr>
      </w:pPr>
      <w:r>
        <w:rPr>
          <w:rFonts w:hint="eastAsia"/>
          <w:color w:val="auto"/>
          <w:kern w:val="0"/>
          <w:szCs w:val="21"/>
          <w:highlight w:val="none"/>
          <w:lang w:bidi="ar"/>
        </w:rPr>
        <w:t>1.</w:t>
      </w:r>
      <w:r>
        <w:rPr>
          <w:rFonts w:hint="eastAsia"/>
          <w:color w:val="auto"/>
          <w:kern w:val="0"/>
          <w:szCs w:val="21"/>
          <w:highlight w:val="none"/>
          <w:u w:val="single"/>
          <w:lang w:bidi="ar"/>
        </w:rPr>
        <w:t xml:space="preserve">（标的名称） </w:t>
      </w:r>
      <w:r>
        <w:rPr>
          <w:rFonts w:hint="eastAsia"/>
          <w:color w:val="auto"/>
          <w:kern w:val="0"/>
          <w:szCs w:val="21"/>
          <w:highlight w:val="none"/>
          <w:lang w:bidi="ar"/>
        </w:rPr>
        <w:t>，属于</w:t>
      </w:r>
      <w:r>
        <w:rPr>
          <w:rFonts w:hint="eastAsia"/>
          <w:color w:val="auto"/>
          <w:kern w:val="0"/>
          <w:szCs w:val="21"/>
          <w:highlight w:val="none"/>
          <w:u w:val="single"/>
          <w:lang w:bidi="ar"/>
        </w:rPr>
        <w:t>（采购文件中明确的所属行业）</w:t>
      </w:r>
      <w:r>
        <w:rPr>
          <w:rFonts w:hint="eastAsia"/>
          <w:color w:val="auto"/>
          <w:kern w:val="0"/>
          <w:szCs w:val="21"/>
          <w:highlight w:val="none"/>
          <w:lang w:bidi="ar"/>
        </w:rPr>
        <w:t>；承建（承接）企业为</w:t>
      </w:r>
      <w:r>
        <w:rPr>
          <w:rFonts w:hint="eastAsia"/>
          <w:color w:val="auto"/>
          <w:kern w:val="0"/>
          <w:szCs w:val="21"/>
          <w:highlight w:val="none"/>
          <w:u w:val="single"/>
          <w:lang w:bidi="ar"/>
        </w:rPr>
        <w:t>（企业名称）</w:t>
      </w:r>
      <w:r>
        <w:rPr>
          <w:rFonts w:hint="eastAsia"/>
          <w:color w:val="auto"/>
          <w:kern w:val="0"/>
          <w:szCs w:val="21"/>
          <w:highlight w:val="none"/>
          <w:lang w:bidi="ar"/>
        </w:rPr>
        <w:t>，从业人员</w:t>
      </w:r>
      <w:r>
        <w:rPr>
          <w:rFonts w:hint="eastAsia"/>
          <w:color w:val="auto"/>
          <w:kern w:val="0"/>
          <w:szCs w:val="21"/>
          <w:highlight w:val="none"/>
          <w:u w:val="single"/>
          <w:lang w:bidi="ar"/>
        </w:rPr>
        <w:t xml:space="preserve">    </w:t>
      </w:r>
      <w:r>
        <w:rPr>
          <w:rFonts w:hint="eastAsia"/>
          <w:color w:val="auto"/>
          <w:kern w:val="0"/>
          <w:szCs w:val="21"/>
          <w:highlight w:val="none"/>
          <w:lang w:bidi="ar"/>
        </w:rPr>
        <w:t>人，营业收入为</w:t>
      </w:r>
      <w:r>
        <w:rPr>
          <w:rFonts w:hint="eastAsia"/>
          <w:color w:val="auto"/>
          <w:kern w:val="0"/>
          <w:szCs w:val="21"/>
          <w:highlight w:val="none"/>
          <w:u w:val="single"/>
          <w:lang w:bidi="ar"/>
        </w:rPr>
        <w:t xml:space="preserve">    </w:t>
      </w:r>
      <w:r>
        <w:rPr>
          <w:rFonts w:hint="eastAsia"/>
          <w:color w:val="auto"/>
          <w:kern w:val="0"/>
          <w:szCs w:val="21"/>
          <w:highlight w:val="none"/>
          <w:lang w:bidi="ar"/>
        </w:rPr>
        <w:t>万元，资产总额为</w:t>
      </w:r>
      <w:r>
        <w:rPr>
          <w:rFonts w:hint="eastAsia"/>
          <w:color w:val="auto"/>
          <w:kern w:val="0"/>
          <w:szCs w:val="21"/>
          <w:highlight w:val="none"/>
          <w:u w:val="single"/>
          <w:lang w:bidi="ar"/>
        </w:rPr>
        <w:t xml:space="preserve">   </w:t>
      </w:r>
      <w:r>
        <w:rPr>
          <w:rFonts w:hint="eastAsia"/>
          <w:color w:val="auto"/>
          <w:kern w:val="0"/>
          <w:szCs w:val="21"/>
          <w:highlight w:val="none"/>
          <w:lang w:bidi="ar"/>
        </w:rPr>
        <w:t>万元①，属于</w:t>
      </w:r>
      <w:r>
        <w:rPr>
          <w:rFonts w:hint="eastAsia"/>
          <w:color w:val="auto"/>
          <w:kern w:val="0"/>
          <w:szCs w:val="21"/>
          <w:highlight w:val="none"/>
          <w:u w:val="single"/>
          <w:lang w:bidi="ar"/>
        </w:rPr>
        <w:t>（中型企业、小型企业、微型企业）</w:t>
      </w:r>
      <w:r>
        <w:rPr>
          <w:rFonts w:hint="eastAsia"/>
          <w:color w:val="auto"/>
          <w:kern w:val="0"/>
          <w:szCs w:val="21"/>
          <w:highlight w:val="none"/>
          <w:lang w:bidi="ar"/>
        </w:rPr>
        <w:t>；</w:t>
      </w:r>
    </w:p>
    <w:p w14:paraId="30D067F6">
      <w:pPr>
        <w:widowControl/>
        <w:spacing w:line="360" w:lineRule="auto"/>
        <w:ind w:firstLine="420" w:firstLineChars="200"/>
        <w:jc w:val="left"/>
        <w:rPr>
          <w:color w:val="auto"/>
          <w:szCs w:val="21"/>
          <w:highlight w:val="none"/>
        </w:rPr>
      </w:pPr>
      <w:r>
        <w:rPr>
          <w:rFonts w:hint="eastAsia"/>
          <w:color w:val="auto"/>
          <w:kern w:val="0"/>
          <w:szCs w:val="21"/>
          <w:highlight w:val="none"/>
          <w:lang w:bidi="ar"/>
        </w:rPr>
        <w:t>2.</w:t>
      </w:r>
      <w:r>
        <w:rPr>
          <w:rFonts w:hint="eastAsia"/>
          <w:color w:val="auto"/>
          <w:kern w:val="0"/>
          <w:szCs w:val="21"/>
          <w:highlight w:val="none"/>
          <w:u w:val="single"/>
          <w:lang w:bidi="ar"/>
        </w:rPr>
        <w:t xml:space="preserve">（标的名称） </w:t>
      </w:r>
      <w:r>
        <w:rPr>
          <w:rFonts w:hint="eastAsia"/>
          <w:color w:val="auto"/>
          <w:kern w:val="0"/>
          <w:szCs w:val="21"/>
          <w:highlight w:val="none"/>
          <w:lang w:bidi="ar"/>
        </w:rPr>
        <w:t>，属于</w:t>
      </w:r>
      <w:r>
        <w:rPr>
          <w:rFonts w:hint="eastAsia"/>
          <w:color w:val="auto"/>
          <w:kern w:val="0"/>
          <w:szCs w:val="21"/>
          <w:highlight w:val="none"/>
          <w:u w:val="single"/>
          <w:lang w:bidi="ar"/>
        </w:rPr>
        <w:t>（采购文件中明确的所属行业）</w:t>
      </w:r>
      <w:r>
        <w:rPr>
          <w:rFonts w:hint="eastAsia"/>
          <w:color w:val="auto"/>
          <w:kern w:val="0"/>
          <w:szCs w:val="21"/>
          <w:highlight w:val="none"/>
          <w:lang w:bidi="ar"/>
        </w:rPr>
        <w:t>；承建（承接）企业为</w:t>
      </w:r>
      <w:r>
        <w:rPr>
          <w:rFonts w:hint="eastAsia"/>
          <w:color w:val="auto"/>
          <w:kern w:val="0"/>
          <w:szCs w:val="21"/>
          <w:highlight w:val="none"/>
          <w:u w:val="single"/>
          <w:lang w:bidi="ar"/>
        </w:rPr>
        <w:t>（企业名称）</w:t>
      </w:r>
      <w:r>
        <w:rPr>
          <w:rFonts w:hint="eastAsia"/>
          <w:color w:val="auto"/>
          <w:kern w:val="0"/>
          <w:szCs w:val="21"/>
          <w:highlight w:val="none"/>
          <w:lang w:bidi="ar"/>
        </w:rPr>
        <w:t>，从业人员</w:t>
      </w:r>
      <w:r>
        <w:rPr>
          <w:rFonts w:hint="eastAsia"/>
          <w:color w:val="auto"/>
          <w:kern w:val="0"/>
          <w:szCs w:val="21"/>
          <w:highlight w:val="none"/>
          <w:u w:val="single"/>
          <w:lang w:bidi="ar"/>
        </w:rPr>
        <w:t xml:space="preserve">    </w:t>
      </w:r>
      <w:r>
        <w:rPr>
          <w:rFonts w:hint="eastAsia"/>
          <w:color w:val="auto"/>
          <w:kern w:val="0"/>
          <w:szCs w:val="21"/>
          <w:highlight w:val="none"/>
          <w:lang w:bidi="ar"/>
        </w:rPr>
        <w:t>人，营业收入为</w:t>
      </w:r>
      <w:r>
        <w:rPr>
          <w:rFonts w:hint="eastAsia"/>
          <w:color w:val="auto"/>
          <w:kern w:val="0"/>
          <w:szCs w:val="21"/>
          <w:highlight w:val="none"/>
          <w:u w:val="single"/>
          <w:lang w:bidi="ar"/>
        </w:rPr>
        <w:t xml:space="preserve">    </w:t>
      </w:r>
      <w:r>
        <w:rPr>
          <w:rFonts w:hint="eastAsia"/>
          <w:color w:val="auto"/>
          <w:kern w:val="0"/>
          <w:szCs w:val="21"/>
          <w:highlight w:val="none"/>
          <w:lang w:bidi="ar"/>
        </w:rPr>
        <w:t>万元，资产总额为</w:t>
      </w:r>
      <w:r>
        <w:rPr>
          <w:rFonts w:hint="eastAsia"/>
          <w:color w:val="auto"/>
          <w:kern w:val="0"/>
          <w:szCs w:val="21"/>
          <w:highlight w:val="none"/>
          <w:u w:val="single"/>
          <w:lang w:bidi="ar"/>
        </w:rPr>
        <w:t xml:space="preserve">    </w:t>
      </w:r>
      <w:r>
        <w:rPr>
          <w:rFonts w:hint="eastAsia"/>
          <w:color w:val="auto"/>
          <w:kern w:val="0"/>
          <w:szCs w:val="21"/>
          <w:highlight w:val="none"/>
          <w:lang w:bidi="ar"/>
        </w:rPr>
        <w:t>万元，属于</w:t>
      </w:r>
      <w:r>
        <w:rPr>
          <w:rFonts w:hint="eastAsia"/>
          <w:color w:val="auto"/>
          <w:kern w:val="0"/>
          <w:szCs w:val="21"/>
          <w:highlight w:val="none"/>
          <w:u w:val="single"/>
          <w:lang w:bidi="ar"/>
        </w:rPr>
        <w:t>（中型企业、小型企业、微型企业）</w:t>
      </w:r>
      <w:r>
        <w:rPr>
          <w:rFonts w:hint="eastAsia"/>
          <w:color w:val="auto"/>
          <w:kern w:val="0"/>
          <w:szCs w:val="21"/>
          <w:highlight w:val="none"/>
          <w:lang w:bidi="ar"/>
        </w:rPr>
        <w:t>；</w:t>
      </w:r>
    </w:p>
    <w:p w14:paraId="4D5D2773">
      <w:pPr>
        <w:widowControl/>
        <w:spacing w:line="360" w:lineRule="auto"/>
        <w:jc w:val="left"/>
        <w:rPr>
          <w:color w:val="auto"/>
          <w:szCs w:val="21"/>
          <w:highlight w:val="none"/>
        </w:rPr>
      </w:pPr>
      <w:r>
        <w:rPr>
          <w:rFonts w:hint="eastAsia"/>
          <w:color w:val="auto"/>
          <w:kern w:val="0"/>
          <w:szCs w:val="21"/>
          <w:highlight w:val="none"/>
          <w:lang w:bidi="ar"/>
        </w:rPr>
        <w:t>……</w:t>
      </w:r>
    </w:p>
    <w:p w14:paraId="44CAB5E2">
      <w:pPr>
        <w:widowControl/>
        <w:spacing w:line="360" w:lineRule="auto"/>
        <w:ind w:firstLine="420" w:firstLineChars="200"/>
        <w:jc w:val="left"/>
        <w:rPr>
          <w:color w:val="auto"/>
          <w:szCs w:val="21"/>
          <w:highlight w:val="none"/>
        </w:rPr>
      </w:pPr>
      <w:r>
        <w:rPr>
          <w:rFonts w:hint="eastAsia"/>
          <w:color w:val="auto"/>
          <w:kern w:val="0"/>
          <w:szCs w:val="21"/>
          <w:highlight w:val="none"/>
          <w:lang w:bidi="ar"/>
        </w:rPr>
        <w:t>以上企业，不属于大企业的分支机构，不存在控股股东 为大企业的情形，也不存在与大企业的负责人为同一人的情形。</w:t>
      </w:r>
    </w:p>
    <w:p w14:paraId="45253089">
      <w:pPr>
        <w:widowControl/>
        <w:spacing w:line="360" w:lineRule="auto"/>
        <w:ind w:firstLine="420" w:firstLineChars="200"/>
        <w:jc w:val="left"/>
        <w:rPr>
          <w:color w:val="auto"/>
          <w:szCs w:val="21"/>
          <w:highlight w:val="none"/>
        </w:rPr>
      </w:pPr>
      <w:r>
        <w:rPr>
          <w:rFonts w:hint="eastAsia"/>
          <w:color w:val="auto"/>
          <w:kern w:val="0"/>
          <w:szCs w:val="21"/>
          <w:highlight w:val="none"/>
          <w:lang w:bidi="ar"/>
        </w:rPr>
        <w:t xml:space="preserve">本企业对上述声明内容的真实性负责。如有虚假，将依法承担相应责任。 </w:t>
      </w:r>
    </w:p>
    <w:p w14:paraId="1C739045">
      <w:pPr>
        <w:widowControl/>
        <w:spacing w:line="360" w:lineRule="auto"/>
        <w:jc w:val="left"/>
        <w:rPr>
          <w:color w:val="auto"/>
          <w:kern w:val="0"/>
          <w:szCs w:val="21"/>
          <w:highlight w:val="none"/>
          <w:lang w:bidi="ar"/>
        </w:rPr>
      </w:pPr>
    </w:p>
    <w:p w14:paraId="51B5C35B">
      <w:pPr>
        <w:widowControl/>
        <w:spacing w:line="360" w:lineRule="auto"/>
        <w:jc w:val="left"/>
        <w:rPr>
          <w:color w:val="auto"/>
          <w:kern w:val="0"/>
          <w:szCs w:val="21"/>
          <w:highlight w:val="none"/>
          <w:lang w:bidi="ar"/>
        </w:rPr>
      </w:pPr>
      <w:r>
        <w:rPr>
          <w:rFonts w:hint="eastAsia"/>
          <w:color w:val="auto"/>
          <w:kern w:val="0"/>
          <w:szCs w:val="21"/>
          <w:highlight w:val="none"/>
          <w:lang w:bidi="ar"/>
        </w:rPr>
        <w:t xml:space="preserve"> </w:t>
      </w:r>
    </w:p>
    <w:p w14:paraId="5DD4FABE">
      <w:pPr>
        <w:widowControl/>
        <w:spacing w:line="360" w:lineRule="auto"/>
        <w:ind w:firstLine="5040" w:firstLineChars="2400"/>
        <w:jc w:val="left"/>
        <w:rPr>
          <w:color w:val="auto"/>
          <w:szCs w:val="21"/>
          <w:highlight w:val="none"/>
        </w:rPr>
      </w:pPr>
      <w:r>
        <w:rPr>
          <w:rFonts w:hint="eastAsia"/>
          <w:color w:val="auto"/>
          <w:kern w:val="0"/>
          <w:szCs w:val="21"/>
          <w:highlight w:val="none"/>
          <w:lang w:bidi="ar"/>
        </w:rPr>
        <w:t xml:space="preserve">企业名称（盖章）： </w:t>
      </w:r>
    </w:p>
    <w:p w14:paraId="5B3E5EDF">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729340BA">
      <w:pPr>
        <w:widowControl/>
        <w:spacing w:line="360" w:lineRule="auto"/>
        <w:jc w:val="left"/>
        <w:rPr>
          <w:color w:val="auto"/>
          <w:kern w:val="0"/>
          <w:szCs w:val="21"/>
          <w:highlight w:val="none"/>
          <w:lang w:bidi="ar"/>
        </w:rPr>
      </w:pPr>
      <w:r>
        <w:rPr>
          <w:rFonts w:hint="eastAsia"/>
          <w:color w:val="auto"/>
          <w:kern w:val="0"/>
          <w:szCs w:val="21"/>
          <w:highlight w:val="none"/>
          <w:lang w:bidi="ar"/>
        </w:rPr>
        <w:t xml:space="preserve">注：①从业人员、营业收入、资产总额填报上一年度数据，无上一年度数据的新成立企业可不填报。 </w:t>
      </w:r>
    </w:p>
    <w:p w14:paraId="39C36A37">
      <w:pPr>
        <w:widowControl/>
        <w:spacing w:line="360" w:lineRule="auto"/>
        <w:ind w:firstLine="420" w:firstLineChars="200"/>
        <w:jc w:val="left"/>
        <w:rPr>
          <w:color w:val="auto"/>
          <w:kern w:val="0"/>
          <w:szCs w:val="21"/>
          <w:highlight w:val="none"/>
          <w:lang w:bidi="ar"/>
        </w:rPr>
      </w:pPr>
      <w:r>
        <w:rPr>
          <w:rFonts w:hint="eastAsia"/>
          <w:color w:val="auto"/>
          <w:szCs w:val="21"/>
          <w:highlight w:val="none"/>
        </w:rPr>
        <w:t>②</w:t>
      </w:r>
      <w:r>
        <w:rPr>
          <w:rFonts w:hint="eastAsia"/>
          <w:color w:val="auto"/>
          <w:kern w:val="0"/>
          <w:szCs w:val="21"/>
          <w:highlight w:val="none"/>
          <w:lang w:bidi="ar"/>
        </w:rPr>
        <w:t xml:space="preserve">以联合体形式参加政府采购活动，联合体各方均为中小企业的，联合体视同中小企业。其中，联合体各方均为小微企业的，联合体视同小微企业。 </w:t>
      </w:r>
    </w:p>
    <w:p w14:paraId="1DF573BF">
      <w:pPr>
        <w:pStyle w:val="39"/>
        <w:spacing w:after="0" w:line="360" w:lineRule="auto"/>
        <w:ind w:left="0" w:leftChars="0"/>
        <w:rPr>
          <w:color w:val="auto"/>
          <w:highlight w:val="none"/>
        </w:rPr>
      </w:pPr>
      <w:bookmarkStart w:id="819" w:name="_Toc32103"/>
      <w:r>
        <w:rPr>
          <w:rFonts w:hint="eastAsia"/>
          <w:color w:val="auto"/>
          <w:szCs w:val="21"/>
          <w:highlight w:val="none"/>
        </w:rPr>
        <w:t>③</w:t>
      </w:r>
      <w:r>
        <w:rPr>
          <w:rFonts w:hint="eastAsia"/>
          <w:color w:val="auto"/>
          <w:kern w:val="0"/>
          <w:szCs w:val="21"/>
          <w:highlight w:val="none"/>
          <w:lang w:bidi="ar"/>
        </w:rPr>
        <w:t>在政府采购活动中，投标人提供的服务由小微企业承接，即提供服务的人员为小微企业依照《中华人民共和国劳动合同法》订立劳动合同的从业人员的，</w:t>
      </w:r>
      <w:r>
        <w:rPr>
          <w:rFonts w:hint="eastAsia"/>
          <w:color w:val="auto"/>
          <w:szCs w:val="21"/>
          <w:highlight w:val="none"/>
        </w:rPr>
        <w:t>才能享受《政府采购促进中小企业发展管理办法》规定的价格扣减</w:t>
      </w:r>
      <w:r>
        <w:rPr>
          <w:rFonts w:hint="eastAsia"/>
          <w:color w:val="auto"/>
          <w:kern w:val="0"/>
          <w:szCs w:val="21"/>
          <w:highlight w:val="none"/>
          <w:lang w:bidi="ar"/>
        </w:rPr>
        <w:t>。</w:t>
      </w:r>
    </w:p>
    <w:p w14:paraId="1A01770D">
      <w:pPr>
        <w:pStyle w:val="38"/>
        <w:spacing w:line="360" w:lineRule="auto"/>
        <w:rPr>
          <w:rFonts w:eastAsia="宋体"/>
          <w:color w:val="auto"/>
          <w:kern w:val="0"/>
          <w:sz w:val="21"/>
          <w:szCs w:val="21"/>
          <w:highlight w:val="none"/>
          <w:lang w:bidi="ar"/>
        </w:rPr>
      </w:pPr>
      <w:r>
        <w:rPr>
          <w:rFonts w:hint="eastAsia" w:eastAsia="宋体"/>
          <w:color w:val="auto"/>
          <w:sz w:val="21"/>
          <w:szCs w:val="21"/>
          <w:highlight w:val="none"/>
        </w:rPr>
        <w:t>④</w:t>
      </w:r>
      <w:r>
        <w:rPr>
          <w:rFonts w:hint="eastAsia" w:eastAsia="宋体"/>
          <w:color w:val="auto"/>
          <w:kern w:val="0"/>
          <w:sz w:val="21"/>
          <w:szCs w:val="21"/>
          <w:highlight w:val="none"/>
          <w:lang w:bidi="ar"/>
        </w:rPr>
        <w:t>在服务采购项目中，服务的承接商应当为中小企业，不对其中涉及的货物的制造商作出要求。</w:t>
      </w:r>
    </w:p>
    <w:p w14:paraId="7D82CCD6">
      <w:pPr>
        <w:widowControl/>
        <w:spacing w:line="360" w:lineRule="auto"/>
        <w:ind w:firstLine="422" w:firstLineChars="200"/>
        <w:jc w:val="left"/>
        <w:rPr>
          <w:b/>
          <w:bCs/>
          <w:color w:val="auto"/>
          <w:sz w:val="24"/>
          <w:highlight w:val="none"/>
        </w:rPr>
      </w:pPr>
      <w:r>
        <w:rPr>
          <w:rFonts w:hint="eastAsia"/>
          <w:b/>
          <w:bCs/>
          <w:color w:val="auto"/>
          <w:kern w:val="0"/>
          <w:szCs w:val="21"/>
          <w:highlight w:val="none"/>
          <w:lang w:bidi="ar"/>
        </w:rPr>
        <w:t>（提醒：如果投标人不是中小企业，则不需要提供《中小企业声明函》</w:t>
      </w:r>
      <w:r>
        <w:rPr>
          <w:rFonts w:hint="eastAsia"/>
          <w:b/>
          <w:bCs/>
          <w:color w:val="auto"/>
          <w:sz w:val="24"/>
          <w:highlight w:val="none"/>
        </w:rPr>
        <w:t>）</w:t>
      </w:r>
      <w:bookmarkEnd w:id="819"/>
    </w:p>
    <w:p w14:paraId="7C73322F">
      <w:pPr>
        <w:pStyle w:val="3"/>
        <w:numPr>
          <w:ilvl w:val="0"/>
          <w:numId w:val="27"/>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820" w:name="_Toc1745"/>
      <w:bookmarkStart w:id="821" w:name="_Toc29054"/>
      <w:r>
        <w:rPr>
          <w:rFonts w:hint="eastAsia" w:ascii="宋体" w:hAnsi="宋体" w:eastAsia="宋体"/>
          <w:color w:val="auto"/>
          <w:sz w:val="24"/>
          <w:szCs w:val="24"/>
          <w:highlight w:val="none"/>
        </w:rPr>
        <w:t>残疾人福利性单位声明函（如有）</w:t>
      </w:r>
      <w:bookmarkEnd w:id="817"/>
      <w:bookmarkEnd w:id="818"/>
      <w:bookmarkEnd w:id="820"/>
      <w:bookmarkEnd w:id="821"/>
    </w:p>
    <w:p w14:paraId="5A985810">
      <w:pPr>
        <w:spacing w:line="360" w:lineRule="auto"/>
        <w:ind w:firstLine="444" w:firstLineChars="200"/>
        <w:rPr>
          <w:color w:val="auto"/>
          <w:spacing w:val="6"/>
          <w:szCs w:val="21"/>
          <w:highlight w:val="none"/>
        </w:rPr>
      </w:pPr>
      <w:r>
        <w:rPr>
          <w:rFonts w:hint="eastAsia"/>
          <w:color w:val="auto"/>
          <w:spacing w:val="6"/>
          <w:szCs w:val="21"/>
          <w:highlight w:val="none"/>
        </w:rPr>
        <w:t>本单位郑重声明，根据《财政部 民政部 中国残疾人联合会关于促进残疾人就业政府采购政策的通知》（财库</w:t>
      </w:r>
      <w:r>
        <w:rPr>
          <w:rFonts w:hint="eastAsia"/>
          <w:color w:val="auto"/>
          <w:szCs w:val="21"/>
          <w:highlight w:val="none"/>
        </w:rPr>
        <w:t>〔2017〕 141</w:t>
      </w:r>
      <w:r>
        <w:rPr>
          <w:rFonts w:hint="eastAsia"/>
          <w:color w:val="auto"/>
          <w:spacing w:val="6"/>
          <w:szCs w:val="21"/>
          <w:highlight w:val="none"/>
        </w:rPr>
        <w:t>号）的规定，本单位为符合条件的残疾人福利性单位，且本单位参加</w:t>
      </w:r>
      <w:r>
        <w:rPr>
          <w:rFonts w:hint="eastAsia"/>
          <w:color w:val="auto"/>
          <w:spacing w:val="6"/>
          <w:szCs w:val="21"/>
          <w:highlight w:val="none"/>
          <w:u w:val="single"/>
        </w:rPr>
        <w:t xml:space="preserve">       </w:t>
      </w:r>
      <w:r>
        <w:rPr>
          <w:rFonts w:hint="eastAsia"/>
          <w:color w:val="auto"/>
          <w:spacing w:val="6"/>
          <w:szCs w:val="21"/>
          <w:highlight w:val="none"/>
        </w:rPr>
        <w:t>单位的</w:t>
      </w:r>
      <w:r>
        <w:rPr>
          <w:rFonts w:hint="eastAsia"/>
          <w:color w:val="auto"/>
          <w:spacing w:val="6"/>
          <w:szCs w:val="21"/>
          <w:highlight w:val="none"/>
          <w:u w:val="single"/>
        </w:rPr>
        <w:t xml:space="preserve">      </w:t>
      </w:r>
      <w:r>
        <w:rPr>
          <w:rFonts w:hint="eastAsia"/>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7554FC1B">
      <w:pPr>
        <w:spacing w:line="360" w:lineRule="auto"/>
        <w:ind w:firstLine="444" w:firstLineChars="200"/>
        <w:rPr>
          <w:color w:val="auto"/>
          <w:spacing w:val="6"/>
          <w:szCs w:val="21"/>
          <w:highlight w:val="none"/>
        </w:rPr>
      </w:pPr>
      <w:r>
        <w:rPr>
          <w:rFonts w:hint="eastAsia"/>
          <w:color w:val="auto"/>
          <w:spacing w:val="6"/>
          <w:szCs w:val="21"/>
          <w:highlight w:val="none"/>
        </w:rPr>
        <w:t>本单位对上述声明的真实性负责。如有虚假，将依法承担相应责任。</w:t>
      </w:r>
    </w:p>
    <w:p w14:paraId="7E1C0080">
      <w:pPr>
        <w:spacing w:line="360" w:lineRule="auto"/>
        <w:ind w:firstLine="444" w:firstLineChars="200"/>
        <w:rPr>
          <w:color w:val="auto"/>
          <w:spacing w:val="6"/>
          <w:szCs w:val="21"/>
          <w:highlight w:val="none"/>
        </w:rPr>
      </w:pPr>
    </w:p>
    <w:p w14:paraId="767A91B2">
      <w:pPr>
        <w:spacing w:line="360" w:lineRule="auto"/>
        <w:ind w:firstLine="444" w:firstLineChars="200"/>
        <w:rPr>
          <w:color w:val="auto"/>
          <w:spacing w:val="6"/>
          <w:szCs w:val="21"/>
          <w:highlight w:val="none"/>
        </w:rPr>
      </w:pPr>
    </w:p>
    <w:p w14:paraId="437AD85C">
      <w:pPr>
        <w:spacing w:line="360" w:lineRule="auto"/>
        <w:jc w:val="right"/>
        <w:rPr>
          <w:color w:val="auto"/>
          <w:spacing w:val="6"/>
          <w:szCs w:val="21"/>
          <w:highlight w:val="none"/>
        </w:rPr>
      </w:pPr>
      <w:r>
        <w:rPr>
          <w:rFonts w:hint="eastAsia"/>
          <w:color w:val="auto"/>
          <w:spacing w:val="6"/>
          <w:szCs w:val="21"/>
          <w:highlight w:val="none"/>
        </w:rPr>
        <w:t xml:space="preserve">               投标人：</w:t>
      </w:r>
      <w:r>
        <w:rPr>
          <w:rFonts w:hint="eastAsia"/>
          <w:color w:val="auto"/>
          <w:spacing w:val="6"/>
          <w:szCs w:val="21"/>
          <w:highlight w:val="none"/>
          <w:u w:val="single"/>
        </w:rPr>
        <w:t xml:space="preserve">           </w:t>
      </w:r>
      <w:r>
        <w:rPr>
          <w:rFonts w:hint="eastAsia"/>
          <w:color w:val="auto"/>
          <w:spacing w:val="6"/>
          <w:szCs w:val="21"/>
          <w:highlight w:val="none"/>
        </w:rPr>
        <w:t>（</w:t>
      </w:r>
      <w:r>
        <w:rPr>
          <w:rFonts w:hint="eastAsia"/>
          <w:color w:val="auto"/>
          <w:szCs w:val="21"/>
          <w:highlight w:val="none"/>
        </w:rPr>
        <w:t>盖章</w:t>
      </w:r>
      <w:r>
        <w:rPr>
          <w:rFonts w:hint="eastAsia"/>
          <w:color w:val="auto"/>
          <w:spacing w:val="6"/>
          <w:szCs w:val="21"/>
          <w:highlight w:val="none"/>
        </w:rPr>
        <w:t>）</w:t>
      </w:r>
    </w:p>
    <w:p w14:paraId="09E91B11">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591C863">
      <w:pPr>
        <w:spacing w:line="360" w:lineRule="auto"/>
        <w:rPr>
          <w:color w:val="auto"/>
          <w:szCs w:val="21"/>
          <w:highlight w:val="none"/>
        </w:rPr>
      </w:pPr>
    </w:p>
    <w:p w14:paraId="22DC2898">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不是残疾人福利性单位</w:t>
      </w:r>
      <w:r>
        <w:rPr>
          <w:rFonts w:hint="eastAsia"/>
          <w:b/>
          <w:color w:val="auto"/>
          <w:szCs w:val="21"/>
          <w:highlight w:val="none"/>
        </w:rPr>
        <w:t>，则不需要提供《残疾人福利性单位声明函》。否则，因此导致虚假投标的后果由投标人自行承担。）</w:t>
      </w:r>
    </w:p>
    <w:p w14:paraId="0636E329">
      <w:pPr>
        <w:tabs>
          <w:tab w:val="left" w:pos="840"/>
        </w:tabs>
        <w:autoSpaceDE w:val="0"/>
        <w:autoSpaceDN w:val="0"/>
        <w:adjustRightInd w:val="0"/>
        <w:spacing w:line="360" w:lineRule="auto"/>
        <w:jc w:val="center"/>
        <w:rPr>
          <w:b/>
          <w:color w:val="auto"/>
          <w:sz w:val="24"/>
          <w:highlight w:val="none"/>
        </w:rPr>
      </w:pPr>
    </w:p>
    <w:p w14:paraId="262C3465">
      <w:pPr>
        <w:spacing w:line="360" w:lineRule="auto"/>
        <w:rPr>
          <w:color w:val="auto"/>
          <w:highlight w:val="none"/>
        </w:rPr>
      </w:pPr>
      <w:r>
        <w:rPr>
          <w:rFonts w:hint="eastAsia"/>
          <w:color w:val="auto"/>
          <w:highlight w:val="none"/>
        </w:rPr>
        <w:t>注：《财政部民政部中国残疾人联合会关于促进残疾人就业政府采购政策的通知》（财库〔2017〕141号）的规定：</w:t>
      </w:r>
    </w:p>
    <w:p w14:paraId="44C69F11">
      <w:pPr>
        <w:spacing w:line="360" w:lineRule="auto"/>
        <w:ind w:firstLine="420" w:firstLineChars="200"/>
        <w:rPr>
          <w:color w:val="auto"/>
          <w:szCs w:val="21"/>
          <w:highlight w:val="none"/>
        </w:rPr>
      </w:pPr>
      <w:r>
        <w:rPr>
          <w:rFonts w:hint="eastAsia"/>
          <w:color w:val="auto"/>
          <w:szCs w:val="21"/>
          <w:highlight w:val="none"/>
        </w:rPr>
        <w:t>1. 享受政府采购支持政策的残疾人福利性单位应当同时满足以下条件：</w:t>
      </w:r>
    </w:p>
    <w:p w14:paraId="5BB27B87">
      <w:pPr>
        <w:spacing w:line="360" w:lineRule="auto"/>
        <w:rPr>
          <w:color w:val="auto"/>
          <w:highlight w:val="none"/>
        </w:rPr>
      </w:pPr>
      <w:r>
        <w:rPr>
          <w:rFonts w:hint="eastAsia"/>
          <w:color w:val="auto"/>
          <w:highlight w:val="none"/>
        </w:rPr>
        <w:t>（1）安置的残疾人占本单位在职职工人数的比例不低于25%（含25%），并且安置的残疾人人数不少于10人（含10人）；</w:t>
      </w:r>
    </w:p>
    <w:p w14:paraId="67F8943F">
      <w:pPr>
        <w:spacing w:line="360" w:lineRule="auto"/>
        <w:rPr>
          <w:color w:val="auto"/>
          <w:highlight w:val="none"/>
        </w:rPr>
      </w:pPr>
      <w:r>
        <w:rPr>
          <w:rFonts w:hint="eastAsia"/>
          <w:color w:val="auto"/>
          <w:highlight w:val="none"/>
        </w:rPr>
        <w:t>（2）依法与安置的每位残疾人签订了一年以上（含一年）的劳动合同或服务协议；</w:t>
      </w:r>
    </w:p>
    <w:p w14:paraId="2AAC508C">
      <w:pPr>
        <w:spacing w:line="360" w:lineRule="auto"/>
        <w:rPr>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33123C03">
      <w:pPr>
        <w:spacing w:line="360" w:lineRule="auto"/>
        <w:rPr>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3B099305">
      <w:pPr>
        <w:spacing w:line="360" w:lineRule="auto"/>
        <w:rPr>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42288BFD">
      <w:pPr>
        <w:spacing w:line="360" w:lineRule="auto"/>
        <w:ind w:firstLine="420" w:firstLineChars="200"/>
        <w:rPr>
          <w:b/>
          <w:color w:val="auto"/>
          <w:sz w:val="24"/>
          <w:highlight w:val="none"/>
        </w:rPr>
      </w:pPr>
      <w:r>
        <w:rPr>
          <w:rFonts w:hint="eastAsia"/>
          <w:color w:val="auto"/>
          <w:szCs w:val="21"/>
          <w:highlight w:val="none"/>
        </w:rPr>
        <w:t>2. 中标人为残疾人福利性单位的，采购人或者其委托的采购代理机构应当随中标、成交结果同时公告其《残疾人福利性单位声明函》，接受社会监督。</w:t>
      </w:r>
    </w:p>
    <w:p w14:paraId="015DC5F9">
      <w:pPr>
        <w:spacing w:line="360" w:lineRule="auto"/>
        <w:rPr>
          <w:color w:val="auto"/>
          <w:highlight w:val="none"/>
        </w:rPr>
      </w:pPr>
    </w:p>
    <w:p w14:paraId="0A1C621A">
      <w:pPr>
        <w:pStyle w:val="3"/>
        <w:numPr>
          <w:ilvl w:val="0"/>
          <w:numId w:val="27"/>
        </w:numPr>
        <w:spacing w:line="360" w:lineRule="auto"/>
        <w:rPr>
          <w:rFonts w:ascii="宋体" w:hAnsi="宋体" w:eastAsia="宋体"/>
          <w:color w:val="auto"/>
          <w:sz w:val="24"/>
          <w:szCs w:val="24"/>
          <w:highlight w:val="none"/>
        </w:rPr>
      </w:pPr>
      <w:bookmarkStart w:id="822" w:name="_Toc3842"/>
      <w:r>
        <w:rPr>
          <w:rFonts w:hint="eastAsia" w:ascii="宋体" w:hAnsi="宋体" w:eastAsia="宋体"/>
          <w:color w:val="auto"/>
          <w:sz w:val="24"/>
          <w:szCs w:val="24"/>
          <w:highlight w:val="none"/>
        </w:rPr>
        <w:br w:type="page"/>
      </w:r>
      <w:bookmarkStart w:id="823" w:name="_Toc27598"/>
      <w:r>
        <w:rPr>
          <w:rFonts w:hint="eastAsia" w:ascii="宋体" w:hAnsi="宋体" w:eastAsia="宋体"/>
          <w:color w:val="auto"/>
          <w:sz w:val="24"/>
          <w:szCs w:val="24"/>
          <w:highlight w:val="none"/>
        </w:rPr>
        <w:t>监狱企业证明材料（如有）</w:t>
      </w:r>
      <w:bookmarkEnd w:id="822"/>
      <w:bookmarkEnd w:id="823"/>
    </w:p>
    <w:p w14:paraId="2CC94844">
      <w:pPr>
        <w:spacing w:line="360" w:lineRule="auto"/>
        <w:ind w:firstLine="420" w:firstLineChars="200"/>
        <w:rPr>
          <w:color w:val="auto"/>
          <w:highlight w:val="none"/>
          <w:lang w:val="en-GB"/>
        </w:rPr>
      </w:pPr>
      <w:r>
        <w:rPr>
          <w:rFonts w:hint="eastAsia"/>
          <w:color w:val="auto"/>
          <w:highlight w:val="none"/>
          <w:lang w:val="en-GB"/>
        </w:rPr>
        <w:t>监狱企业参加政府采购活动时，应当提供由省级以上监狱管理局、戒毒管理局（含新疆生产建设兵团）出具的属于监狱企业的证明文件。</w:t>
      </w:r>
    </w:p>
    <w:p w14:paraId="279126F2">
      <w:pPr>
        <w:spacing w:line="360" w:lineRule="auto"/>
        <w:rPr>
          <w:color w:val="auto"/>
          <w:highlight w:val="none"/>
        </w:rPr>
      </w:pPr>
    </w:p>
    <w:p w14:paraId="6440B2F0">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w:t>
      </w:r>
      <w:r>
        <w:rPr>
          <w:rFonts w:hint="eastAsia"/>
          <w:color w:val="auto"/>
          <w:szCs w:val="21"/>
          <w:highlight w:val="none"/>
          <w:lang w:val="en-GB"/>
        </w:rPr>
        <w:t>监狱企业</w:t>
      </w:r>
      <w:r>
        <w:rPr>
          <w:rFonts w:hint="eastAsia"/>
          <w:b/>
          <w:color w:val="auto"/>
          <w:szCs w:val="21"/>
          <w:highlight w:val="none"/>
        </w:rPr>
        <w:t>，则不需要提供</w:t>
      </w:r>
      <w:r>
        <w:rPr>
          <w:rFonts w:hint="eastAsia"/>
          <w:b/>
          <w:color w:val="auto"/>
          <w:szCs w:val="21"/>
          <w:highlight w:val="none"/>
          <w:lang w:val="en-GB"/>
        </w:rPr>
        <w:t>监狱企业证明材料</w:t>
      </w:r>
      <w:r>
        <w:rPr>
          <w:rFonts w:hint="eastAsia"/>
          <w:b/>
          <w:color w:val="auto"/>
          <w:szCs w:val="21"/>
          <w:highlight w:val="none"/>
        </w:rPr>
        <w:t>）</w:t>
      </w:r>
    </w:p>
    <w:p w14:paraId="649D0139">
      <w:pPr>
        <w:spacing w:line="360" w:lineRule="auto"/>
        <w:rPr>
          <w:color w:val="auto"/>
          <w:highlight w:val="none"/>
        </w:rPr>
      </w:pPr>
    </w:p>
    <w:p w14:paraId="15241A5C">
      <w:pPr>
        <w:spacing w:line="360" w:lineRule="auto"/>
        <w:rPr>
          <w:color w:val="auto"/>
          <w:highlight w:val="none"/>
        </w:rPr>
      </w:pPr>
      <w:r>
        <w:rPr>
          <w:rFonts w:hint="eastAsia"/>
          <w:color w:val="auto"/>
          <w:highlight w:val="none"/>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D3B86D">
      <w:pPr>
        <w:pStyle w:val="63"/>
        <w:spacing w:line="360" w:lineRule="auto"/>
        <w:rPr>
          <w:rFonts w:ascii="宋体" w:hAnsi="宋体" w:cs="宋体"/>
          <w:color w:val="auto"/>
          <w:highlight w:val="none"/>
        </w:rPr>
      </w:pPr>
    </w:p>
    <w:p w14:paraId="305CB568">
      <w:pPr>
        <w:pStyle w:val="8"/>
        <w:spacing w:line="360" w:lineRule="auto"/>
        <w:rPr>
          <w:rFonts w:ascii="宋体" w:hAnsi="宋体" w:eastAsia="宋体"/>
          <w:color w:val="auto"/>
          <w:highlight w:val="none"/>
        </w:rPr>
      </w:pPr>
    </w:p>
    <w:p w14:paraId="422CF27E">
      <w:pPr>
        <w:spacing w:line="360" w:lineRule="auto"/>
        <w:rPr>
          <w:color w:val="auto"/>
          <w:highlight w:val="none"/>
        </w:rPr>
      </w:pPr>
    </w:p>
    <w:p w14:paraId="0E0B7248">
      <w:pPr>
        <w:rPr>
          <w:color w:val="auto"/>
          <w:highlight w:val="none"/>
        </w:rPr>
      </w:pPr>
      <w:r>
        <w:rPr>
          <w:rFonts w:hint="eastAsia"/>
          <w:color w:val="auto"/>
          <w:highlight w:val="none"/>
        </w:rPr>
        <w:br w:type="page"/>
      </w:r>
    </w:p>
    <w:p w14:paraId="2988C412">
      <w:pPr>
        <w:pStyle w:val="3"/>
        <w:numPr>
          <w:ilvl w:val="0"/>
          <w:numId w:val="27"/>
        </w:numPr>
        <w:spacing w:line="360" w:lineRule="auto"/>
        <w:rPr>
          <w:rFonts w:ascii="宋体" w:hAnsi="宋体" w:eastAsia="宋体"/>
          <w:color w:val="auto"/>
          <w:sz w:val="24"/>
          <w:szCs w:val="24"/>
          <w:highlight w:val="none"/>
        </w:rPr>
      </w:pPr>
      <w:bookmarkStart w:id="824" w:name="_Toc14784"/>
      <w:bookmarkStart w:id="825" w:name="_Toc25838"/>
      <w:r>
        <w:rPr>
          <w:rFonts w:hint="eastAsia" w:ascii="宋体" w:hAnsi="宋体" w:eastAsia="宋体"/>
          <w:color w:val="auto"/>
          <w:sz w:val="24"/>
          <w:szCs w:val="24"/>
          <w:highlight w:val="none"/>
        </w:rPr>
        <w:t>其他资料</w:t>
      </w:r>
      <w:bookmarkEnd w:id="824"/>
      <w:bookmarkEnd w:id="825"/>
    </w:p>
    <w:p w14:paraId="2CF94FF2">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（采购人）：</w:t>
      </w:r>
    </w:p>
    <w:p w14:paraId="2AC0F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我单位在此郑重承诺：</w:t>
      </w:r>
    </w:p>
    <w:p w14:paraId="76BE39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本次招标项目</w:t>
      </w:r>
      <w:r>
        <w:rPr>
          <w:rFonts w:hint="eastAsia" w:cs="宋体"/>
          <w:b w:val="0"/>
          <w:bCs/>
          <w:color w:val="auto"/>
          <w:szCs w:val="21"/>
          <w:highlight w:val="none"/>
          <w:u w:val="single"/>
          <w:lang w:val="en-US" w:eastAsia="zh-CN"/>
        </w:rPr>
        <w:t xml:space="preserve">  河南省交通运输调度指挥中心河南省智慧交通服务云平台-地理信息平台与内河航运综合监管项目 </w:t>
      </w:r>
      <w:r>
        <w:rPr>
          <w:rFonts w:hint="eastAsia" w:ascii="宋体" w:hAnsi="宋体" w:eastAsia="宋体" w:cs="宋体"/>
          <w:b w:val="0"/>
          <w:bCs/>
          <w:color w:val="auto"/>
          <w:szCs w:val="21"/>
          <w:highlight w:val="none"/>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312AB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如果存在上述情形，采购人可直接取消我单位在本项目</w:t>
      </w:r>
      <w:r>
        <w:rPr>
          <w:rFonts w:hint="eastAsia" w:cs="宋体"/>
          <w:b w:val="0"/>
          <w:bCs/>
          <w:color w:val="auto"/>
          <w:szCs w:val="21"/>
          <w:highlight w:val="none"/>
          <w:u w:val="single"/>
          <w:lang w:val="en-US" w:eastAsia="zh-CN"/>
        </w:rPr>
        <w:t xml:space="preserve"> 河南省交通运输调度指挥中心河南省智慧交通服务云平台-地理信息平台与内河航运综合监管项目 </w:t>
      </w:r>
      <w:r>
        <w:rPr>
          <w:rFonts w:hint="eastAsia" w:ascii="宋体" w:hAnsi="宋体" w:eastAsia="宋体" w:cs="宋体"/>
          <w:b w:val="0"/>
          <w:bCs/>
          <w:color w:val="auto"/>
          <w:szCs w:val="21"/>
          <w:highlight w:val="none"/>
        </w:rPr>
        <w:t>项目中的中标资格，我单位对此无异议，由此产生的相应后果由我单位承担。</w:t>
      </w:r>
    </w:p>
    <w:p w14:paraId="6E45D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特此承诺。</w:t>
      </w:r>
    </w:p>
    <w:p w14:paraId="77DE7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p>
    <w:p w14:paraId="35147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p>
    <w:p w14:paraId="7BF2540C">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5326FD3">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16270A8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5D8FD085">
      <w:pPr>
        <w:spacing w:line="360" w:lineRule="auto"/>
        <w:rPr>
          <w:b/>
          <w:color w:val="auto"/>
          <w:szCs w:val="21"/>
          <w:highlight w:val="none"/>
        </w:rPr>
      </w:pPr>
    </w:p>
    <w:sectPr>
      <w:pgSz w:w="11906" w:h="16838"/>
      <w:pgMar w:top="1417" w:right="1417" w:bottom="1417" w:left="1417" w:header="777" w:footer="64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SSK--GBK1-0">
    <w:altName w:val="微软雅黑"/>
    <w:panose1 w:val="00000000000000000000"/>
    <w:charset w:val="00"/>
    <w:family w:val="auto"/>
    <w:pitch w:val="default"/>
    <w:sig w:usb0="00000000" w:usb1="00000000" w:usb2="00000000"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E-BZ">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096E">
    <w:pPr>
      <w:pStyle w:val="24"/>
      <w:pBdr>
        <w:top w:val="single" w:color="auto" w:sz="4" w:space="1"/>
      </w:pBdr>
      <w:jc w:val="both"/>
    </w:pPr>
    <w:r>
      <w:rPr>
        <w:color w:val="000000"/>
      </w:rPr>
      <w:drawing>
        <wp:anchor distT="0" distB="0" distL="114300" distR="114300" simplePos="0" relativeHeight="251662336" behindDoc="0" locked="0" layoutInCell="1" allowOverlap="1">
          <wp:simplePos x="0" y="0"/>
          <wp:positionH relativeFrom="column">
            <wp:posOffset>-292100</wp:posOffset>
          </wp:positionH>
          <wp:positionV relativeFrom="paragraph">
            <wp:posOffset>-45720</wp:posOffset>
          </wp:positionV>
          <wp:extent cx="290830" cy="220345"/>
          <wp:effectExtent l="0" t="0" r="13970" b="8255"/>
          <wp:wrapNone/>
          <wp:docPr id="15" name="图片 1"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9AF06">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E59AF06">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恒信咨询管理有限公司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62DB">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3C215">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23C215">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AC4E">
    <w:pPr>
      <w:pBdr>
        <w:bottom w:val="single" w:color="auto" w:sz="4" w:space="1"/>
      </w:pBdr>
      <w:jc w:val="right"/>
      <w:rPr>
        <w:sz w:val="18"/>
        <w:szCs w:val="18"/>
      </w:rPr>
    </w:pPr>
    <w:r>
      <w:rPr>
        <w:rFonts w:hint="eastAsia"/>
        <w:sz w:val="18"/>
        <w:szCs w:val="18"/>
      </w:rPr>
      <w:t>河南省交通运输调度指挥中心河南省智慧交通服务云平台项目-内河航运综合监管招标文件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FAA3">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994220E8"/>
    <w:multiLevelType w:val="singleLevel"/>
    <w:tmpl w:val="994220E8"/>
    <w:lvl w:ilvl="0" w:tentative="0">
      <w:start w:val="1"/>
      <w:numFmt w:val="decimal"/>
      <w:lvlText w:val="%1."/>
      <w:lvlJc w:val="left"/>
      <w:pPr>
        <w:tabs>
          <w:tab w:val="left" w:pos="312"/>
        </w:tabs>
      </w:pPr>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ascii="宋体" w:hAnsi="宋体" w:eastAsia="宋体" w:cs="宋体"/>
        <w:b w:val="0"/>
        <w:bCs w:val="0"/>
        <w:color w:val="auto"/>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77F38A6"/>
    <w:multiLevelType w:val="multilevel"/>
    <w:tmpl w:val="A77F38A6"/>
    <w:lvl w:ilvl="0" w:tentative="0">
      <w:start w:val="3"/>
      <w:numFmt w:val="chineseCounting"/>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C84C2B20"/>
    <w:multiLevelType w:val="singleLevel"/>
    <w:tmpl w:val="C84C2B20"/>
    <w:lvl w:ilvl="0" w:tentative="0">
      <w:start w:val="3"/>
      <w:numFmt w:val="decimal"/>
      <w:suff w:val="space"/>
      <w:lvlText w:val="(%1)"/>
      <w:lvlJc w:val="left"/>
      <w:pPr>
        <w:ind w:left="425" w:hanging="425"/>
      </w:pPr>
      <w:rPr>
        <w:rFonts w:hint="default"/>
      </w:r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D7F52C59"/>
    <w:multiLevelType w:val="singleLevel"/>
    <w:tmpl w:val="D7F52C59"/>
    <w:lvl w:ilvl="0" w:tentative="0">
      <w:start w:val="1"/>
      <w:numFmt w:val="decimal"/>
      <w:lvlText w:val="(%1)"/>
      <w:lvlJc w:val="left"/>
      <w:pPr>
        <w:ind w:left="425" w:hanging="425"/>
      </w:pPr>
      <w:rPr>
        <w:rFonts w:hint="default"/>
      </w:rPr>
    </w:lvl>
  </w:abstractNum>
  <w:abstractNum w:abstractNumId="10">
    <w:nsid w:val="DC9F6DD4"/>
    <w:multiLevelType w:val="singleLevel"/>
    <w:tmpl w:val="DC9F6DD4"/>
    <w:lvl w:ilvl="0" w:tentative="0">
      <w:start w:val="1"/>
      <w:numFmt w:val="chineseCountingThousand"/>
      <w:suff w:val="space"/>
      <w:lvlText w:val="%1、"/>
      <w:lvlJc w:val="left"/>
      <w:pPr>
        <w:ind w:left="420" w:hanging="420"/>
      </w:pPr>
      <w:rPr>
        <w:rFonts w:hint="eastAsia"/>
      </w:rPr>
    </w:lvl>
  </w:abstractNum>
  <w:abstractNum w:abstractNumId="11">
    <w:nsid w:val="F0ED0F8D"/>
    <w:multiLevelType w:val="singleLevel"/>
    <w:tmpl w:val="F0ED0F8D"/>
    <w:lvl w:ilvl="0" w:tentative="0">
      <w:start w:val="1"/>
      <w:numFmt w:val="decimal"/>
      <w:lvlText w:val="(%1)"/>
      <w:lvlJc w:val="left"/>
      <w:pPr>
        <w:ind w:left="425" w:hanging="425"/>
      </w:pPr>
      <w:rPr>
        <w:rFonts w:hint="default"/>
      </w:rPr>
    </w:lvl>
  </w:abstractNum>
  <w:abstractNum w:abstractNumId="12">
    <w:nsid w:val="04592321"/>
    <w:multiLevelType w:val="multilevel"/>
    <w:tmpl w:val="04592321"/>
    <w:lvl w:ilvl="0" w:tentative="0">
      <w:start w:val="1"/>
      <w:numFmt w:val="decimal"/>
      <w:suff w:val="space"/>
      <w:lvlText w:val="%1."/>
      <w:lvlJc w:val="left"/>
      <w:pPr>
        <w:ind w:left="42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068C811"/>
    <w:multiLevelType w:val="singleLevel"/>
    <w:tmpl w:val="1068C811"/>
    <w:lvl w:ilvl="0" w:tentative="0">
      <w:start w:val="1"/>
      <w:numFmt w:val="decimal"/>
      <w:suff w:val="space"/>
      <w:lvlText w:val="%1."/>
      <w:lvlJc w:val="left"/>
    </w:lvl>
  </w:abstractNum>
  <w:abstractNum w:abstractNumId="16">
    <w:nsid w:val="25E9A5A3"/>
    <w:multiLevelType w:val="singleLevel"/>
    <w:tmpl w:val="25E9A5A3"/>
    <w:lvl w:ilvl="0" w:tentative="0">
      <w:start w:val="1"/>
      <w:numFmt w:val="decimal"/>
      <w:suff w:val="space"/>
      <w:lvlText w:val="%1."/>
      <w:lvlJc w:val="left"/>
    </w:lvl>
  </w:abstractNum>
  <w:abstractNum w:abstractNumId="17">
    <w:nsid w:val="2D6A2507"/>
    <w:multiLevelType w:val="singleLevel"/>
    <w:tmpl w:val="2D6A2507"/>
    <w:lvl w:ilvl="0" w:tentative="0">
      <w:start w:val="1"/>
      <w:numFmt w:val="decimal"/>
      <w:lvlText w:val="(%1)"/>
      <w:lvlJc w:val="left"/>
      <w:pPr>
        <w:ind w:left="425" w:hanging="425"/>
      </w:pPr>
      <w:rPr>
        <w:rFonts w:hint="default"/>
      </w:rPr>
    </w:lvl>
  </w:abstractNum>
  <w:abstractNum w:abstractNumId="18">
    <w:nsid w:val="404AA4F3"/>
    <w:multiLevelType w:val="singleLevel"/>
    <w:tmpl w:val="404AA4F3"/>
    <w:lvl w:ilvl="0" w:tentative="0">
      <w:start w:val="2"/>
      <w:numFmt w:val="chineseCounting"/>
      <w:suff w:val="nothing"/>
      <w:lvlText w:val="（%1）"/>
      <w:lvlJc w:val="left"/>
      <w:rPr>
        <w:rFonts w:hint="eastAsia"/>
      </w:rPr>
    </w:lvl>
  </w:abstractNum>
  <w:abstractNum w:abstractNumId="19">
    <w:nsid w:val="44CC9A39"/>
    <w:multiLevelType w:val="singleLevel"/>
    <w:tmpl w:val="44CC9A3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0">
    <w:nsid w:val="4F3FF634"/>
    <w:multiLevelType w:val="singleLevel"/>
    <w:tmpl w:val="4F3FF634"/>
    <w:lvl w:ilvl="0" w:tentative="0">
      <w:start w:val="2"/>
      <w:numFmt w:val="decimal"/>
      <w:lvlText w:val="%1."/>
      <w:lvlJc w:val="left"/>
      <w:pPr>
        <w:tabs>
          <w:tab w:val="left" w:pos="312"/>
        </w:tabs>
      </w:pPr>
    </w:lvl>
  </w:abstractNum>
  <w:abstractNum w:abstractNumId="21">
    <w:nsid w:val="522A8816"/>
    <w:multiLevelType w:val="multilevel"/>
    <w:tmpl w:val="522A8816"/>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22">
    <w:nsid w:val="52E129BB"/>
    <w:multiLevelType w:val="singleLevel"/>
    <w:tmpl w:val="52E129BB"/>
    <w:lvl w:ilvl="0" w:tentative="0">
      <w:start w:val="1"/>
      <w:numFmt w:val="decimal"/>
      <w:lvlText w:val="(%1)"/>
      <w:lvlJc w:val="left"/>
      <w:pPr>
        <w:ind w:left="425" w:hanging="425"/>
      </w:pPr>
      <w:rPr>
        <w:rFonts w:hint="default"/>
      </w:rPr>
    </w:lvl>
  </w:abstractNum>
  <w:abstractNum w:abstractNumId="23">
    <w:nsid w:val="53E1A08B"/>
    <w:multiLevelType w:val="singleLevel"/>
    <w:tmpl w:val="53E1A08B"/>
    <w:lvl w:ilvl="0" w:tentative="0">
      <w:start w:val="2"/>
      <w:numFmt w:val="chineseCounting"/>
      <w:suff w:val="space"/>
      <w:lvlText w:val="第%1章"/>
      <w:lvlJc w:val="left"/>
      <w:rPr>
        <w:rFonts w:hint="eastAsia"/>
      </w:rPr>
    </w:lvl>
  </w:abstractNum>
  <w:abstractNum w:abstractNumId="24">
    <w:nsid w:val="59CF4B5C"/>
    <w:multiLevelType w:val="singleLevel"/>
    <w:tmpl w:val="59CF4B5C"/>
    <w:lvl w:ilvl="0" w:tentative="0">
      <w:start w:val="1"/>
      <w:numFmt w:val="chineseCounting"/>
      <w:suff w:val="nothing"/>
      <w:lvlText w:val="%1、"/>
      <w:lvlJc w:val="left"/>
    </w:lvl>
  </w:abstractNum>
  <w:abstractNum w:abstractNumId="25">
    <w:nsid w:val="5C917EFC"/>
    <w:multiLevelType w:val="singleLevel"/>
    <w:tmpl w:val="5C917EF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6">
    <w:nsid w:val="677E0E1F"/>
    <w:multiLevelType w:val="multilevel"/>
    <w:tmpl w:val="677E0E1F"/>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B48166D"/>
    <w:multiLevelType w:val="singleLevel"/>
    <w:tmpl w:val="6B48166D"/>
    <w:lvl w:ilvl="0" w:tentative="0">
      <w:start w:val="1"/>
      <w:numFmt w:val="decimal"/>
      <w:lvlText w:val="(%1)"/>
      <w:lvlJc w:val="left"/>
      <w:pPr>
        <w:ind w:left="425" w:hanging="425"/>
      </w:pPr>
      <w:rPr>
        <w:rFonts w:hint="default"/>
        <w:sz w:val="21"/>
        <w:szCs w:val="21"/>
      </w:rPr>
    </w:lvl>
  </w:abstractNum>
  <w:abstractNum w:abstractNumId="28">
    <w:nsid w:val="7755585C"/>
    <w:multiLevelType w:val="multilevel"/>
    <w:tmpl w:val="7755585C"/>
    <w:lvl w:ilvl="0" w:tentative="0">
      <w:start w:val="1"/>
      <w:numFmt w:val="bullet"/>
      <w:pStyle w:val="6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7A3072A"/>
    <w:multiLevelType w:val="singleLevel"/>
    <w:tmpl w:val="77A3072A"/>
    <w:lvl w:ilvl="0" w:tentative="0">
      <w:start w:val="1"/>
      <w:numFmt w:val="decimal"/>
      <w:lvlText w:val="(%1)"/>
      <w:lvlJc w:val="left"/>
      <w:pPr>
        <w:ind w:left="425" w:hanging="425"/>
      </w:pPr>
      <w:rPr>
        <w:rFonts w:hint="default"/>
      </w:rPr>
    </w:lvl>
  </w:abstractNum>
  <w:abstractNum w:abstractNumId="30">
    <w:nsid w:val="7D82545E"/>
    <w:multiLevelType w:val="singleLevel"/>
    <w:tmpl w:val="7D82545E"/>
    <w:lvl w:ilvl="0" w:tentative="0">
      <w:start w:val="1"/>
      <w:numFmt w:val="decimal"/>
      <w:lvlText w:val="(%1)"/>
      <w:lvlJc w:val="left"/>
      <w:pPr>
        <w:ind w:left="425" w:hanging="425"/>
      </w:pPr>
      <w:rPr>
        <w:rFonts w:hint="default"/>
      </w:rPr>
    </w:lvl>
  </w:abstractNum>
  <w:num w:numId="1">
    <w:abstractNumId w:val="14"/>
  </w:num>
  <w:num w:numId="2">
    <w:abstractNumId w:val="28"/>
  </w:num>
  <w:num w:numId="3">
    <w:abstractNumId w:val="23"/>
  </w:num>
  <w:num w:numId="4">
    <w:abstractNumId w:val="5"/>
  </w:num>
  <w:num w:numId="5">
    <w:abstractNumId w:val="4"/>
  </w:num>
  <w:num w:numId="6">
    <w:abstractNumId w:val="25"/>
  </w:num>
  <w:num w:numId="7">
    <w:abstractNumId w:val="27"/>
  </w:num>
  <w:num w:numId="8">
    <w:abstractNumId w:val="19"/>
  </w:num>
  <w:num w:numId="9">
    <w:abstractNumId w:val="21"/>
  </w:num>
  <w:num w:numId="10">
    <w:abstractNumId w:val="22"/>
  </w:num>
  <w:num w:numId="11">
    <w:abstractNumId w:val="7"/>
  </w:num>
  <w:num w:numId="12">
    <w:abstractNumId w:val="0"/>
  </w:num>
  <w:num w:numId="13">
    <w:abstractNumId w:val="9"/>
  </w:num>
  <w:num w:numId="14">
    <w:abstractNumId w:val="30"/>
  </w:num>
  <w:num w:numId="15">
    <w:abstractNumId w:val="20"/>
  </w:num>
  <w:num w:numId="16">
    <w:abstractNumId w:val="15"/>
  </w:num>
  <w:num w:numId="17">
    <w:abstractNumId w:val="2"/>
  </w:num>
  <w:num w:numId="18">
    <w:abstractNumId w:val="17"/>
  </w:num>
  <w:num w:numId="19">
    <w:abstractNumId w:val="8"/>
  </w:num>
  <w:num w:numId="20">
    <w:abstractNumId w:val="29"/>
  </w:num>
  <w:num w:numId="21">
    <w:abstractNumId w:val="1"/>
  </w:num>
  <w:num w:numId="22">
    <w:abstractNumId w:val="24"/>
  </w:num>
  <w:num w:numId="23">
    <w:abstractNumId w:val="26"/>
  </w:num>
  <w:num w:numId="24">
    <w:abstractNumId w:val="3"/>
  </w:num>
  <w:num w:numId="25">
    <w:abstractNumId w:val="10"/>
  </w:num>
  <w:num w:numId="26">
    <w:abstractNumId w:val="12"/>
  </w:num>
  <w:num w:numId="27">
    <w:abstractNumId w:val="6"/>
  </w:num>
  <w:num w:numId="28">
    <w:abstractNumId w:val="11"/>
  </w:num>
  <w:num w:numId="29">
    <w:abstractNumId w:val="16"/>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MTA3MTEwMmM2ZjYxODhlYzAxNDVjOWZiNjk0MTYifQ=="/>
  </w:docVars>
  <w:rsids>
    <w:rsidRoot w:val="00F83532"/>
    <w:rsid w:val="000029BA"/>
    <w:rsid w:val="00003D75"/>
    <w:rsid w:val="00004158"/>
    <w:rsid w:val="000047F5"/>
    <w:rsid w:val="000061C4"/>
    <w:rsid w:val="00006F6B"/>
    <w:rsid w:val="00020245"/>
    <w:rsid w:val="00020554"/>
    <w:rsid w:val="00021A8A"/>
    <w:rsid w:val="00021BF2"/>
    <w:rsid w:val="000245D8"/>
    <w:rsid w:val="000247D7"/>
    <w:rsid w:val="00025569"/>
    <w:rsid w:val="000258B6"/>
    <w:rsid w:val="00025B7B"/>
    <w:rsid w:val="00025E7D"/>
    <w:rsid w:val="00027B5B"/>
    <w:rsid w:val="00027C9F"/>
    <w:rsid w:val="00030D44"/>
    <w:rsid w:val="00031170"/>
    <w:rsid w:val="000323EE"/>
    <w:rsid w:val="00032C86"/>
    <w:rsid w:val="00032ECB"/>
    <w:rsid w:val="00033193"/>
    <w:rsid w:val="00033259"/>
    <w:rsid w:val="000400D8"/>
    <w:rsid w:val="00041229"/>
    <w:rsid w:val="000413F5"/>
    <w:rsid w:val="00043874"/>
    <w:rsid w:val="00044E70"/>
    <w:rsid w:val="0004534E"/>
    <w:rsid w:val="00045B39"/>
    <w:rsid w:val="00046087"/>
    <w:rsid w:val="000469A5"/>
    <w:rsid w:val="00046C65"/>
    <w:rsid w:val="00047880"/>
    <w:rsid w:val="000478D4"/>
    <w:rsid w:val="00051922"/>
    <w:rsid w:val="00053296"/>
    <w:rsid w:val="00054B92"/>
    <w:rsid w:val="00055664"/>
    <w:rsid w:val="00055C61"/>
    <w:rsid w:val="0005651F"/>
    <w:rsid w:val="00056F69"/>
    <w:rsid w:val="000578E9"/>
    <w:rsid w:val="00062A63"/>
    <w:rsid w:val="00064D6F"/>
    <w:rsid w:val="0006507F"/>
    <w:rsid w:val="00065361"/>
    <w:rsid w:val="0006621E"/>
    <w:rsid w:val="0006656B"/>
    <w:rsid w:val="000672AD"/>
    <w:rsid w:val="000672D6"/>
    <w:rsid w:val="00067710"/>
    <w:rsid w:val="00070342"/>
    <w:rsid w:val="0007071D"/>
    <w:rsid w:val="0007144E"/>
    <w:rsid w:val="00071BA7"/>
    <w:rsid w:val="00073716"/>
    <w:rsid w:val="00074050"/>
    <w:rsid w:val="0008004D"/>
    <w:rsid w:val="00080C64"/>
    <w:rsid w:val="00083B3C"/>
    <w:rsid w:val="00084D85"/>
    <w:rsid w:val="0008534A"/>
    <w:rsid w:val="00086C92"/>
    <w:rsid w:val="00087738"/>
    <w:rsid w:val="000909F5"/>
    <w:rsid w:val="000920D5"/>
    <w:rsid w:val="000970EA"/>
    <w:rsid w:val="000975EF"/>
    <w:rsid w:val="0009785D"/>
    <w:rsid w:val="000A047C"/>
    <w:rsid w:val="000A0786"/>
    <w:rsid w:val="000A3946"/>
    <w:rsid w:val="000A46CE"/>
    <w:rsid w:val="000A58F8"/>
    <w:rsid w:val="000A5AE2"/>
    <w:rsid w:val="000A6D95"/>
    <w:rsid w:val="000B045B"/>
    <w:rsid w:val="000B094F"/>
    <w:rsid w:val="000B0A5F"/>
    <w:rsid w:val="000B0E6A"/>
    <w:rsid w:val="000B108C"/>
    <w:rsid w:val="000B162C"/>
    <w:rsid w:val="000B16D0"/>
    <w:rsid w:val="000B1BC6"/>
    <w:rsid w:val="000B2E23"/>
    <w:rsid w:val="000B3B6B"/>
    <w:rsid w:val="000B4447"/>
    <w:rsid w:val="000B446B"/>
    <w:rsid w:val="000B544E"/>
    <w:rsid w:val="000B66C1"/>
    <w:rsid w:val="000B7B1E"/>
    <w:rsid w:val="000C1A6A"/>
    <w:rsid w:val="000C2929"/>
    <w:rsid w:val="000C2E27"/>
    <w:rsid w:val="000C38F8"/>
    <w:rsid w:val="000C4471"/>
    <w:rsid w:val="000C47CB"/>
    <w:rsid w:val="000C4896"/>
    <w:rsid w:val="000C6037"/>
    <w:rsid w:val="000D00E2"/>
    <w:rsid w:val="000D0B24"/>
    <w:rsid w:val="000D0CD3"/>
    <w:rsid w:val="000D18A7"/>
    <w:rsid w:val="000D1A07"/>
    <w:rsid w:val="000D1F60"/>
    <w:rsid w:val="000D2F9C"/>
    <w:rsid w:val="000D5A3E"/>
    <w:rsid w:val="000D60B0"/>
    <w:rsid w:val="000D7537"/>
    <w:rsid w:val="000E0098"/>
    <w:rsid w:val="000E03F5"/>
    <w:rsid w:val="000E0C38"/>
    <w:rsid w:val="000E2FBF"/>
    <w:rsid w:val="000E35C6"/>
    <w:rsid w:val="000E384F"/>
    <w:rsid w:val="000E3A24"/>
    <w:rsid w:val="000E5F73"/>
    <w:rsid w:val="000E66FB"/>
    <w:rsid w:val="000E6C3D"/>
    <w:rsid w:val="000E75FA"/>
    <w:rsid w:val="000F01CD"/>
    <w:rsid w:val="000F1B6D"/>
    <w:rsid w:val="000F2100"/>
    <w:rsid w:val="000F26AB"/>
    <w:rsid w:val="000F2F12"/>
    <w:rsid w:val="000F31F7"/>
    <w:rsid w:val="000F3851"/>
    <w:rsid w:val="000F4117"/>
    <w:rsid w:val="000F4407"/>
    <w:rsid w:val="000F53A5"/>
    <w:rsid w:val="000F54B7"/>
    <w:rsid w:val="000F765B"/>
    <w:rsid w:val="00101CB4"/>
    <w:rsid w:val="00102DDC"/>
    <w:rsid w:val="00102F7C"/>
    <w:rsid w:val="00103189"/>
    <w:rsid w:val="0010345F"/>
    <w:rsid w:val="00103F0C"/>
    <w:rsid w:val="00104C4D"/>
    <w:rsid w:val="00106EF0"/>
    <w:rsid w:val="00107628"/>
    <w:rsid w:val="00110008"/>
    <w:rsid w:val="0011061F"/>
    <w:rsid w:val="00110A0B"/>
    <w:rsid w:val="00110D5D"/>
    <w:rsid w:val="00110EA4"/>
    <w:rsid w:val="00111116"/>
    <w:rsid w:val="00112B0D"/>
    <w:rsid w:val="00112BA5"/>
    <w:rsid w:val="00113D35"/>
    <w:rsid w:val="001204F3"/>
    <w:rsid w:val="00120A4A"/>
    <w:rsid w:val="00120B69"/>
    <w:rsid w:val="00121B2E"/>
    <w:rsid w:val="00121F02"/>
    <w:rsid w:val="00122CAB"/>
    <w:rsid w:val="00123108"/>
    <w:rsid w:val="0012464A"/>
    <w:rsid w:val="00125FA2"/>
    <w:rsid w:val="00126261"/>
    <w:rsid w:val="001263EB"/>
    <w:rsid w:val="0012677A"/>
    <w:rsid w:val="00127041"/>
    <w:rsid w:val="00131299"/>
    <w:rsid w:val="00132F16"/>
    <w:rsid w:val="00133A2F"/>
    <w:rsid w:val="00134D12"/>
    <w:rsid w:val="0013540D"/>
    <w:rsid w:val="00135DAF"/>
    <w:rsid w:val="00136891"/>
    <w:rsid w:val="001400A0"/>
    <w:rsid w:val="00141601"/>
    <w:rsid w:val="00141C08"/>
    <w:rsid w:val="0014239D"/>
    <w:rsid w:val="00142523"/>
    <w:rsid w:val="00143314"/>
    <w:rsid w:val="001434BD"/>
    <w:rsid w:val="00144609"/>
    <w:rsid w:val="001449FE"/>
    <w:rsid w:val="001470AF"/>
    <w:rsid w:val="00147146"/>
    <w:rsid w:val="0014751D"/>
    <w:rsid w:val="001515B6"/>
    <w:rsid w:val="00151FF2"/>
    <w:rsid w:val="00155CE3"/>
    <w:rsid w:val="00156941"/>
    <w:rsid w:val="001613E5"/>
    <w:rsid w:val="0016142B"/>
    <w:rsid w:val="001615B4"/>
    <w:rsid w:val="00161EF9"/>
    <w:rsid w:val="00163B2C"/>
    <w:rsid w:val="00163EE2"/>
    <w:rsid w:val="001655A7"/>
    <w:rsid w:val="0016680A"/>
    <w:rsid w:val="00167D0D"/>
    <w:rsid w:val="0017030E"/>
    <w:rsid w:val="00170718"/>
    <w:rsid w:val="0017099D"/>
    <w:rsid w:val="00173302"/>
    <w:rsid w:val="00174A7F"/>
    <w:rsid w:val="0018079A"/>
    <w:rsid w:val="0018149E"/>
    <w:rsid w:val="001824B0"/>
    <w:rsid w:val="00182581"/>
    <w:rsid w:val="00182C68"/>
    <w:rsid w:val="00184442"/>
    <w:rsid w:val="00184869"/>
    <w:rsid w:val="00184AC3"/>
    <w:rsid w:val="001874C9"/>
    <w:rsid w:val="00187BC7"/>
    <w:rsid w:val="00190643"/>
    <w:rsid w:val="00192EF8"/>
    <w:rsid w:val="001933FC"/>
    <w:rsid w:val="0019375D"/>
    <w:rsid w:val="0019451B"/>
    <w:rsid w:val="001A33AE"/>
    <w:rsid w:val="001A4A49"/>
    <w:rsid w:val="001A61A0"/>
    <w:rsid w:val="001A72AC"/>
    <w:rsid w:val="001A7FF9"/>
    <w:rsid w:val="001B0577"/>
    <w:rsid w:val="001B158C"/>
    <w:rsid w:val="001B2563"/>
    <w:rsid w:val="001B3D5C"/>
    <w:rsid w:val="001B43E6"/>
    <w:rsid w:val="001B4D80"/>
    <w:rsid w:val="001B542F"/>
    <w:rsid w:val="001B5D80"/>
    <w:rsid w:val="001B7DAD"/>
    <w:rsid w:val="001C046D"/>
    <w:rsid w:val="001C0CBA"/>
    <w:rsid w:val="001C0F6E"/>
    <w:rsid w:val="001C1414"/>
    <w:rsid w:val="001C283D"/>
    <w:rsid w:val="001C3ABB"/>
    <w:rsid w:val="001C49A0"/>
    <w:rsid w:val="001C5009"/>
    <w:rsid w:val="001C55F2"/>
    <w:rsid w:val="001C735D"/>
    <w:rsid w:val="001C74C9"/>
    <w:rsid w:val="001C755D"/>
    <w:rsid w:val="001D0462"/>
    <w:rsid w:val="001D0B6E"/>
    <w:rsid w:val="001D21E2"/>
    <w:rsid w:val="001D43D3"/>
    <w:rsid w:val="001D4AF1"/>
    <w:rsid w:val="001D707C"/>
    <w:rsid w:val="001D7DB7"/>
    <w:rsid w:val="001E1D67"/>
    <w:rsid w:val="001E287B"/>
    <w:rsid w:val="001E2C4F"/>
    <w:rsid w:val="001E2CFE"/>
    <w:rsid w:val="001E38D0"/>
    <w:rsid w:val="001E44CF"/>
    <w:rsid w:val="001E5A5A"/>
    <w:rsid w:val="001E6976"/>
    <w:rsid w:val="001F0A1C"/>
    <w:rsid w:val="001F244B"/>
    <w:rsid w:val="001F40C7"/>
    <w:rsid w:val="001F5CDD"/>
    <w:rsid w:val="001F6923"/>
    <w:rsid w:val="001F6D80"/>
    <w:rsid w:val="001F7B05"/>
    <w:rsid w:val="001F7E91"/>
    <w:rsid w:val="00200650"/>
    <w:rsid w:val="002008A8"/>
    <w:rsid w:val="0020134D"/>
    <w:rsid w:val="002033F4"/>
    <w:rsid w:val="00203497"/>
    <w:rsid w:val="002037C5"/>
    <w:rsid w:val="00206DBB"/>
    <w:rsid w:val="00206DC3"/>
    <w:rsid w:val="00207D64"/>
    <w:rsid w:val="002104A6"/>
    <w:rsid w:val="00210C5C"/>
    <w:rsid w:val="00210FB5"/>
    <w:rsid w:val="00211C1F"/>
    <w:rsid w:val="00211EA1"/>
    <w:rsid w:val="00213722"/>
    <w:rsid w:val="00213956"/>
    <w:rsid w:val="00214B94"/>
    <w:rsid w:val="00214C49"/>
    <w:rsid w:val="0021519C"/>
    <w:rsid w:val="00215270"/>
    <w:rsid w:val="00216178"/>
    <w:rsid w:val="002167A2"/>
    <w:rsid w:val="00216CDE"/>
    <w:rsid w:val="00217D5B"/>
    <w:rsid w:val="00220FD2"/>
    <w:rsid w:val="0022286A"/>
    <w:rsid w:val="00223304"/>
    <w:rsid w:val="00223A9C"/>
    <w:rsid w:val="00224B8C"/>
    <w:rsid w:val="00224D8E"/>
    <w:rsid w:val="00225CBC"/>
    <w:rsid w:val="00226FB3"/>
    <w:rsid w:val="00230109"/>
    <w:rsid w:val="0023080E"/>
    <w:rsid w:val="00230F4D"/>
    <w:rsid w:val="00231474"/>
    <w:rsid w:val="002320CA"/>
    <w:rsid w:val="0023284E"/>
    <w:rsid w:val="00232D2F"/>
    <w:rsid w:val="00233086"/>
    <w:rsid w:val="00233BD0"/>
    <w:rsid w:val="00233DD1"/>
    <w:rsid w:val="00233EA5"/>
    <w:rsid w:val="0023453A"/>
    <w:rsid w:val="00234C1F"/>
    <w:rsid w:val="00234C73"/>
    <w:rsid w:val="00235117"/>
    <w:rsid w:val="00235ABD"/>
    <w:rsid w:val="00235E1C"/>
    <w:rsid w:val="00236A87"/>
    <w:rsid w:val="002400CE"/>
    <w:rsid w:val="00242DD5"/>
    <w:rsid w:val="002441D1"/>
    <w:rsid w:val="002442B1"/>
    <w:rsid w:val="00244707"/>
    <w:rsid w:val="00247771"/>
    <w:rsid w:val="00251B11"/>
    <w:rsid w:val="00251DC2"/>
    <w:rsid w:val="00251F88"/>
    <w:rsid w:val="00253F1D"/>
    <w:rsid w:val="002540A1"/>
    <w:rsid w:val="00256B3D"/>
    <w:rsid w:val="00257405"/>
    <w:rsid w:val="00257619"/>
    <w:rsid w:val="00257F5F"/>
    <w:rsid w:val="0026082F"/>
    <w:rsid w:val="00263A3C"/>
    <w:rsid w:val="00263C22"/>
    <w:rsid w:val="00265E76"/>
    <w:rsid w:val="002662E6"/>
    <w:rsid w:val="00267294"/>
    <w:rsid w:val="00271F06"/>
    <w:rsid w:val="00272596"/>
    <w:rsid w:val="00273613"/>
    <w:rsid w:val="002747C6"/>
    <w:rsid w:val="002747FF"/>
    <w:rsid w:val="00275B63"/>
    <w:rsid w:val="00276117"/>
    <w:rsid w:val="002768F6"/>
    <w:rsid w:val="002815A3"/>
    <w:rsid w:val="00281E12"/>
    <w:rsid w:val="002860E9"/>
    <w:rsid w:val="00286A24"/>
    <w:rsid w:val="0028744A"/>
    <w:rsid w:val="00290290"/>
    <w:rsid w:val="00293D49"/>
    <w:rsid w:val="00295140"/>
    <w:rsid w:val="00296D56"/>
    <w:rsid w:val="0029725D"/>
    <w:rsid w:val="00297A49"/>
    <w:rsid w:val="002A06FF"/>
    <w:rsid w:val="002A0D1E"/>
    <w:rsid w:val="002A231B"/>
    <w:rsid w:val="002A37DF"/>
    <w:rsid w:val="002A38B8"/>
    <w:rsid w:val="002A6CE1"/>
    <w:rsid w:val="002A78B0"/>
    <w:rsid w:val="002A7ECF"/>
    <w:rsid w:val="002B157E"/>
    <w:rsid w:val="002B1B7F"/>
    <w:rsid w:val="002B1BC1"/>
    <w:rsid w:val="002B449C"/>
    <w:rsid w:val="002B4FBD"/>
    <w:rsid w:val="002B611E"/>
    <w:rsid w:val="002B6EB5"/>
    <w:rsid w:val="002B7347"/>
    <w:rsid w:val="002B79C4"/>
    <w:rsid w:val="002C061F"/>
    <w:rsid w:val="002C0EC7"/>
    <w:rsid w:val="002C2697"/>
    <w:rsid w:val="002C363F"/>
    <w:rsid w:val="002C40C6"/>
    <w:rsid w:val="002C4A28"/>
    <w:rsid w:val="002C6303"/>
    <w:rsid w:val="002C670D"/>
    <w:rsid w:val="002C6934"/>
    <w:rsid w:val="002C7EB8"/>
    <w:rsid w:val="002D0FB4"/>
    <w:rsid w:val="002D460E"/>
    <w:rsid w:val="002D6124"/>
    <w:rsid w:val="002D7A71"/>
    <w:rsid w:val="002D7B06"/>
    <w:rsid w:val="002E005B"/>
    <w:rsid w:val="002E00EA"/>
    <w:rsid w:val="002E115E"/>
    <w:rsid w:val="002E1A04"/>
    <w:rsid w:val="002E2345"/>
    <w:rsid w:val="002E34D0"/>
    <w:rsid w:val="002E471E"/>
    <w:rsid w:val="002E53D8"/>
    <w:rsid w:val="002E6AB9"/>
    <w:rsid w:val="002E7962"/>
    <w:rsid w:val="002F1864"/>
    <w:rsid w:val="002F565E"/>
    <w:rsid w:val="002F67D7"/>
    <w:rsid w:val="002F6B50"/>
    <w:rsid w:val="002F6CFA"/>
    <w:rsid w:val="00300C16"/>
    <w:rsid w:val="00302DE7"/>
    <w:rsid w:val="0030372A"/>
    <w:rsid w:val="003039D0"/>
    <w:rsid w:val="00303B45"/>
    <w:rsid w:val="00304181"/>
    <w:rsid w:val="00304470"/>
    <w:rsid w:val="00306597"/>
    <w:rsid w:val="0030728D"/>
    <w:rsid w:val="003129DC"/>
    <w:rsid w:val="00313A31"/>
    <w:rsid w:val="003140C0"/>
    <w:rsid w:val="003141C8"/>
    <w:rsid w:val="00315DA9"/>
    <w:rsid w:val="00316734"/>
    <w:rsid w:val="003176EC"/>
    <w:rsid w:val="003201C7"/>
    <w:rsid w:val="00321283"/>
    <w:rsid w:val="00321299"/>
    <w:rsid w:val="00321C28"/>
    <w:rsid w:val="0032258C"/>
    <w:rsid w:val="00323258"/>
    <w:rsid w:val="003246CB"/>
    <w:rsid w:val="00326075"/>
    <w:rsid w:val="003269B3"/>
    <w:rsid w:val="00327B81"/>
    <w:rsid w:val="00327FEC"/>
    <w:rsid w:val="003312B3"/>
    <w:rsid w:val="00331521"/>
    <w:rsid w:val="003315E9"/>
    <w:rsid w:val="0033191C"/>
    <w:rsid w:val="00331F52"/>
    <w:rsid w:val="0033235F"/>
    <w:rsid w:val="00332FA6"/>
    <w:rsid w:val="003356BD"/>
    <w:rsid w:val="003366C3"/>
    <w:rsid w:val="00337A95"/>
    <w:rsid w:val="0034223E"/>
    <w:rsid w:val="00343477"/>
    <w:rsid w:val="00343A86"/>
    <w:rsid w:val="00344B9D"/>
    <w:rsid w:val="00345B7A"/>
    <w:rsid w:val="003462C8"/>
    <w:rsid w:val="003466F5"/>
    <w:rsid w:val="00347FA2"/>
    <w:rsid w:val="00351179"/>
    <w:rsid w:val="00352A4A"/>
    <w:rsid w:val="00354DEA"/>
    <w:rsid w:val="00356EBC"/>
    <w:rsid w:val="00356FC5"/>
    <w:rsid w:val="003603FE"/>
    <w:rsid w:val="003620E6"/>
    <w:rsid w:val="00362301"/>
    <w:rsid w:val="003628DB"/>
    <w:rsid w:val="00362CA8"/>
    <w:rsid w:val="00365B44"/>
    <w:rsid w:val="003664C2"/>
    <w:rsid w:val="00370059"/>
    <w:rsid w:val="00370193"/>
    <w:rsid w:val="003714BA"/>
    <w:rsid w:val="00372F63"/>
    <w:rsid w:val="003731A5"/>
    <w:rsid w:val="003733C2"/>
    <w:rsid w:val="00373F3E"/>
    <w:rsid w:val="0037446B"/>
    <w:rsid w:val="0037642D"/>
    <w:rsid w:val="003767A4"/>
    <w:rsid w:val="00377B9B"/>
    <w:rsid w:val="00380D2A"/>
    <w:rsid w:val="00381726"/>
    <w:rsid w:val="00381875"/>
    <w:rsid w:val="00381D07"/>
    <w:rsid w:val="0038241F"/>
    <w:rsid w:val="003828C2"/>
    <w:rsid w:val="0038362C"/>
    <w:rsid w:val="00383688"/>
    <w:rsid w:val="003842B1"/>
    <w:rsid w:val="0038496D"/>
    <w:rsid w:val="00384A6C"/>
    <w:rsid w:val="00384D29"/>
    <w:rsid w:val="00386732"/>
    <w:rsid w:val="00387227"/>
    <w:rsid w:val="003872AF"/>
    <w:rsid w:val="00387B46"/>
    <w:rsid w:val="00390F94"/>
    <w:rsid w:val="0039300F"/>
    <w:rsid w:val="00394386"/>
    <w:rsid w:val="00394BF3"/>
    <w:rsid w:val="00396B17"/>
    <w:rsid w:val="00397209"/>
    <w:rsid w:val="0039745C"/>
    <w:rsid w:val="00397663"/>
    <w:rsid w:val="00397FFB"/>
    <w:rsid w:val="003A2219"/>
    <w:rsid w:val="003A3E35"/>
    <w:rsid w:val="003A578E"/>
    <w:rsid w:val="003A6CA9"/>
    <w:rsid w:val="003A7457"/>
    <w:rsid w:val="003A788D"/>
    <w:rsid w:val="003A7CAC"/>
    <w:rsid w:val="003B1D76"/>
    <w:rsid w:val="003B3ABA"/>
    <w:rsid w:val="003B3AC4"/>
    <w:rsid w:val="003B3DBF"/>
    <w:rsid w:val="003B3E10"/>
    <w:rsid w:val="003B5CCC"/>
    <w:rsid w:val="003B5D60"/>
    <w:rsid w:val="003B646F"/>
    <w:rsid w:val="003B6DA9"/>
    <w:rsid w:val="003B6DDE"/>
    <w:rsid w:val="003C2223"/>
    <w:rsid w:val="003C2CD1"/>
    <w:rsid w:val="003C30DA"/>
    <w:rsid w:val="003C3195"/>
    <w:rsid w:val="003C4640"/>
    <w:rsid w:val="003C48E0"/>
    <w:rsid w:val="003C4C90"/>
    <w:rsid w:val="003C6A41"/>
    <w:rsid w:val="003C77CD"/>
    <w:rsid w:val="003C78BA"/>
    <w:rsid w:val="003D1652"/>
    <w:rsid w:val="003D31FF"/>
    <w:rsid w:val="003D3F64"/>
    <w:rsid w:val="003D5807"/>
    <w:rsid w:val="003D5A6B"/>
    <w:rsid w:val="003D7E0F"/>
    <w:rsid w:val="003E0607"/>
    <w:rsid w:val="003E410D"/>
    <w:rsid w:val="003E4164"/>
    <w:rsid w:val="003E41FE"/>
    <w:rsid w:val="003E6EE0"/>
    <w:rsid w:val="003F0A27"/>
    <w:rsid w:val="003F2E7B"/>
    <w:rsid w:val="003F3817"/>
    <w:rsid w:val="003F3B79"/>
    <w:rsid w:val="003F68FE"/>
    <w:rsid w:val="003F6BA2"/>
    <w:rsid w:val="003F7BB2"/>
    <w:rsid w:val="003F7CAC"/>
    <w:rsid w:val="0040009B"/>
    <w:rsid w:val="00400574"/>
    <w:rsid w:val="00401819"/>
    <w:rsid w:val="004020DB"/>
    <w:rsid w:val="00404BD7"/>
    <w:rsid w:val="00407779"/>
    <w:rsid w:val="00411FEA"/>
    <w:rsid w:val="004123E2"/>
    <w:rsid w:val="00412A6B"/>
    <w:rsid w:val="00414E32"/>
    <w:rsid w:val="00415A35"/>
    <w:rsid w:val="00415FBF"/>
    <w:rsid w:val="00416438"/>
    <w:rsid w:val="00420553"/>
    <w:rsid w:val="00421ECA"/>
    <w:rsid w:val="00422A04"/>
    <w:rsid w:val="00423C45"/>
    <w:rsid w:val="004242CA"/>
    <w:rsid w:val="00425AE0"/>
    <w:rsid w:val="00425C74"/>
    <w:rsid w:val="00426E64"/>
    <w:rsid w:val="004279F5"/>
    <w:rsid w:val="00431ED7"/>
    <w:rsid w:val="00433026"/>
    <w:rsid w:val="004338DB"/>
    <w:rsid w:val="0043390B"/>
    <w:rsid w:val="00433DA2"/>
    <w:rsid w:val="0043488C"/>
    <w:rsid w:val="00435B6F"/>
    <w:rsid w:val="00437D2E"/>
    <w:rsid w:val="00437EF6"/>
    <w:rsid w:val="00441A46"/>
    <w:rsid w:val="0044302D"/>
    <w:rsid w:val="004436D1"/>
    <w:rsid w:val="00443F03"/>
    <w:rsid w:val="004445CB"/>
    <w:rsid w:val="0044566B"/>
    <w:rsid w:val="0044697C"/>
    <w:rsid w:val="00450688"/>
    <w:rsid w:val="00450E49"/>
    <w:rsid w:val="00451261"/>
    <w:rsid w:val="00451BC5"/>
    <w:rsid w:val="00453755"/>
    <w:rsid w:val="004538BA"/>
    <w:rsid w:val="00453A7A"/>
    <w:rsid w:val="00453A83"/>
    <w:rsid w:val="00453F2C"/>
    <w:rsid w:val="00455E7A"/>
    <w:rsid w:val="00455F42"/>
    <w:rsid w:val="0045660F"/>
    <w:rsid w:val="004566A7"/>
    <w:rsid w:val="00456D60"/>
    <w:rsid w:val="00464D2A"/>
    <w:rsid w:val="004669C2"/>
    <w:rsid w:val="00467A4A"/>
    <w:rsid w:val="00470B08"/>
    <w:rsid w:val="00470BB1"/>
    <w:rsid w:val="00471313"/>
    <w:rsid w:val="00471387"/>
    <w:rsid w:val="00471D36"/>
    <w:rsid w:val="0047254D"/>
    <w:rsid w:val="0047347C"/>
    <w:rsid w:val="0047519C"/>
    <w:rsid w:val="00475F48"/>
    <w:rsid w:val="00477137"/>
    <w:rsid w:val="0047746B"/>
    <w:rsid w:val="004779E4"/>
    <w:rsid w:val="0048078C"/>
    <w:rsid w:val="0048111A"/>
    <w:rsid w:val="00481632"/>
    <w:rsid w:val="00483007"/>
    <w:rsid w:val="004850F3"/>
    <w:rsid w:val="00485AC6"/>
    <w:rsid w:val="0048614C"/>
    <w:rsid w:val="00486DC8"/>
    <w:rsid w:val="0048797C"/>
    <w:rsid w:val="00487F16"/>
    <w:rsid w:val="004917EC"/>
    <w:rsid w:val="00494AA6"/>
    <w:rsid w:val="0049597F"/>
    <w:rsid w:val="00495A95"/>
    <w:rsid w:val="00495ED8"/>
    <w:rsid w:val="00497A3A"/>
    <w:rsid w:val="00497C78"/>
    <w:rsid w:val="004A12A8"/>
    <w:rsid w:val="004A29B9"/>
    <w:rsid w:val="004A4E64"/>
    <w:rsid w:val="004A536F"/>
    <w:rsid w:val="004A7484"/>
    <w:rsid w:val="004B055C"/>
    <w:rsid w:val="004B3589"/>
    <w:rsid w:val="004B3DE8"/>
    <w:rsid w:val="004B6593"/>
    <w:rsid w:val="004B7E71"/>
    <w:rsid w:val="004C0912"/>
    <w:rsid w:val="004C3422"/>
    <w:rsid w:val="004C3861"/>
    <w:rsid w:val="004C3DE8"/>
    <w:rsid w:val="004C4BA3"/>
    <w:rsid w:val="004C4CBC"/>
    <w:rsid w:val="004C6011"/>
    <w:rsid w:val="004C6EBF"/>
    <w:rsid w:val="004C7BDA"/>
    <w:rsid w:val="004C7EBE"/>
    <w:rsid w:val="004D03CF"/>
    <w:rsid w:val="004D0A25"/>
    <w:rsid w:val="004D0E0F"/>
    <w:rsid w:val="004D195B"/>
    <w:rsid w:val="004D319A"/>
    <w:rsid w:val="004D39B9"/>
    <w:rsid w:val="004D591D"/>
    <w:rsid w:val="004D6ACA"/>
    <w:rsid w:val="004D6CE6"/>
    <w:rsid w:val="004D7A34"/>
    <w:rsid w:val="004E0B61"/>
    <w:rsid w:val="004E35E9"/>
    <w:rsid w:val="004E3696"/>
    <w:rsid w:val="004E5742"/>
    <w:rsid w:val="004E7C6C"/>
    <w:rsid w:val="004F0915"/>
    <w:rsid w:val="004F3427"/>
    <w:rsid w:val="004F3955"/>
    <w:rsid w:val="004F767F"/>
    <w:rsid w:val="005008D3"/>
    <w:rsid w:val="00500F19"/>
    <w:rsid w:val="00501068"/>
    <w:rsid w:val="00503237"/>
    <w:rsid w:val="00504A95"/>
    <w:rsid w:val="00504AFA"/>
    <w:rsid w:val="00504BB1"/>
    <w:rsid w:val="005059B5"/>
    <w:rsid w:val="00507097"/>
    <w:rsid w:val="00507B93"/>
    <w:rsid w:val="005101AF"/>
    <w:rsid w:val="005105D9"/>
    <w:rsid w:val="005118C2"/>
    <w:rsid w:val="00511A83"/>
    <w:rsid w:val="005120FC"/>
    <w:rsid w:val="0051301E"/>
    <w:rsid w:val="00513A22"/>
    <w:rsid w:val="005143EC"/>
    <w:rsid w:val="00517722"/>
    <w:rsid w:val="00520A44"/>
    <w:rsid w:val="00521A45"/>
    <w:rsid w:val="00522A18"/>
    <w:rsid w:val="00524004"/>
    <w:rsid w:val="005256C8"/>
    <w:rsid w:val="00526287"/>
    <w:rsid w:val="005275CB"/>
    <w:rsid w:val="00527BCE"/>
    <w:rsid w:val="0053052D"/>
    <w:rsid w:val="005305B3"/>
    <w:rsid w:val="00531283"/>
    <w:rsid w:val="005313C4"/>
    <w:rsid w:val="005329BD"/>
    <w:rsid w:val="00532EC0"/>
    <w:rsid w:val="00533EF0"/>
    <w:rsid w:val="0053429C"/>
    <w:rsid w:val="0053538C"/>
    <w:rsid w:val="00536269"/>
    <w:rsid w:val="0054054C"/>
    <w:rsid w:val="005409D0"/>
    <w:rsid w:val="00540B28"/>
    <w:rsid w:val="00540D29"/>
    <w:rsid w:val="00541567"/>
    <w:rsid w:val="00541E46"/>
    <w:rsid w:val="00545E21"/>
    <w:rsid w:val="00545F0A"/>
    <w:rsid w:val="00546EBF"/>
    <w:rsid w:val="005471BD"/>
    <w:rsid w:val="0055115D"/>
    <w:rsid w:val="0055118D"/>
    <w:rsid w:val="00551644"/>
    <w:rsid w:val="00552411"/>
    <w:rsid w:val="00552F9B"/>
    <w:rsid w:val="00553D02"/>
    <w:rsid w:val="0055414A"/>
    <w:rsid w:val="005544BA"/>
    <w:rsid w:val="00555599"/>
    <w:rsid w:val="00555730"/>
    <w:rsid w:val="00555C37"/>
    <w:rsid w:val="00556672"/>
    <w:rsid w:val="00556EC4"/>
    <w:rsid w:val="00556F6D"/>
    <w:rsid w:val="00557B6D"/>
    <w:rsid w:val="00560F25"/>
    <w:rsid w:val="00561004"/>
    <w:rsid w:val="005616E3"/>
    <w:rsid w:val="00561A83"/>
    <w:rsid w:val="005631C0"/>
    <w:rsid w:val="00563B17"/>
    <w:rsid w:val="0056515E"/>
    <w:rsid w:val="0056544A"/>
    <w:rsid w:val="00566B13"/>
    <w:rsid w:val="00567FBE"/>
    <w:rsid w:val="00571C04"/>
    <w:rsid w:val="005729F6"/>
    <w:rsid w:val="00574A0A"/>
    <w:rsid w:val="00575403"/>
    <w:rsid w:val="00575571"/>
    <w:rsid w:val="00575882"/>
    <w:rsid w:val="00575B6A"/>
    <w:rsid w:val="00576276"/>
    <w:rsid w:val="00577D26"/>
    <w:rsid w:val="00577D9A"/>
    <w:rsid w:val="00581DCA"/>
    <w:rsid w:val="00581E24"/>
    <w:rsid w:val="0058490C"/>
    <w:rsid w:val="00584F6A"/>
    <w:rsid w:val="005855EC"/>
    <w:rsid w:val="00585949"/>
    <w:rsid w:val="0058666B"/>
    <w:rsid w:val="00586B78"/>
    <w:rsid w:val="00586DCD"/>
    <w:rsid w:val="005904F3"/>
    <w:rsid w:val="0059240F"/>
    <w:rsid w:val="00592985"/>
    <w:rsid w:val="00593C25"/>
    <w:rsid w:val="005977A9"/>
    <w:rsid w:val="005A122A"/>
    <w:rsid w:val="005A135B"/>
    <w:rsid w:val="005A15D8"/>
    <w:rsid w:val="005A6E85"/>
    <w:rsid w:val="005A76DF"/>
    <w:rsid w:val="005B0182"/>
    <w:rsid w:val="005B0FFF"/>
    <w:rsid w:val="005B1370"/>
    <w:rsid w:val="005B2AFC"/>
    <w:rsid w:val="005B3DBE"/>
    <w:rsid w:val="005B4F38"/>
    <w:rsid w:val="005B635D"/>
    <w:rsid w:val="005B6724"/>
    <w:rsid w:val="005C0B83"/>
    <w:rsid w:val="005C2865"/>
    <w:rsid w:val="005C3F2D"/>
    <w:rsid w:val="005C6B6C"/>
    <w:rsid w:val="005D1260"/>
    <w:rsid w:val="005D2578"/>
    <w:rsid w:val="005D289D"/>
    <w:rsid w:val="005D34BE"/>
    <w:rsid w:val="005D3CE3"/>
    <w:rsid w:val="005D5E49"/>
    <w:rsid w:val="005D67C5"/>
    <w:rsid w:val="005D7589"/>
    <w:rsid w:val="005D7D0F"/>
    <w:rsid w:val="005E1062"/>
    <w:rsid w:val="005E10E1"/>
    <w:rsid w:val="005E1486"/>
    <w:rsid w:val="005E1F02"/>
    <w:rsid w:val="005E2728"/>
    <w:rsid w:val="005E27CF"/>
    <w:rsid w:val="005E309E"/>
    <w:rsid w:val="005E337B"/>
    <w:rsid w:val="005E5800"/>
    <w:rsid w:val="005E6E0E"/>
    <w:rsid w:val="005E7697"/>
    <w:rsid w:val="005E793C"/>
    <w:rsid w:val="005F03F3"/>
    <w:rsid w:val="005F0E75"/>
    <w:rsid w:val="005F12D3"/>
    <w:rsid w:val="005F2C35"/>
    <w:rsid w:val="005F2F3F"/>
    <w:rsid w:val="005F5AD7"/>
    <w:rsid w:val="005F682A"/>
    <w:rsid w:val="006037EC"/>
    <w:rsid w:val="00604AEA"/>
    <w:rsid w:val="006110E8"/>
    <w:rsid w:val="006122B5"/>
    <w:rsid w:val="00612685"/>
    <w:rsid w:val="006136FA"/>
    <w:rsid w:val="00613FDA"/>
    <w:rsid w:val="006142B2"/>
    <w:rsid w:val="00615BB9"/>
    <w:rsid w:val="0061687B"/>
    <w:rsid w:val="00617D32"/>
    <w:rsid w:val="00617E30"/>
    <w:rsid w:val="006202A9"/>
    <w:rsid w:val="00621521"/>
    <w:rsid w:val="00621D59"/>
    <w:rsid w:val="00622122"/>
    <w:rsid w:val="00622708"/>
    <w:rsid w:val="00623A35"/>
    <w:rsid w:val="006241F5"/>
    <w:rsid w:val="006245AE"/>
    <w:rsid w:val="00625398"/>
    <w:rsid w:val="006262BC"/>
    <w:rsid w:val="00627E6B"/>
    <w:rsid w:val="00630AFF"/>
    <w:rsid w:val="006324C2"/>
    <w:rsid w:val="00632F56"/>
    <w:rsid w:val="006341E4"/>
    <w:rsid w:val="00634D4C"/>
    <w:rsid w:val="00635903"/>
    <w:rsid w:val="00636553"/>
    <w:rsid w:val="00640479"/>
    <w:rsid w:val="00642157"/>
    <w:rsid w:val="006421AE"/>
    <w:rsid w:val="006427B0"/>
    <w:rsid w:val="0064399A"/>
    <w:rsid w:val="00645E46"/>
    <w:rsid w:val="00647200"/>
    <w:rsid w:val="006506FF"/>
    <w:rsid w:val="006525C5"/>
    <w:rsid w:val="006537A6"/>
    <w:rsid w:val="00656EC1"/>
    <w:rsid w:val="0066261C"/>
    <w:rsid w:val="00664787"/>
    <w:rsid w:val="00664BFB"/>
    <w:rsid w:val="00665474"/>
    <w:rsid w:val="006676D0"/>
    <w:rsid w:val="00667D93"/>
    <w:rsid w:val="0067092A"/>
    <w:rsid w:val="006722E9"/>
    <w:rsid w:val="006726BB"/>
    <w:rsid w:val="00673442"/>
    <w:rsid w:val="00673CA1"/>
    <w:rsid w:val="00674FF5"/>
    <w:rsid w:val="0067764F"/>
    <w:rsid w:val="006809F0"/>
    <w:rsid w:val="00681148"/>
    <w:rsid w:val="00682057"/>
    <w:rsid w:val="00683D5D"/>
    <w:rsid w:val="006852CC"/>
    <w:rsid w:val="00686273"/>
    <w:rsid w:val="00690B73"/>
    <w:rsid w:val="00690D5D"/>
    <w:rsid w:val="006936DC"/>
    <w:rsid w:val="006958E0"/>
    <w:rsid w:val="0069655B"/>
    <w:rsid w:val="00696B00"/>
    <w:rsid w:val="00696EA6"/>
    <w:rsid w:val="00696F45"/>
    <w:rsid w:val="006A0A3B"/>
    <w:rsid w:val="006A251F"/>
    <w:rsid w:val="006A543E"/>
    <w:rsid w:val="006A5608"/>
    <w:rsid w:val="006A59EC"/>
    <w:rsid w:val="006A6020"/>
    <w:rsid w:val="006A7A07"/>
    <w:rsid w:val="006B1233"/>
    <w:rsid w:val="006B1597"/>
    <w:rsid w:val="006B1DF4"/>
    <w:rsid w:val="006B2847"/>
    <w:rsid w:val="006B472C"/>
    <w:rsid w:val="006B4933"/>
    <w:rsid w:val="006B53F7"/>
    <w:rsid w:val="006B5F63"/>
    <w:rsid w:val="006B76AD"/>
    <w:rsid w:val="006C07FD"/>
    <w:rsid w:val="006C2A6E"/>
    <w:rsid w:val="006C3DE9"/>
    <w:rsid w:val="006C4D40"/>
    <w:rsid w:val="006C592F"/>
    <w:rsid w:val="006C5C40"/>
    <w:rsid w:val="006C677D"/>
    <w:rsid w:val="006C69F3"/>
    <w:rsid w:val="006D1804"/>
    <w:rsid w:val="006D1F5B"/>
    <w:rsid w:val="006D2066"/>
    <w:rsid w:val="006D2C80"/>
    <w:rsid w:val="006D3AF9"/>
    <w:rsid w:val="006D557A"/>
    <w:rsid w:val="006D706E"/>
    <w:rsid w:val="006E4079"/>
    <w:rsid w:val="006E56D7"/>
    <w:rsid w:val="006E6B99"/>
    <w:rsid w:val="006E7B4C"/>
    <w:rsid w:val="006F3DD8"/>
    <w:rsid w:val="006F4F80"/>
    <w:rsid w:val="006F546F"/>
    <w:rsid w:val="006F68FF"/>
    <w:rsid w:val="006F728D"/>
    <w:rsid w:val="006F7A9B"/>
    <w:rsid w:val="007009DE"/>
    <w:rsid w:val="007011BA"/>
    <w:rsid w:val="00701797"/>
    <w:rsid w:val="00703876"/>
    <w:rsid w:val="007042B0"/>
    <w:rsid w:val="0070498B"/>
    <w:rsid w:val="00704E67"/>
    <w:rsid w:val="00705A98"/>
    <w:rsid w:val="00705DB1"/>
    <w:rsid w:val="007151F1"/>
    <w:rsid w:val="00715462"/>
    <w:rsid w:val="00715DE8"/>
    <w:rsid w:val="00715EB6"/>
    <w:rsid w:val="00716B98"/>
    <w:rsid w:val="00717A77"/>
    <w:rsid w:val="0072046D"/>
    <w:rsid w:val="0072109E"/>
    <w:rsid w:val="00722D90"/>
    <w:rsid w:val="007232A3"/>
    <w:rsid w:val="00723793"/>
    <w:rsid w:val="007250C5"/>
    <w:rsid w:val="00727080"/>
    <w:rsid w:val="007321C2"/>
    <w:rsid w:val="007332F1"/>
    <w:rsid w:val="0073342A"/>
    <w:rsid w:val="00734065"/>
    <w:rsid w:val="00734B23"/>
    <w:rsid w:val="00737A66"/>
    <w:rsid w:val="00737AEC"/>
    <w:rsid w:val="00737B60"/>
    <w:rsid w:val="007411AD"/>
    <w:rsid w:val="00741783"/>
    <w:rsid w:val="00741E98"/>
    <w:rsid w:val="007421F9"/>
    <w:rsid w:val="007423D1"/>
    <w:rsid w:val="00742AEA"/>
    <w:rsid w:val="007442CD"/>
    <w:rsid w:val="00744662"/>
    <w:rsid w:val="00745E44"/>
    <w:rsid w:val="00745E92"/>
    <w:rsid w:val="007464BA"/>
    <w:rsid w:val="00746BC7"/>
    <w:rsid w:val="00747410"/>
    <w:rsid w:val="00747C45"/>
    <w:rsid w:val="00750840"/>
    <w:rsid w:val="00751103"/>
    <w:rsid w:val="00751BB6"/>
    <w:rsid w:val="0075242D"/>
    <w:rsid w:val="007525A9"/>
    <w:rsid w:val="00752820"/>
    <w:rsid w:val="0075391C"/>
    <w:rsid w:val="007551F1"/>
    <w:rsid w:val="007560C5"/>
    <w:rsid w:val="0075636F"/>
    <w:rsid w:val="00756E15"/>
    <w:rsid w:val="007606C7"/>
    <w:rsid w:val="00760815"/>
    <w:rsid w:val="00760A14"/>
    <w:rsid w:val="0076217A"/>
    <w:rsid w:val="007642B7"/>
    <w:rsid w:val="00765B1E"/>
    <w:rsid w:val="007667D5"/>
    <w:rsid w:val="00767A52"/>
    <w:rsid w:val="00771602"/>
    <w:rsid w:val="007730BD"/>
    <w:rsid w:val="00773686"/>
    <w:rsid w:val="0077540B"/>
    <w:rsid w:val="0077572A"/>
    <w:rsid w:val="007767AF"/>
    <w:rsid w:val="007774C1"/>
    <w:rsid w:val="007776AF"/>
    <w:rsid w:val="007809C3"/>
    <w:rsid w:val="00782E1F"/>
    <w:rsid w:val="007841D7"/>
    <w:rsid w:val="007869AA"/>
    <w:rsid w:val="00790492"/>
    <w:rsid w:val="00790719"/>
    <w:rsid w:val="00791418"/>
    <w:rsid w:val="007918E2"/>
    <w:rsid w:val="00792480"/>
    <w:rsid w:val="00792E59"/>
    <w:rsid w:val="00792FDE"/>
    <w:rsid w:val="00794933"/>
    <w:rsid w:val="00794DDE"/>
    <w:rsid w:val="00795AAA"/>
    <w:rsid w:val="00796C0A"/>
    <w:rsid w:val="007A0CA6"/>
    <w:rsid w:val="007A128C"/>
    <w:rsid w:val="007A3624"/>
    <w:rsid w:val="007A4A1D"/>
    <w:rsid w:val="007A5672"/>
    <w:rsid w:val="007B0740"/>
    <w:rsid w:val="007B38E5"/>
    <w:rsid w:val="007B3904"/>
    <w:rsid w:val="007B3934"/>
    <w:rsid w:val="007B4D77"/>
    <w:rsid w:val="007B52B7"/>
    <w:rsid w:val="007B5739"/>
    <w:rsid w:val="007B618A"/>
    <w:rsid w:val="007C389A"/>
    <w:rsid w:val="007C480A"/>
    <w:rsid w:val="007C57B1"/>
    <w:rsid w:val="007C58EB"/>
    <w:rsid w:val="007C5AEE"/>
    <w:rsid w:val="007C5DAB"/>
    <w:rsid w:val="007D0223"/>
    <w:rsid w:val="007D0F21"/>
    <w:rsid w:val="007D108C"/>
    <w:rsid w:val="007D1B4A"/>
    <w:rsid w:val="007D2D74"/>
    <w:rsid w:val="007D2E72"/>
    <w:rsid w:val="007D4218"/>
    <w:rsid w:val="007D53A5"/>
    <w:rsid w:val="007D5D1E"/>
    <w:rsid w:val="007E0ABA"/>
    <w:rsid w:val="007E1555"/>
    <w:rsid w:val="007E18BA"/>
    <w:rsid w:val="007E1F11"/>
    <w:rsid w:val="007E426D"/>
    <w:rsid w:val="007E49B0"/>
    <w:rsid w:val="007E5835"/>
    <w:rsid w:val="007E7A6B"/>
    <w:rsid w:val="007F0109"/>
    <w:rsid w:val="007F102D"/>
    <w:rsid w:val="007F1063"/>
    <w:rsid w:val="007F2D7B"/>
    <w:rsid w:val="007F4593"/>
    <w:rsid w:val="007F513D"/>
    <w:rsid w:val="007F54F4"/>
    <w:rsid w:val="007F64BE"/>
    <w:rsid w:val="007F6540"/>
    <w:rsid w:val="007F732D"/>
    <w:rsid w:val="007F7389"/>
    <w:rsid w:val="00801298"/>
    <w:rsid w:val="008014C2"/>
    <w:rsid w:val="00802075"/>
    <w:rsid w:val="00802EDA"/>
    <w:rsid w:val="00803A1D"/>
    <w:rsid w:val="008041FB"/>
    <w:rsid w:val="008103A6"/>
    <w:rsid w:val="00811578"/>
    <w:rsid w:val="00814973"/>
    <w:rsid w:val="00817357"/>
    <w:rsid w:val="00817844"/>
    <w:rsid w:val="00820160"/>
    <w:rsid w:val="0082071D"/>
    <w:rsid w:val="008216C4"/>
    <w:rsid w:val="008226C2"/>
    <w:rsid w:val="008226D6"/>
    <w:rsid w:val="00823136"/>
    <w:rsid w:val="00823B09"/>
    <w:rsid w:val="0082502D"/>
    <w:rsid w:val="00825051"/>
    <w:rsid w:val="008256F2"/>
    <w:rsid w:val="008276E4"/>
    <w:rsid w:val="00830910"/>
    <w:rsid w:val="008311A0"/>
    <w:rsid w:val="008311C2"/>
    <w:rsid w:val="00831A4E"/>
    <w:rsid w:val="0083245C"/>
    <w:rsid w:val="00832ACC"/>
    <w:rsid w:val="00833127"/>
    <w:rsid w:val="008339F0"/>
    <w:rsid w:val="0083524A"/>
    <w:rsid w:val="008355B5"/>
    <w:rsid w:val="00835ADF"/>
    <w:rsid w:val="00836255"/>
    <w:rsid w:val="00840784"/>
    <w:rsid w:val="0084188F"/>
    <w:rsid w:val="00842A66"/>
    <w:rsid w:val="00843462"/>
    <w:rsid w:val="00844B25"/>
    <w:rsid w:val="00844CC6"/>
    <w:rsid w:val="008457D2"/>
    <w:rsid w:val="00846697"/>
    <w:rsid w:val="00846CE4"/>
    <w:rsid w:val="008472C0"/>
    <w:rsid w:val="008474DE"/>
    <w:rsid w:val="00847F71"/>
    <w:rsid w:val="00850A94"/>
    <w:rsid w:val="00850F02"/>
    <w:rsid w:val="008510BC"/>
    <w:rsid w:val="008525C0"/>
    <w:rsid w:val="00852CD4"/>
    <w:rsid w:val="0085309C"/>
    <w:rsid w:val="00853213"/>
    <w:rsid w:val="00854365"/>
    <w:rsid w:val="008564F6"/>
    <w:rsid w:val="00857209"/>
    <w:rsid w:val="008620B1"/>
    <w:rsid w:val="00863F62"/>
    <w:rsid w:val="00864AF9"/>
    <w:rsid w:val="00866749"/>
    <w:rsid w:val="008677FE"/>
    <w:rsid w:val="00871984"/>
    <w:rsid w:val="0087492C"/>
    <w:rsid w:val="008755CB"/>
    <w:rsid w:val="008758F3"/>
    <w:rsid w:val="00875F64"/>
    <w:rsid w:val="00876FC9"/>
    <w:rsid w:val="008901FC"/>
    <w:rsid w:val="008905E5"/>
    <w:rsid w:val="00890FFD"/>
    <w:rsid w:val="00891396"/>
    <w:rsid w:val="00891687"/>
    <w:rsid w:val="008952E4"/>
    <w:rsid w:val="00896AAE"/>
    <w:rsid w:val="008A0DC4"/>
    <w:rsid w:val="008A2792"/>
    <w:rsid w:val="008A5C24"/>
    <w:rsid w:val="008A65A3"/>
    <w:rsid w:val="008A6A15"/>
    <w:rsid w:val="008A743C"/>
    <w:rsid w:val="008A76D1"/>
    <w:rsid w:val="008A7FC1"/>
    <w:rsid w:val="008B119B"/>
    <w:rsid w:val="008B2343"/>
    <w:rsid w:val="008B2ADE"/>
    <w:rsid w:val="008B2EB6"/>
    <w:rsid w:val="008B35ED"/>
    <w:rsid w:val="008B48BA"/>
    <w:rsid w:val="008B4AF1"/>
    <w:rsid w:val="008B6E7F"/>
    <w:rsid w:val="008C05A9"/>
    <w:rsid w:val="008C2264"/>
    <w:rsid w:val="008C56E1"/>
    <w:rsid w:val="008C6BC0"/>
    <w:rsid w:val="008D2AB0"/>
    <w:rsid w:val="008D4751"/>
    <w:rsid w:val="008D4A74"/>
    <w:rsid w:val="008D75F3"/>
    <w:rsid w:val="008D7C87"/>
    <w:rsid w:val="008D7F33"/>
    <w:rsid w:val="008E0CF1"/>
    <w:rsid w:val="008E15F8"/>
    <w:rsid w:val="008E1F05"/>
    <w:rsid w:val="008E2B33"/>
    <w:rsid w:val="008E5623"/>
    <w:rsid w:val="008E71F6"/>
    <w:rsid w:val="008F0BB0"/>
    <w:rsid w:val="008F1387"/>
    <w:rsid w:val="008F2003"/>
    <w:rsid w:val="008F39E9"/>
    <w:rsid w:val="008F4019"/>
    <w:rsid w:val="008F5149"/>
    <w:rsid w:val="008F5353"/>
    <w:rsid w:val="008F5B16"/>
    <w:rsid w:val="008F6F3D"/>
    <w:rsid w:val="008F717A"/>
    <w:rsid w:val="00900B3A"/>
    <w:rsid w:val="00900C3F"/>
    <w:rsid w:val="009031C6"/>
    <w:rsid w:val="00906A49"/>
    <w:rsid w:val="00910AA8"/>
    <w:rsid w:val="00911C0F"/>
    <w:rsid w:val="00912C48"/>
    <w:rsid w:val="0091549A"/>
    <w:rsid w:val="009159CF"/>
    <w:rsid w:val="009164E8"/>
    <w:rsid w:val="00916B05"/>
    <w:rsid w:val="00917217"/>
    <w:rsid w:val="009207D5"/>
    <w:rsid w:val="00920DF3"/>
    <w:rsid w:val="009213BC"/>
    <w:rsid w:val="00923CB3"/>
    <w:rsid w:val="00924CD7"/>
    <w:rsid w:val="00926028"/>
    <w:rsid w:val="009274AE"/>
    <w:rsid w:val="009275AB"/>
    <w:rsid w:val="009308F9"/>
    <w:rsid w:val="00930A43"/>
    <w:rsid w:val="0093273A"/>
    <w:rsid w:val="00933660"/>
    <w:rsid w:val="00933B1F"/>
    <w:rsid w:val="009351FB"/>
    <w:rsid w:val="009369C4"/>
    <w:rsid w:val="00937850"/>
    <w:rsid w:val="00940352"/>
    <w:rsid w:val="00940805"/>
    <w:rsid w:val="00942D53"/>
    <w:rsid w:val="00942EDA"/>
    <w:rsid w:val="0094669A"/>
    <w:rsid w:val="00946EB1"/>
    <w:rsid w:val="0094707E"/>
    <w:rsid w:val="00947D20"/>
    <w:rsid w:val="00950FCB"/>
    <w:rsid w:val="009528AE"/>
    <w:rsid w:val="00953145"/>
    <w:rsid w:val="0095423D"/>
    <w:rsid w:val="00954E05"/>
    <w:rsid w:val="009554CA"/>
    <w:rsid w:val="0095566B"/>
    <w:rsid w:val="00955DB9"/>
    <w:rsid w:val="00957040"/>
    <w:rsid w:val="009571BD"/>
    <w:rsid w:val="00957B7B"/>
    <w:rsid w:val="0096015B"/>
    <w:rsid w:val="00960A8D"/>
    <w:rsid w:val="0096150B"/>
    <w:rsid w:val="00961D0A"/>
    <w:rsid w:val="0096219E"/>
    <w:rsid w:val="00962858"/>
    <w:rsid w:val="009636B2"/>
    <w:rsid w:val="00963B9B"/>
    <w:rsid w:val="009679A9"/>
    <w:rsid w:val="00971846"/>
    <w:rsid w:val="00972974"/>
    <w:rsid w:val="00973249"/>
    <w:rsid w:val="009733D6"/>
    <w:rsid w:val="00973D9B"/>
    <w:rsid w:val="009744EA"/>
    <w:rsid w:val="00975370"/>
    <w:rsid w:val="009771B6"/>
    <w:rsid w:val="0098094C"/>
    <w:rsid w:val="009809B0"/>
    <w:rsid w:val="009825CE"/>
    <w:rsid w:val="00982EF8"/>
    <w:rsid w:val="009843F8"/>
    <w:rsid w:val="0098484F"/>
    <w:rsid w:val="00984B7B"/>
    <w:rsid w:val="00986B1B"/>
    <w:rsid w:val="00987732"/>
    <w:rsid w:val="00987973"/>
    <w:rsid w:val="00990AE8"/>
    <w:rsid w:val="009926BC"/>
    <w:rsid w:val="00993A80"/>
    <w:rsid w:val="00995C71"/>
    <w:rsid w:val="00995EB6"/>
    <w:rsid w:val="009975FE"/>
    <w:rsid w:val="009A1FB7"/>
    <w:rsid w:val="009A3B47"/>
    <w:rsid w:val="009A3E3E"/>
    <w:rsid w:val="009A3F4C"/>
    <w:rsid w:val="009A5717"/>
    <w:rsid w:val="009A6BBF"/>
    <w:rsid w:val="009A782B"/>
    <w:rsid w:val="009A7E76"/>
    <w:rsid w:val="009B06D9"/>
    <w:rsid w:val="009B2D84"/>
    <w:rsid w:val="009B3F7F"/>
    <w:rsid w:val="009B70CB"/>
    <w:rsid w:val="009C064E"/>
    <w:rsid w:val="009C0DD8"/>
    <w:rsid w:val="009C29C8"/>
    <w:rsid w:val="009C2E8A"/>
    <w:rsid w:val="009C5021"/>
    <w:rsid w:val="009C714F"/>
    <w:rsid w:val="009D062C"/>
    <w:rsid w:val="009D07C4"/>
    <w:rsid w:val="009D1124"/>
    <w:rsid w:val="009D2F74"/>
    <w:rsid w:val="009D30F0"/>
    <w:rsid w:val="009D328D"/>
    <w:rsid w:val="009D3BFC"/>
    <w:rsid w:val="009D3F02"/>
    <w:rsid w:val="009D57D6"/>
    <w:rsid w:val="009D5863"/>
    <w:rsid w:val="009D788E"/>
    <w:rsid w:val="009D7E20"/>
    <w:rsid w:val="009E0E1F"/>
    <w:rsid w:val="009E15F3"/>
    <w:rsid w:val="009E1820"/>
    <w:rsid w:val="009E30A6"/>
    <w:rsid w:val="009E35EF"/>
    <w:rsid w:val="009E36A7"/>
    <w:rsid w:val="009E3E25"/>
    <w:rsid w:val="009E51BB"/>
    <w:rsid w:val="009E6D5F"/>
    <w:rsid w:val="009E70D2"/>
    <w:rsid w:val="009E794B"/>
    <w:rsid w:val="009F061F"/>
    <w:rsid w:val="009F2A5E"/>
    <w:rsid w:val="009F2BB5"/>
    <w:rsid w:val="009F2C9D"/>
    <w:rsid w:val="009F3853"/>
    <w:rsid w:val="009F3A02"/>
    <w:rsid w:val="009F4407"/>
    <w:rsid w:val="009F4969"/>
    <w:rsid w:val="009F5F68"/>
    <w:rsid w:val="009F617B"/>
    <w:rsid w:val="00A001C8"/>
    <w:rsid w:val="00A008F6"/>
    <w:rsid w:val="00A00D7B"/>
    <w:rsid w:val="00A00DE3"/>
    <w:rsid w:val="00A01014"/>
    <w:rsid w:val="00A01BC8"/>
    <w:rsid w:val="00A0298D"/>
    <w:rsid w:val="00A03452"/>
    <w:rsid w:val="00A03DF8"/>
    <w:rsid w:val="00A04216"/>
    <w:rsid w:val="00A0476D"/>
    <w:rsid w:val="00A059D1"/>
    <w:rsid w:val="00A05D18"/>
    <w:rsid w:val="00A0640B"/>
    <w:rsid w:val="00A064C3"/>
    <w:rsid w:val="00A06D8A"/>
    <w:rsid w:val="00A06D98"/>
    <w:rsid w:val="00A07EBD"/>
    <w:rsid w:val="00A11BDE"/>
    <w:rsid w:val="00A11FFD"/>
    <w:rsid w:val="00A120E0"/>
    <w:rsid w:val="00A13188"/>
    <w:rsid w:val="00A15C81"/>
    <w:rsid w:val="00A16084"/>
    <w:rsid w:val="00A16530"/>
    <w:rsid w:val="00A2003D"/>
    <w:rsid w:val="00A22115"/>
    <w:rsid w:val="00A2468A"/>
    <w:rsid w:val="00A24B45"/>
    <w:rsid w:val="00A24BC1"/>
    <w:rsid w:val="00A255DF"/>
    <w:rsid w:val="00A257DA"/>
    <w:rsid w:val="00A27140"/>
    <w:rsid w:val="00A27180"/>
    <w:rsid w:val="00A274EB"/>
    <w:rsid w:val="00A27532"/>
    <w:rsid w:val="00A31742"/>
    <w:rsid w:val="00A31E5C"/>
    <w:rsid w:val="00A32264"/>
    <w:rsid w:val="00A35132"/>
    <w:rsid w:val="00A356CF"/>
    <w:rsid w:val="00A35F73"/>
    <w:rsid w:val="00A3726B"/>
    <w:rsid w:val="00A37707"/>
    <w:rsid w:val="00A37BBC"/>
    <w:rsid w:val="00A40825"/>
    <w:rsid w:val="00A44024"/>
    <w:rsid w:val="00A4486C"/>
    <w:rsid w:val="00A44B5C"/>
    <w:rsid w:val="00A4531C"/>
    <w:rsid w:val="00A463DB"/>
    <w:rsid w:val="00A46DBE"/>
    <w:rsid w:val="00A47413"/>
    <w:rsid w:val="00A47D15"/>
    <w:rsid w:val="00A50959"/>
    <w:rsid w:val="00A52C5B"/>
    <w:rsid w:val="00A543E6"/>
    <w:rsid w:val="00A557F4"/>
    <w:rsid w:val="00A56DAE"/>
    <w:rsid w:val="00A61489"/>
    <w:rsid w:val="00A61CF1"/>
    <w:rsid w:val="00A61FB9"/>
    <w:rsid w:val="00A624A0"/>
    <w:rsid w:val="00A624F6"/>
    <w:rsid w:val="00A64203"/>
    <w:rsid w:val="00A657CE"/>
    <w:rsid w:val="00A66418"/>
    <w:rsid w:val="00A717E0"/>
    <w:rsid w:val="00A71BB1"/>
    <w:rsid w:val="00A73117"/>
    <w:rsid w:val="00A731C0"/>
    <w:rsid w:val="00A74838"/>
    <w:rsid w:val="00A74D19"/>
    <w:rsid w:val="00A74E66"/>
    <w:rsid w:val="00A76BA4"/>
    <w:rsid w:val="00A77758"/>
    <w:rsid w:val="00A8036D"/>
    <w:rsid w:val="00A8294C"/>
    <w:rsid w:val="00A82C86"/>
    <w:rsid w:val="00A82D3C"/>
    <w:rsid w:val="00A82E27"/>
    <w:rsid w:val="00A834DC"/>
    <w:rsid w:val="00A848A3"/>
    <w:rsid w:val="00A84CA7"/>
    <w:rsid w:val="00A8517A"/>
    <w:rsid w:val="00A8587F"/>
    <w:rsid w:val="00A86A28"/>
    <w:rsid w:val="00A86FB9"/>
    <w:rsid w:val="00A87EF3"/>
    <w:rsid w:val="00A90712"/>
    <w:rsid w:val="00A91773"/>
    <w:rsid w:val="00A92612"/>
    <w:rsid w:val="00A92983"/>
    <w:rsid w:val="00A94425"/>
    <w:rsid w:val="00A9734D"/>
    <w:rsid w:val="00A97ED1"/>
    <w:rsid w:val="00AA0834"/>
    <w:rsid w:val="00AA0979"/>
    <w:rsid w:val="00AA09C9"/>
    <w:rsid w:val="00AA0E49"/>
    <w:rsid w:val="00AA19B5"/>
    <w:rsid w:val="00AA2037"/>
    <w:rsid w:val="00AA29AF"/>
    <w:rsid w:val="00AA35A5"/>
    <w:rsid w:val="00AA7886"/>
    <w:rsid w:val="00AB09D9"/>
    <w:rsid w:val="00AB1376"/>
    <w:rsid w:val="00AB1700"/>
    <w:rsid w:val="00AB1C9A"/>
    <w:rsid w:val="00AB22B6"/>
    <w:rsid w:val="00AB279F"/>
    <w:rsid w:val="00AB3067"/>
    <w:rsid w:val="00AB3FB4"/>
    <w:rsid w:val="00AB43BC"/>
    <w:rsid w:val="00AB58B1"/>
    <w:rsid w:val="00AB6A12"/>
    <w:rsid w:val="00AB7B01"/>
    <w:rsid w:val="00AB7CBF"/>
    <w:rsid w:val="00AC1E70"/>
    <w:rsid w:val="00AC3004"/>
    <w:rsid w:val="00AC310A"/>
    <w:rsid w:val="00AC4DC5"/>
    <w:rsid w:val="00AC4E53"/>
    <w:rsid w:val="00AC6169"/>
    <w:rsid w:val="00AC667E"/>
    <w:rsid w:val="00AD1138"/>
    <w:rsid w:val="00AD19D9"/>
    <w:rsid w:val="00AD4480"/>
    <w:rsid w:val="00AD4A7C"/>
    <w:rsid w:val="00AD5015"/>
    <w:rsid w:val="00AD5825"/>
    <w:rsid w:val="00AD7E56"/>
    <w:rsid w:val="00AD7EAF"/>
    <w:rsid w:val="00AE0518"/>
    <w:rsid w:val="00AE070E"/>
    <w:rsid w:val="00AE1DD7"/>
    <w:rsid w:val="00AE24E2"/>
    <w:rsid w:val="00AE2843"/>
    <w:rsid w:val="00AE3C4B"/>
    <w:rsid w:val="00AE50B1"/>
    <w:rsid w:val="00AE76E6"/>
    <w:rsid w:val="00AF0968"/>
    <w:rsid w:val="00AF231A"/>
    <w:rsid w:val="00AF235B"/>
    <w:rsid w:val="00AF270F"/>
    <w:rsid w:val="00AF3463"/>
    <w:rsid w:val="00AF35AC"/>
    <w:rsid w:val="00AF3DC0"/>
    <w:rsid w:val="00AF4282"/>
    <w:rsid w:val="00AF5035"/>
    <w:rsid w:val="00AF5B22"/>
    <w:rsid w:val="00AF65F2"/>
    <w:rsid w:val="00AF7508"/>
    <w:rsid w:val="00AF7568"/>
    <w:rsid w:val="00AF75CB"/>
    <w:rsid w:val="00B046A4"/>
    <w:rsid w:val="00B05332"/>
    <w:rsid w:val="00B0650F"/>
    <w:rsid w:val="00B103FC"/>
    <w:rsid w:val="00B118CE"/>
    <w:rsid w:val="00B12DC0"/>
    <w:rsid w:val="00B1442F"/>
    <w:rsid w:val="00B1473E"/>
    <w:rsid w:val="00B15EA5"/>
    <w:rsid w:val="00B16010"/>
    <w:rsid w:val="00B17859"/>
    <w:rsid w:val="00B21A7C"/>
    <w:rsid w:val="00B2216D"/>
    <w:rsid w:val="00B22229"/>
    <w:rsid w:val="00B245B4"/>
    <w:rsid w:val="00B2556D"/>
    <w:rsid w:val="00B2657D"/>
    <w:rsid w:val="00B269CA"/>
    <w:rsid w:val="00B26B25"/>
    <w:rsid w:val="00B26D76"/>
    <w:rsid w:val="00B307C4"/>
    <w:rsid w:val="00B30806"/>
    <w:rsid w:val="00B30A32"/>
    <w:rsid w:val="00B3103A"/>
    <w:rsid w:val="00B31304"/>
    <w:rsid w:val="00B329BC"/>
    <w:rsid w:val="00B33856"/>
    <w:rsid w:val="00B3642A"/>
    <w:rsid w:val="00B3657B"/>
    <w:rsid w:val="00B41274"/>
    <w:rsid w:val="00B43979"/>
    <w:rsid w:val="00B454B9"/>
    <w:rsid w:val="00B46ED6"/>
    <w:rsid w:val="00B47913"/>
    <w:rsid w:val="00B47BE6"/>
    <w:rsid w:val="00B52AE9"/>
    <w:rsid w:val="00B54599"/>
    <w:rsid w:val="00B5664D"/>
    <w:rsid w:val="00B5741A"/>
    <w:rsid w:val="00B612B8"/>
    <w:rsid w:val="00B61681"/>
    <w:rsid w:val="00B631EB"/>
    <w:rsid w:val="00B63FCD"/>
    <w:rsid w:val="00B64806"/>
    <w:rsid w:val="00B6565F"/>
    <w:rsid w:val="00B66B5F"/>
    <w:rsid w:val="00B70625"/>
    <w:rsid w:val="00B70671"/>
    <w:rsid w:val="00B70696"/>
    <w:rsid w:val="00B70DBA"/>
    <w:rsid w:val="00B71C26"/>
    <w:rsid w:val="00B72F54"/>
    <w:rsid w:val="00B7473C"/>
    <w:rsid w:val="00B74F9B"/>
    <w:rsid w:val="00B7540C"/>
    <w:rsid w:val="00B761CC"/>
    <w:rsid w:val="00B765E8"/>
    <w:rsid w:val="00B76D8E"/>
    <w:rsid w:val="00B77A18"/>
    <w:rsid w:val="00B81EF8"/>
    <w:rsid w:val="00B82668"/>
    <w:rsid w:val="00B84ABD"/>
    <w:rsid w:val="00B851B7"/>
    <w:rsid w:val="00B86142"/>
    <w:rsid w:val="00B8752C"/>
    <w:rsid w:val="00B9042D"/>
    <w:rsid w:val="00B9184B"/>
    <w:rsid w:val="00B934EB"/>
    <w:rsid w:val="00B93DDE"/>
    <w:rsid w:val="00B94A0F"/>
    <w:rsid w:val="00B94C07"/>
    <w:rsid w:val="00B973B8"/>
    <w:rsid w:val="00B97503"/>
    <w:rsid w:val="00BA0FF4"/>
    <w:rsid w:val="00BA1238"/>
    <w:rsid w:val="00BA1A17"/>
    <w:rsid w:val="00BA1D8B"/>
    <w:rsid w:val="00BA266C"/>
    <w:rsid w:val="00BA3F7F"/>
    <w:rsid w:val="00BA486C"/>
    <w:rsid w:val="00BA64D9"/>
    <w:rsid w:val="00BA669E"/>
    <w:rsid w:val="00BA6849"/>
    <w:rsid w:val="00BA6897"/>
    <w:rsid w:val="00BB0ACF"/>
    <w:rsid w:val="00BB0F36"/>
    <w:rsid w:val="00BB137C"/>
    <w:rsid w:val="00BB15E3"/>
    <w:rsid w:val="00BB198F"/>
    <w:rsid w:val="00BB362E"/>
    <w:rsid w:val="00BB48A5"/>
    <w:rsid w:val="00BB4A5F"/>
    <w:rsid w:val="00BB55A7"/>
    <w:rsid w:val="00BB57BE"/>
    <w:rsid w:val="00BB6C7A"/>
    <w:rsid w:val="00BB7486"/>
    <w:rsid w:val="00BB7598"/>
    <w:rsid w:val="00BB783A"/>
    <w:rsid w:val="00BC10FC"/>
    <w:rsid w:val="00BC134E"/>
    <w:rsid w:val="00BC1965"/>
    <w:rsid w:val="00BC2CFC"/>
    <w:rsid w:val="00BC3060"/>
    <w:rsid w:val="00BC3BC6"/>
    <w:rsid w:val="00BC4C3D"/>
    <w:rsid w:val="00BC5A07"/>
    <w:rsid w:val="00BC6D83"/>
    <w:rsid w:val="00BC6D97"/>
    <w:rsid w:val="00BD21AC"/>
    <w:rsid w:val="00BD52FA"/>
    <w:rsid w:val="00BD698D"/>
    <w:rsid w:val="00BD7D24"/>
    <w:rsid w:val="00BE06EE"/>
    <w:rsid w:val="00BE10FF"/>
    <w:rsid w:val="00BE1543"/>
    <w:rsid w:val="00BE2473"/>
    <w:rsid w:val="00BE412B"/>
    <w:rsid w:val="00BE4F3C"/>
    <w:rsid w:val="00BE5216"/>
    <w:rsid w:val="00BE675B"/>
    <w:rsid w:val="00BE6CB5"/>
    <w:rsid w:val="00BE7142"/>
    <w:rsid w:val="00BE7DE0"/>
    <w:rsid w:val="00BF2749"/>
    <w:rsid w:val="00BF2CC7"/>
    <w:rsid w:val="00BF3380"/>
    <w:rsid w:val="00BF39E0"/>
    <w:rsid w:val="00BF3A60"/>
    <w:rsid w:val="00BF3FB0"/>
    <w:rsid w:val="00BF651F"/>
    <w:rsid w:val="00BF6D5C"/>
    <w:rsid w:val="00BF722E"/>
    <w:rsid w:val="00BF762A"/>
    <w:rsid w:val="00BF7707"/>
    <w:rsid w:val="00C005FC"/>
    <w:rsid w:val="00C00BEF"/>
    <w:rsid w:val="00C01574"/>
    <w:rsid w:val="00C01BE5"/>
    <w:rsid w:val="00C02C4F"/>
    <w:rsid w:val="00C03A36"/>
    <w:rsid w:val="00C0407B"/>
    <w:rsid w:val="00C042F9"/>
    <w:rsid w:val="00C04B26"/>
    <w:rsid w:val="00C06160"/>
    <w:rsid w:val="00C06178"/>
    <w:rsid w:val="00C063A7"/>
    <w:rsid w:val="00C121F0"/>
    <w:rsid w:val="00C16442"/>
    <w:rsid w:val="00C1653B"/>
    <w:rsid w:val="00C20BB5"/>
    <w:rsid w:val="00C21989"/>
    <w:rsid w:val="00C221FA"/>
    <w:rsid w:val="00C226E3"/>
    <w:rsid w:val="00C22DC5"/>
    <w:rsid w:val="00C23BA2"/>
    <w:rsid w:val="00C23C1C"/>
    <w:rsid w:val="00C243CC"/>
    <w:rsid w:val="00C24936"/>
    <w:rsid w:val="00C254A5"/>
    <w:rsid w:val="00C25910"/>
    <w:rsid w:val="00C25C84"/>
    <w:rsid w:val="00C26B25"/>
    <w:rsid w:val="00C26D2F"/>
    <w:rsid w:val="00C301C5"/>
    <w:rsid w:val="00C3151A"/>
    <w:rsid w:val="00C32842"/>
    <w:rsid w:val="00C363B4"/>
    <w:rsid w:val="00C3660A"/>
    <w:rsid w:val="00C37743"/>
    <w:rsid w:val="00C412A2"/>
    <w:rsid w:val="00C41AE9"/>
    <w:rsid w:val="00C43BF3"/>
    <w:rsid w:val="00C43FFB"/>
    <w:rsid w:val="00C45617"/>
    <w:rsid w:val="00C45B26"/>
    <w:rsid w:val="00C46021"/>
    <w:rsid w:val="00C46286"/>
    <w:rsid w:val="00C46A89"/>
    <w:rsid w:val="00C46ED1"/>
    <w:rsid w:val="00C47CE7"/>
    <w:rsid w:val="00C50A13"/>
    <w:rsid w:val="00C50BF9"/>
    <w:rsid w:val="00C539C7"/>
    <w:rsid w:val="00C57235"/>
    <w:rsid w:val="00C57C3C"/>
    <w:rsid w:val="00C61236"/>
    <w:rsid w:val="00C61F62"/>
    <w:rsid w:val="00C6201C"/>
    <w:rsid w:val="00C63E0B"/>
    <w:rsid w:val="00C643DA"/>
    <w:rsid w:val="00C706B4"/>
    <w:rsid w:val="00C73785"/>
    <w:rsid w:val="00C74BE6"/>
    <w:rsid w:val="00C751B8"/>
    <w:rsid w:val="00C75A1E"/>
    <w:rsid w:val="00C765DF"/>
    <w:rsid w:val="00C77C11"/>
    <w:rsid w:val="00C8147F"/>
    <w:rsid w:val="00C82A43"/>
    <w:rsid w:val="00C82FB6"/>
    <w:rsid w:val="00C83E95"/>
    <w:rsid w:val="00C8406F"/>
    <w:rsid w:val="00C84BAF"/>
    <w:rsid w:val="00C851DC"/>
    <w:rsid w:val="00C8597E"/>
    <w:rsid w:val="00C86193"/>
    <w:rsid w:val="00C86419"/>
    <w:rsid w:val="00C900B0"/>
    <w:rsid w:val="00C90909"/>
    <w:rsid w:val="00C90C75"/>
    <w:rsid w:val="00C91521"/>
    <w:rsid w:val="00C958EC"/>
    <w:rsid w:val="00C95CC6"/>
    <w:rsid w:val="00C95FE1"/>
    <w:rsid w:val="00C975CF"/>
    <w:rsid w:val="00CA05AE"/>
    <w:rsid w:val="00CA14B5"/>
    <w:rsid w:val="00CA1904"/>
    <w:rsid w:val="00CA4880"/>
    <w:rsid w:val="00CA4DC4"/>
    <w:rsid w:val="00CA6617"/>
    <w:rsid w:val="00CA671D"/>
    <w:rsid w:val="00CA689D"/>
    <w:rsid w:val="00CA6C74"/>
    <w:rsid w:val="00CB0064"/>
    <w:rsid w:val="00CB020F"/>
    <w:rsid w:val="00CB03C6"/>
    <w:rsid w:val="00CB1320"/>
    <w:rsid w:val="00CB4E23"/>
    <w:rsid w:val="00CB551A"/>
    <w:rsid w:val="00CB56A1"/>
    <w:rsid w:val="00CB5921"/>
    <w:rsid w:val="00CC19B9"/>
    <w:rsid w:val="00CC21A3"/>
    <w:rsid w:val="00CC4D8B"/>
    <w:rsid w:val="00CC7490"/>
    <w:rsid w:val="00CC76B1"/>
    <w:rsid w:val="00CD0F45"/>
    <w:rsid w:val="00CD15E2"/>
    <w:rsid w:val="00CD1DB4"/>
    <w:rsid w:val="00CD286C"/>
    <w:rsid w:val="00CD36CF"/>
    <w:rsid w:val="00CD46CB"/>
    <w:rsid w:val="00CD5ED6"/>
    <w:rsid w:val="00CD6311"/>
    <w:rsid w:val="00CD786B"/>
    <w:rsid w:val="00CE1008"/>
    <w:rsid w:val="00CE2008"/>
    <w:rsid w:val="00CE5C28"/>
    <w:rsid w:val="00CE71F4"/>
    <w:rsid w:val="00CE78CE"/>
    <w:rsid w:val="00CE7979"/>
    <w:rsid w:val="00CF083C"/>
    <w:rsid w:val="00CF0EC5"/>
    <w:rsid w:val="00CF2880"/>
    <w:rsid w:val="00CF4B81"/>
    <w:rsid w:val="00CF5609"/>
    <w:rsid w:val="00CF5BFD"/>
    <w:rsid w:val="00CF6A7F"/>
    <w:rsid w:val="00CF6C93"/>
    <w:rsid w:val="00D004EC"/>
    <w:rsid w:val="00D01999"/>
    <w:rsid w:val="00D02243"/>
    <w:rsid w:val="00D03D35"/>
    <w:rsid w:val="00D03EBB"/>
    <w:rsid w:val="00D04793"/>
    <w:rsid w:val="00D06095"/>
    <w:rsid w:val="00D06F18"/>
    <w:rsid w:val="00D07648"/>
    <w:rsid w:val="00D07795"/>
    <w:rsid w:val="00D10C0B"/>
    <w:rsid w:val="00D128C3"/>
    <w:rsid w:val="00D14357"/>
    <w:rsid w:val="00D155A8"/>
    <w:rsid w:val="00D1624C"/>
    <w:rsid w:val="00D16D19"/>
    <w:rsid w:val="00D20CBD"/>
    <w:rsid w:val="00D2171C"/>
    <w:rsid w:val="00D21A68"/>
    <w:rsid w:val="00D2331A"/>
    <w:rsid w:val="00D2401A"/>
    <w:rsid w:val="00D262C5"/>
    <w:rsid w:val="00D26741"/>
    <w:rsid w:val="00D27B02"/>
    <w:rsid w:val="00D30248"/>
    <w:rsid w:val="00D31083"/>
    <w:rsid w:val="00D340EA"/>
    <w:rsid w:val="00D345F5"/>
    <w:rsid w:val="00D34B5C"/>
    <w:rsid w:val="00D35840"/>
    <w:rsid w:val="00D36241"/>
    <w:rsid w:val="00D3641A"/>
    <w:rsid w:val="00D36766"/>
    <w:rsid w:val="00D36B7B"/>
    <w:rsid w:val="00D37156"/>
    <w:rsid w:val="00D37F8E"/>
    <w:rsid w:val="00D402ED"/>
    <w:rsid w:val="00D431A6"/>
    <w:rsid w:val="00D43315"/>
    <w:rsid w:val="00D461EF"/>
    <w:rsid w:val="00D46E17"/>
    <w:rsid w:val="00D50FB4"/>
    <w:rsid w:val="00D529D5"/>
    <w:rsid w:val="00D53810"/>
    <w:rsid w:val="00D5547F"/>
    <w:rsid w:val="00D55576"/>
    <w:rsid w:val="00D568A4"/>
    <w:rsid w:val="00D56D3E"/>
    <w:rsid w:val="00D56DF3"/>
    <w:rsid w:val="00D577AB"/>
    <w:rsid w:val="00D57B8F"/>
    <w:rsid w:val="00D57C06"/>
    <w:rsid w:val="00D6021C"/>
    <w:rsid w:val="00D60732"/>
    <w:rsid w:val="00D629EB"/>
    <w:rsid w:val="00D6347F"/>
    <w:rsid w:val="00D65241"/>
    <w:rsid w:val="00D663B7"/>
    <w:rsid w:val="00D66AE3"/>
    <w:rsid w:val="00D705BD"/>
    <w:rsid w:val="00D70897"/>
    <w:rsid w:val="00D70DF5"/>
    <w:rsid w:val="00D70F1B"/>
    <w:rsid w:val="00D7199D"/>
    <w:rsid w:val="00D72791"/>
    <w:rsid w:val="00D7360B"/>
    <w:rsid w:val="00D73768"/>
    <w:rsid w:val="00D74605"/>
    <w:rsid w:val="00D74778"/>
    <w:rsid w:val="00D748EC"/>
    <w:rsid w:val="00D7553D"/>
    <w:rsid w:val="00D76E32"/>
    <w:rsid w:val="00D7701C"/>
    <w:rsid w:val="00D806D4"/>
    <w:rsid w:val="00D82195"/>
    <w:rsid w:val="00D83ACC"/>
    <w:rsid w:val="00D90E4B"/>
    <w:rsid w:val="00D91F8A"/>
    <w:rsid w:val="00D97297"/>
    <w:rsid w:val="00D973F7"/>
    <w:rsid w:val="00D9754A"/>
    <w:rsid w:val="00D979F8"/>
    <w:rsid w:val="00D97EB1"/>
    <w:rsid w:val="00DA391C"/>
    <w:rsid w:val="00DA3E86"/>
    <w:rsid w:val="00DA56AA"/>
    <w:rsid w:val="00DA633F"/>
    <w:rsid w:val="00DA72B5"/>
    <w:rsid w:val="00DA74DC"/>
    <w:rsid w:val="00DB1D68"/>
    <w:rsid w:val="00DB292D"/>
    <w:rsid w:val="00DB2F00"/>
    <w:rsid w:val="00DB3A85"/>
    <w:rsid w:val="00DB45D9"/>
    <w:rsid w:val="00DB530A"/>
    <w:rsid w:val="00DB5B66"/>
    <w:rsid w:val="00DB6921"/>
    <w:rsid w:val="00DB6AC5"/>
    <w:rsid w:val="00DB7961"/>
    <w:rsid w:val="00DC20C6"/>
    <w:rsid w:val="00DC370D"/>
    <w:rsid w:val="00DC5211"/>
    <w:rsid w:val="00DC6282"/>
    <w:rsid w:val="00DC6D0E"/>
    <w:rsid w:val="00DD3456"/>
    <w:rsid w:val="00DD5926"/>
    <w:rsid w:val="00DD5934"/>
    <w:rsid w:val="00DD6A07"/>
    <w:rsid w:val="00DD6C58"/>
    <w:rsid w:val="00DD6DD4"/>
    <w:rsid w:val="00DD771E"/>
    <w:rsid w:val="00DE099E"/>
    <w:rsid w:val="00DE126E"/>
    <w:rsid w:val="00DE3401"/>
    <w:rsid w:val="00DE56A1"/>
    <w:rsid w:val="00DE60DD"/>
    <w:rsid w:val="00DE6D90"/>
    <w:rsid w:val="00DE7203"/>
    <w:rsid w:val="00DE7FAC"/>
    <w:rsid w:val="00DE7FDF"/>
    <w:rsid w:val="00DF1091"/>
    <w:rsid w:val="00DF1CE1"/>
    <w:rsid w:val="00DF2024"/>
    <w:rsid w:val="00DF356C"/>
    <w:rsid w:val="00DF4CC8"/>
    <w:rsid w:val="00DF6543"/>
    <w:rsid w:val="00E00802"/>
    <w:rsid w:val="00E00A3B"/>
    <w:rsid w:val="00E01F86"/>
    <w:rsid w:val="00E02FE7"/>
    <w:rsid w:val="00E07495"/>
    <w:rsid w:val="00E111EA"/>
    <w:rsid w:val="00E119B0"/>
    <w:rsid w:val="00E1591D"/>
    <w:rsid w:val="00E173C3"/>
    <w:rsid w:val="00E229AA"/>
    <w:rsid w:val="00E234ED"/>
    <w:rsid w:val="00E235BC"/>
    <w:rsid w:val="00E238E3"/>
    <w:rsid w:val="00E250EA"/>
    <w:rsid w:val="00E260C2"/>
    <w:rsid w:val="00E26F5B"/>
    <w:rsid w:val="00E27911"/>
    <w:rsid w:val="00E323BA"/>
    <w:rsid w:val="00E3293A"/>
    <w:rsid w:val="00E3452C"/>
    <w:rsid w:val="00E34699"/>
    <w:rsid w:val="00E35742"/>
    <w:rsid w:val="00E367D8"/>
    <w:rsid w:val="00E36B15"/>
    <w:rsid w:val="00E36B77"/>
    <w:rsid w:val="00E401F2"/>
    <w:rsid w:val="00E42094"/>
    <w:rsid w:val="00E42FCC"/>
    <w:rsid w:val="00E437CF"/>
    <w:rsid w:val="00E4387C"/>
    <w:rsid w:val="00E45287"/>
    <w:rsid w:val="00E46138"/>
    <w:rsid w:val="00E46235"/>
    <w:rsid w:val="00E466FD"/>
    <w:rsid w:val="00E47073"/>
    <w:rsid w:val="00E51C9A"/>
    <w:rsid w:val="00E52BCC"/>
    <w:rsid w:val="00E53835"/>
    <w:rsid w:val="00E559B3"/>
    <w:rsid w:val="00E55C5C"/>
    <w:rsid w:val="00E55F8A"/>
    <w:rsid w:val="00E5605A"/>
    <w:rsid w:val="00E565AA"/>
    <w:rsid w:val="00E56A3D"/>
    <w:rsid w:val="00E575CC"/>
    <w:rsid w:val="00E61B0A"/>
    <w:rsid w:val="00E641D0"/>
    <w:rsid w:val="00E64518"/>
    <w:rsid w:val="00E6668F"/>
    <w:rsid w:val="00E67CC9"/>
    <w:rsid w:val="00E67F2F"/>
    <w:rsid w:val="00E70523"/>
    <w:rsid w:val="00E7268E"/>
    <w:rsid w:val="00E72F38"/>
    <w:rsid w:val="00E7408F"/>
    <w:rsid w:val="00E77079"/>
    <w:rsid w:val="00E77957"/>
    <w:rsid w:val="00E77C19"/>
    <w:rsid w:val="00E77E9A"/>
    <w:rsid w:val="00E80392"/>
    <w:rsid w:val="00E80448"/>
    <w:rsid w:val="00E80EF8"/>
    <w:rsid w:val="00E81CDF"/>
    <w:rsid w:val="00E81F85"/>
    <w:rsid w:val="00E838E4"/>
    <w:rsid w:val="00E8414F"/>
    <w:rsid w:val="00E84D63"/>
    <w:rsid w:val="00E86793"/>
    <w:rsid w:val="00E87EC0"/>
    <w:rsid w:val="00E91012"/>
    <w:rsid w:val="00E912D3"/>
    <w:rsid w:val="00E91539"/>
    <w:rsid w:val="00E92599"/>
    <w:rsid w:val="00E92670"/>
    <w:rsid w:val="00E926F4"/>
    <w:rsid w:val="00E92D23"/>
    <w:rsid w:val="00E97610"/>
    <w:rsid w:val="00EA1547"/>
    <w:rsid w:val="00EA1A20"/>
    <w:rsid w:val="00EA31E6"/>
    <w:rsid w:val="00EA3AE1"/>
    <w:rsid w:val="00EA4E8C"/>
    <w:rsid w:val="00EA514A"/>
    <w:rsid w:val="00EA5319"/>
    <w:rsid w:val="00EA62FF"/>
    <w:rsid w:val="00EA64F7"/>
    <w:rsid w:val="00EB0F37"/>
    <w:rsid w:val="00EB1FD0"/>
    <w:rsid w:val="00EB2BD5"/>
    <w:rsid w:val="00EB48F2"/>
    <w:rsid w:val="00EB5E28"/>
    <w:rsid w:val="00EB6075"/>
    <w:rsid w:val="00EB616F"/>
    <w:rsid w:val="00EC0C1F"/>
    <w:rsid w:val="00EC2DD6"/>
    <w:rsid w:val="00EC2F66"/>
    <w:rsid w:val="00EC3034"/>
    <w:rsid w:val="00EC58F5"/>
    <w:rsid w:val="00EC5B9A"/>
    <w:rsid w:val="00EC66AD"/>
    <w:rsid w:val="00EC767E"/>
    <w:rsid w:val="00ED0AB2"/>
    <w:rsid w:val="00ED0AD8"/>
    <w:rsid w:val="00ED1143"/>
    <w:rsid w:val="00ED1C26"/>
    <w:rsid w:val="00ED3555"/>
    <w:rsid w:val="00ED3DAA"/>
    <w:rsid w:val="00ED4C04"/>
    <w:rsid w:val="00ED4EE6"/>
    <w:rsid w:val="00ED63CD"/>
    <w:rsid w:val="00ED76F7"/>
    <w:rsid w:val="00EE0536"/>
    <w:rsid w:val="00EE1C20"/>
    <w:rsid w:val="00EE2035"/>
    <w:rsid w:val="00EE262B"/>
    <w:rsid w:val="00EE2778"/>
    <w:rsid w:val="00EE2ECE"/>
    <w:rsid w:val="00EE43DE"/>
    <w:rsid w:val="00EE52C7"/>
    <w:rsid w:val="00EE64B3"/>
    <w:rsid w:val="00EE7F70"/>
    <w:rsid w:val="00EF0788"/>
    <w:rsid w:val="00EF08C1"/>
    <w:rsid w:val="00EF13B6"/>
    <w:rsid w:val="00EF17EA"/>
    <w:rsid w:val="00EF1BB1"/>
    <w:rsid w:val="00EF2C07"/>
    <w:rsid w:val="00EF6141"/>
    <w:rsid w:val="00EF7196"/>
    <w:rsid w:val="00EF7202"/>
    <w:rsid w:val="00EF7989"/>
    <w:rsid w:val="00EF79A7"/>
    <w:rsid w:val="00F0074D"/>
    <w:rsid w:val="00F011CC"/>
    <w:rsid w:val="00F039FA"/>
    <w:rsid w:val="00F04DA1"/>
    <w:rsid w:val="00F06222"/>
    <w:rsid w:val="00F100AB"/>
    <w:rsid w:val="00F12017"/>
    <w:rsid w:val="00F129AC"/>
    <w:rsid w:val="00F14424"/>
    <w:rsid w:val="00F16F85"/>
    <w:rsid w:val="00F17B9F"/>
    <w:rsid w:val="00F21A4D"/>
    <w:rsid w:val="00F22395"/>
    <w:rsid w:val="00F22440"/>
    <w:rsid w:val="00F25328"/>
    <w:rsid w:val="00F263A9"/>
    <w:rsid w:val="00F2704D"/>
    <w:rsid w:val="00F27EAD"/>
    <w:rsid w:val="00F30437"/>
    <w:rsid w:val="00F30A60"/>
    <w:rsid w:val="00F3186A"/>
    <w:rsid w:val="00F31884"/>
    <w:rsid w:val="00F31E52"/>
    <w:rsid w:val="00F31F8C"/>
    <w:rsid w:val="00F327D5"/>
    <w:rsid w:val="00F32CF1"/>
    <w:rsid w:val="00F34B62"/>
    <w:rsid w:val="00F356E3"/>
    <w:rsid w:val="00F36031"/>
    <w:rsid w:val="00F3753A"/>
    <w:rsid w:val="00F40B93"/>
    <w:rsid w:val="00F40C30"/>
    <w:rsid w:val="00F40D06"/>
    <w:rsid w:val="00F437B3"/>
    <w:rsid w:val="00F43F0F"/>
    <w:rsid w:val="00F45333"/>
    <w:rsid w:val="00F45CA2"/>
    <w:rsid w:val="00F46CBC"/>
    <w:rsid w:val="00F47589"/>
    <w:rsid w:val="00F47CB8"/>
    <w:rsid w:val="00F503D6"/>
    <w:rsid w:val="00F506DE"/>
    <w:rsid w:val="00F5175E"/>
    <w:rsid w:val="00F519B5"/>
    <w:rsid w:val="00F52352"/>
    <w:rsid w:val="00F535AE"/>
    <w:rsid w:val="00F5640C"/>
    <w:rsid w:val="00F57842"/>
    <w:rsid w:val="00F60F99"/>
    <w:rsid w:val="00F62309"/>
    <w:rsid w:val="00F63D78"/>
    <w:rsid w:val="00F63EAF"/>
    <w:rsid w:val="00F652DD"/>
    <w:rsid w:val="00F656B1"/>
    <w:rsid w:val="00F66156"/>
    <w:rsid w:val="00F665A6"/>
    <w:rsid w:val="00F67D6A"/>
    <w:rsid w:val="00F74D6E"/>
    <w:rsid w:val="00F764DE"/>
    <w:rsid w:val="00F76B55"/>
    <w:rsid w:val="00F76EE8"/>
    <w:rsid w:val="00F80A05"/>
    <w:rsid w:val="00F811D8"/>
    <w:rsid w:val="00F8349C"/>
    <w:rsid w:val="00F83532"/>
    <w:rsid w:val="00F83CFB"/>
    <w:rsid w:val="00F84C7F"/>
    <w:rsid w:val="00F84F9F"/>
    <w:rsid w:val="00F8669D"/>
    <w:rsid w:val="00F87A0F"/>
    <w:rsid w:val="00F90AD5"/>
    <w:rsid w:val="00F91377"/>
    <w:rsid w:val="00F92B5F"/>
    <w:rsid w:val="00F95439"/>
    <w:rsid w:val="00F95771"/>
    <w:rsid w:val="00F95A20"/>
    <w:rsid w:val="00F95D3D"/>
    <w:rsid w:val="00F97562"/>
    <w:rsid w:val="00FA0B4A"/>
    <w:rsid w:val="00FA1F3D"/>
    <w:rsid w:val="00FA202D"/>
    <w:rsid w:val="00FA2AC0"/>
    <w:rsid w:val="00FA36C7"/>
    <w:rsid w:val="00FA3DED"/>
    <w:rsid w:val="00FA75BD"/>
    <w:rsid w:val="00FA7C08"/>
    <w:rsid w:val="00FA7DF4"/>
    <w:rsid w:val="00FB2E55"/>
    <w:rsid w:val="00FB2E5C"/>
    <w:rsid w:val="00FB38F7"/>
    <w:rsid w:val="00FB3CA7"/>
    <w:rsid w:val="00FB3DF0"/>
    <w:rsid w:val="00FB4106"/>
    <w:rsid w:val="00FB5D4A"/>
    <w:rsid w:val="00FB6E64"/>
    <w:rsid w:val="00FC00DA"/>
    <w:rsid w:val="00FC0764"/>
    <w:rsid w:val="00FC11B8"/>
    <w:rsid w:val="00FC27C8"/>
    <w:rsid w:val="00FC3BEF"/>
    <w:rsid w:val="00FC3E98"/>
    <w:rsid w:val="00FC5BB6"/>
    <w:rsid w:val="00FC7BAB"/>
    <w:rsid w:val="00FD234B"/>
    <w:rsid w:val="00FD295F"/>
    <w:rsid w:val="00FD2FBD"/>
    <w:rsid w:val="00FD3CA4"/>
    <w:rsid w:val="00FD547E"/>
    <w:rsid w:val="00FD63A2"/>
    <w:rsid w:val="00FD70C3"/>
    <w:rsid w:val="00FD7D09"/>
    <w:rsid w:val="00FE076A"/>
    <w:rsid w:val="00FE165F"/>
    <w:rsid w:val="00FE1CFD"/>
    <w:rsid w:val="00FE24D5"/>
    <w:rsid w:val="00FE4EF2"/>
    <w:rsid w:val="00FE6ABB"/>
    <w:rsid w:val="00FE6B63"/>
    <w:rsid w:val="00FE7640"/>
    <w:rsid w:val="00FE7D1D"/>
    <w:rsid w:val="00FE7F68"/>
    <w:rsid w:val="00FF10C3"/>
    <w:rsid w:val="00FF19B3"/>
    <w:rsid w:val="00FF217F"/>
    <w:rsid w:val="00FF25F1"/>
    <w:rsid w:val="00FF3549"/>
    <w:rsid w:val="00FF394F"/>
    <w:rsid w:val="00FF4888"/>
    <w:rsid w:val="00FF5155"/>
    <w:rsid w:val="01034719"/>
    <w:rsid w:val="01132615"/>
    <w:rsid w:val="011D62D6"/>
    <w:rsid w:val="01215783"/>
    <w:rsid w:val="012C23CD"/>
    <w:rsid w:val="0149288E"/>
    <w:rsid w:val="01553864"/>
    <w:rsid w:val="01750BE4"/>
    <w:rsid w:val="018650DF"/>
    <w:rsid w:val="018D5874"/>
    <w:rsid w:val="018D5F90"/>
    <w:rsid w:val="01A54983"/>
    <w:rsid w:val="01AB46EC"/>
    <w:rsid w:val="01B06FD9"/>
    <w:rsid w:val="01B20B1C"/>
    <w:rsid w:val="01B54CD3"/>
    <w:rsid w:val="01BE4FAC"/>
    <w:rsid w:val="01C37C7A"/>
    <w:rsid w:val="01C929B4"/>
    <w:rsid w:val="01FE0768"/>
    <w:rsid w:val="02025D94"/>
    <w:rsid w:val="021A2641"/>
    <w:rsid w:val="023A01AA"/>
    <w:rsid w:val="025624DA"/>
    <w:rsid w:val="02563BEC"/>
    <w:rsid w:val="026D4CBA"/>
    <w:rsid w:val="028E08ED"/>
    <w:rsid w:val="0295234E"/>
    <w:rsid w:val="02952C3F"/>
    <w:rsid w:val="0295529B"/>
    <w:rsid w:val="02BC5242"/>
    <w:rsid w:val="02D5522B"/>
    <w:rsid w:val="02DC3F04"/>
    <w:rsid w:val="03010C49"/>
    <w:rsid w:val="032F50D2"/>
    <w:rsid w:val="03545F82"/>
    <w:rsid w:val="037F732E"/>
    <w:rsid w:val="03903475"/>
    <w:rsid w:val="03A81A69"/>
    <w:rsid w:val="03DB1A89"/>
    <w:rsid w:val="03F348E8"/>
    <w:rsid w:val="04005FE3"/>
    <w:rsid w:val="040D0B3B"/>
    <w:rsid w:val="04114A40"/>
    <w:rsid w:val="042E7B48"/>
    <w:rsid w:val="04301B4D"/>
    <w:rsid w:val="04364D8C"/>
    <w:rsid w:val="043B7F39"/>
    <w:rsid w:val="043C6D95"/>
    <w:rsid w:val="04420CB6"/>
    <w:rsid w:val="044E1582"/>
    <w:rsid w:val="045A7F8C"/>
    <w:rsid w:val="046F5324"/>
    <w:rsid w:val="04712DF6"/>
    <w:rsid w:val="047505D3"/>
    <w:rsid w:val="0476611F"/>
    <w:rsid w:val="047E03C9"/>
    <w:rsid w:val="04A7759B"/>
    <w:rsid w:val="04D774AC"/>
    <w:rsid w:val="04D83A1D"/>
    <w:rsid w:val="04EE171F"/>
    <w:rsid w:val="054C7D11"/>
    <w:rsid w:val="0568505A"/>
    <w:rsid w:val="058D7738"/>
    <w:rsid w:val="05D44DD8"/>
    <w:rsid w:val="05E506DB"/>
    <w:rsid w:val="05E87A57"/>
    <w:rsid w:val="05FD7447"/>
    <w:rsid w:val="060D533B"/>
    <w:rsid w:val="06147E59"/>
    <w:rsid w:val="061B0431"/>
    <w:rsid w:val="062F368C"/>
    <w:rsid w:val="065D44D5"/>
    <w:rsid w:val="06711539"/>
    <w:rsid w:val="06AA112B"/>
    <w:rsid w:val="06B451EE"/>
    <w:rsid w:val="06BB2083"/>
    <w:rsid w:val="06D011A3"/>
    <w:rsid w:val="06E05AED"/>
    <w:rsid w:val="070840A3"/>
    <w:rsid w:val="072A41BB"/>
    <w:rsid w:val="072B15ED"/>
    <w:rsid w:val="072B229F"/>
    <w:rsid w:val="07307ECF"/>
    <w:rsid w:val="0753050D"/>
    <w:rsid w:val="075D7275"/>
    <w:rsid w:val="07617142"/>
    <w:rsid w:val="077010BF"/>
    <w:rsid w:val="078B0393"/>
    <w:rsid w:val="07AE36C1"/>
    <w:rsid w:val="07D969CB"/>
    <w:rsid w:val="07E55972"/>
    <w:rsid w:val="07EB4075"/>
    <w:rsid w:val="07EE266E"/>
    <w:rsid w:val="07F752A5"/>
    <w:rsid w:val="07FD6DF7"/>
    <w:rsid w:val="080C3DDD"/>
    <w:rsid w:val="081C396C"/>
    <w:rsid w:val="0822060B"/>
    <w:rsid w:val="082B57A6"/>
    <w:rsid w:val="08515AD6"/>
    <w:rsid w:val="08552A4E"/>
    <w:rsid w:val="086E1AA3"/>
    <w:rsid w:val="087A0E41"/>
    <w:rsid w:val="087B0530"/>
    <w:rsid w:val="087E1743"/>
    <w:rsid w:val="08A018B0"/>
    <w:rsid w:val="08A92B8B"/>
    <w:rsid w:val="08B172EF"/>
    <w:rsid w:val="08D43172"/>
    <w:rsid w:val="09122950"/>
    <w:rsid w:val="092276E5"/>
    <w:rsid w:val="0941024B"/>
    <w:rsid w:val="09584573"/>
    <w:rsid w:val="09622C8A"/>
    <w:rsid w:val="09976DD7"/>
    <w:rsid w:val="09AE0817"/>
    <w:rsid w:val="09B41999"/>
    <w:rsid w:val="09EC2D5D"/>
    <w:rsid w:val="09F535AD"/>
    <w:rsid w:val="09F64F74"/>
    <w:rsid w:val="0A0E40A9"/>
    <w:rsid w:val="0A1B4835"/>
    <w:rsid w:val="0A1C002D"/>
    <w:rsid w:val="0A1D552E"/>
    <w:rsid w:val="0A261F09"/>
    <w:rsid w:val="0A5E16A3"/>
    <w:rsid w:val="0A623B32"/>
    <w:rsid w:val="0A7C485C"/>
    <w:rsid w:val="0A8037FE"/>
    <w:rsid w:val="0A867AFE"/>
    <w:rsid w:val="0AAF13ED"/>
    <w:rsid w:val="0ABC05C5"/>
    <w:rsid w:val="0AC742FB"/>
    <w:rsid w:val="0AF60FB6"/>
    <w:rsid w:val="0B0D7710"/>
    <w:rsid w:val="0B3B5A10"/>
    <w:rsid w:val="0B712677"/>
    <w:rsid w:val="0B8A6F9F"/>
    <w:rsid w:val="0B933C48"/>
    <w:rsid w:val="0B9B6C05"/>
    <w:rsid w:val="0BB832D0"/>
    <w:rsid w:val="0BBE1075"/>
    <w:rsid w:val="0BD25EA5"/>
    <w:rsid w:val="0BEF1FD4"/>
    <w:rsid w:val="0C012C2E"/>
    <w:rsid w:val="0C081BD7"/>
    <w:rsid w:val="0C154B29"/>
    <w:rsid w:val="0C456486"/>
    <w:rsid w:val="0C5322A7"/>
    <w:rsid w:val="0C6246E1"/>
    <w:rsid w:val="0C67733B"/>
    <w:rsid w:val="0C932427"/>
    <w:rsid w:val="0C985898"/>
    <w:rsid w:val="0CBF791C"/>
    <w:rsid w:val="0D1809B4"/>
    <w:rsid w:val="0D193592"/>
    <w:rsid w:val="0D1D1363"/>
    <w:rsid w:val="0D263850"/>
    <w:rsid w:val="0D344898"/>
    <w:rsid w:val="0D41736C"/>
    <w:rsid w:val="0D434917"/>
    <w:rsid w:val="0D685070"/>
    <w:rsid w:val="0D961154"/>
    <w:rsid w:val="0DAB3889"/>
    <w:rsid w:val="0DDE4FD5"/>
    <w:rsid w:val="0DEE56A5"/>
    <w:rsid w:val="0E1D22F8"/>
    <w:rsid w:val="0E327824"/>
    <w:rsid w:val="0E405209"/>
    <w:rsid w:val="0E5A477F"/>
    <w:rsid w:val="0E5B5064"/>
    <w:rsid w:val="0E997EB3"/>
    <w:rsid w:val="0EA17A5C"/>
    <w:rsid w:val="0EA31D7A"/>
    <w:rsid w:val="0EA63247"/>
    <w:rsid w:val="0EB67D00"/>
    <w:rsid w:val="0ED168E7"/>
    <w:rsid w:val="0EE76931"/>
    <w:rsid w:val="0F2267A1"/>
    <w:rsid w:val="0F5D461F"/>
    <w:rsid w:val="0F661269"/>
    <w:rsid w:val="0F7A3157"/>
    <w:rsid w:val="0F917E2F"/>
    <w:rsid w:val="0F924D52"/>
    <w:rsid w:val="0F9D1E27"/>
    <w:rsid w:val="0FC77D95"/>
    <w:rsid w:val="0FDF247B"/>
    <w:rsid w:val="0FF07438"/>
    <w:rsid w:val="100A4157"/>
    <w:rsid w:val="101277DE"/>
    <w:rsid w:val="102D13CE"/>
    <w:rsid w:val="103A723F"/>
    <w:rsid w:val="10521E9D"/>
    <w:rsid w:val="10693E9F"/>
    <w:rsid w:val="107C2BA3"/>
    <w:rsid w:val="107E1CEE"/>
    <w:rsid w:val="10D04D22"/>
    <w:rsid w:val="10D24425"/>
    <w:rsid w:val="10F604C3"/>
    <w:rsid w:val="110A014C"/>
    <w:rsid w:val="110A0C0A"/>
    <w:rsid w:val="11286567"/>
    <w:rsid w:val="11356F38"/>
    <w:rsid w:val="113576C6"/>
    <w:rsid w:val="113B3420"/>
    <w:rsid w:val="11552137"/>
    <w:rsid w:val="11593D0E"/>
    <w:rsid w:val="11782C78"/>
    <w:rsid w:val="11845E93"/>
    <w:rsid w:val="11971BF7"/>
    <w:rsid w:val="119F62AC"/>
    <w:rsid w:val="11A41576"/>
    <w:rsid w:val="11AB771D"/>
    <w:rsid w:val="11B60E71"/>
    <w:rsid w:val="11B618D0"/>
    <w:rsid w:val="11B90D52"/>
    <w:rsid w:val="11C355CD"/>
    <w:rsid w:val="11CC03BE"/>
    <w:rsid w:val="11E04B68"/>
    <w:rsid w:val="11E302D6"/>
    <w:rsid w:val="11EE5A02"/>
    <w:rsid w:val="12014EAC"/>
    <w:rsid w:val="1209447B"/>
    <w:rsid w:val="12136058"/>
    <w:rsid w:val="12363A56"/>
    <w:rsid w:val="12396878"/>
    <w:rsid w:val="12405B17"/>
    <w:rsid w:val="126C41D8"/>
    <w:rsid w:val="127C6B6A"/>
    <w:rsid w:val="12872167"/>
    <w:rsid w:val="12A23051"/>
    <w:rsid w:val="12BE157D"/>
    <w:rsid w:val="12C33740"/>
    <w:rsid w:val="12C67871"/>
    <w:rsid w:val="12CF51A8"/>
    <w:rsid w:val="12E34D8C"/>
    <w:rsid w:val="132E5AF7"/>
    <w:rsid w:val="1336163B"/>
    <w:rsid w:val="13622204"/>
    <w:rsid w:val="136A54E0"/>
    <w:rsid w:val="137F2FB1"/>
    <w:rsid w:val="139F4D6C"/>
    <w:rsid w:val="13B4692C"/>
    <w:rsid w:val="13E30280"/>
    <w:rsid w:val="13FA39A5"/>
    <w:rsid w:val="13FA41EA"/>
    <w:rsid w:val="14042F6C"/>
    <w:rsid w:val="14111530"/>
    <w:rsid w:val="14227240"/>
    <w:rsid w:val="144106FC"/>
    <w:rsid w:val="144C29F1"/>
    <w:rsid w:val="14630018"/>
    <w:rsid w:val="146B48C5"/>
    <w:rsid w:val="14792946"/>
    <w:rsid w:val="1488269A"/>
    <w:rsid w:val="149A604A"/>
    <w:rsid w:val="14A62DF9"/>
    <w:rsid w:val="14D13050"/>
    <w:rsid w:val="14DD5734"/>
    <w:rsid w:val="14F32A08"/>
    <w:rsid w:val="15545C5B"/>
    <w:rsid w:val="156C2EC6"/>
    <w:rsid w:val="156F29B6"/>
    <w:rsid w:val="15A73309"/>
    <w:rsid w:val="15AE1730"/>
    <w:rsid w:val="15CE6490"/>
    <w:rsid w:val="15EF23D4"/>
    <w:rsid w:val="15FB249C"/>
    <w:rsid w:val="160B59DC"/>
    <w:rsid w:val="160F1D5B"/>
    <w:rsid w:val="161C6B54"/>
    <w:rsid w:val="16234248"/>
    <w:rsid w:val="16252C0A"/>
    <w:rsid w:val="163222C1"/>
    <w:rsid w:val="16337147"/>
    <w:rsid w:val="1635270A"/>
    <w:rsid w:val="163A2FC4"/>
    <w:rsid w:val="1646088B"/>
    <w:rsid w:val="169C394A"/>
    <w:rsid w:val="16A503EE"/>
    <w:rsid w:val="16B60544"/>
    <w:rsid w:val="16D2144F"/>
    <w:rsid w:val="16DF3B6C"/>
    <w:rsid w:val="16EA7BE5"/>
    <w:rsid w:val="16F36B60"/>
    <w:rsid w:val="170473F6"/>
    <w:rsid w:val="17176E19"/>
    <w:rsid w:val="174A43B0"/>
    <w:rsid w:val="175B0069"/>
    <w:rsid w:val="17615F65"/>
    <w:rsid w:val="17832A4E"/>
    <w:rsid w:val="178B7A48"/>
    <w:rsid w:val="179C237C"/>
    <w:rsid w:val="17AE2E42"/>
    <w:rsid w:val="17DA6EF2"/>
    <w:rsid w:val="17F90EBF"/>
    <w:rsid w:val="180C35FF"/>
    <w:rsid w:val="180C3EB3"/>
    <w:rsid w:val="181D4793"/>
    <w:rsid w:val="18333E36"/>
    <w:rsid w:val="18657FB3"/>
    <w:rsid w:val="18673625"/>
    <w:rsid w:val="187943C0"/>
    <w:rsid w:val="18891E67"/>
    <w:rsid w:val="1895095F"/>
    <w:rsid w:val="18A91625"/>
    <w:rsid w:val="18AF1648"/>
    <w:rsid w:val="18B03A11"/>
    <w:rsid w:val="18C25634"/>
    <w:rsid w:val="18F54517"/>
    <w:rsid w:val="18FC4E47"/>
    <w:rsid w:val="193769C0"/>
    <w:rsid w:val="193F4E8D"/>
    <w:rsid w:val="19597809"/>
    <w:rsid w:val="19602878"/>
    <w:rsid w:val="19726F19"/>
    <w:rsid w:val="19965714"/>
    <w:rsid w:val="19AF7973"/>
    <w:rsid w:val="19BB441C"/>
    <w:rsid w:val="19CA4655"/>
    <w:rsid w:val="1A0B75BF"/>
    <w:rsid w:val="1A2E6C27"/>
    <w:rsid w:val="1A353601"/>
    <w:rsid w:val="1A3C6BF6"/>
    <w:rsid w:val="1A3D1EDC"/>
    <w:rsid w:val="1A483566"/>
    <w:rsid w:val="1A4A6433"/>
    <w:rsid w:val="1A4E7FDF"/>
    <w:rsid w:val="1A5974BF"/>
    <w:rsid w:val="1A8F1ADC"/>
    <w:rsid w:val="1A90114C"/>
    <w:rsid w:val="1A934DF4"/>
    <w:rsid w:val="1A971B12"/>
    <w:rsid w:val="1A9B4196"/>
    <w:rsid w:val="1ABF2D14"/>
    <w:rsid w:val="1ADA2FC8"/>
    <w:rsid w:val="1AEC0613"/>
    <w:rsid w:val="1AF8705A"/>
    <w:rsid w:val="1AFA0F74"/>
    <w:rsid w:val="1B0115A0"/>
    <w:rsid w:val="1B0E26DB"/>
    <w:rsid w:val="1B186C23"/>
    <w:rsid w:val="1B266193"/>
    <w:rsid w:val="1B26650A"/>
    <w:rsid w:val="1B551F2E"/>
    <w:rsid w:val="1B5F791C"/>
    <w:rsid w:val="1B6E51CB"/>
    <w:rsid w:val="1BA4333B"/>
    <w:rsid w:val="1BA54A74"/>
    <w:rsid w:val="1BB320DF"/>
    <w:rsid w:val="1BB75279"/>
    <w:rsid w:val="1BCD4A97"/>
    <w:rsid w:val="1BE43404"/>
    <w:rsid w:val="1BEA3DB7"/>
    <w:rsid w:val="1C012628"/>
    <w:rsid w:val="1C191D67"/>
    <w:rsid w:val="1C21562D"/>
    <w:rsid w:val="1C25458B"/>
    <w:rsid w:val="1C2F2E9F"/>
    <w:rsid w:val="1C345D89"/>
    <w:rsid w:val="1C466C24"/>
    <w:rsid w:val="1C466FAD"/>
    <w:rsid w:val="1C567F41"/>
    <w:rsid w:val="1C59328D"/>
    <w:rsid w:val="1C5E5290"/>
    <w:rsid w:val="1C9563E4"/>
    <w:rsid w:val="1CA82D35"/>
    <w:rsid w:val="1CB1743C"/>
    <w:rsid w:val="1CD76E46"/>
    <w:rsid w:val="1CE528CF"/>
    <w:rsid w:val="1CE830E8"/>
    <w:rsid w:val="1D5A5F73"/>
    <w:rsid w:val="1D9A7753"/>
    <w:rsid w:val="1DB67ECD"/>
    <w:rsid w:val="1DB916DD"/>
    <w:rsid w:val="1DBE097F"/>
    <w:rsid w:val="1DC76EA5"/>
    <w:rsid w:val="1DDE9733"/>
    <w:rsid w:val="1E3B51EB"/>
    <w:rsid w:val="1E44214F"/>
    <w:rsid w:val="1E5F5BEA"/>
    <w:rsid w:val="1E6B563E"/>
    <w:rsid w:val="1E773137"/>
    <w:rsid w:val="1E915BF5"/>
    <w:rsid w:val="1E9268FB"/>
    <w:rsid w:val="1EA62B84"/>
    <w:rsid w:val="1EC14F03"/>
    <w:rsid w:val="1EE04E70"/>
    <w:rsid w:val="1EF17997"/>
    <w:rsid w:val="1F08158D"/>
    <w:rsid w:val="1F0B7DFE"/>
    <w:rsid w:val="1F2836B1"/>
    <w:rsid w:val="1F436504"/>
    <w:rsid w:val="1F436F19"/>
    <w:rsid w:val="1F462A33"/>
    <w:rsid w:val="1F57091C"/>
    <w:rsid w:val="1F705598"/>
    <w:rsid w:val="1F80185A"/>
    <w:rsid w:val="1FA5199D"/>
    <w:rsid w:val="1FB57614"/>
    <w:rsid w:val="1FC8181A"/>
    <w:rsid w:val="200A308C"/>
    <w:rsid w:val="200C2346"/>
    <w:rsid w:val="202C4612"/>
    <w:rsid w:val="20350E73"/>
    <w:rsid w:val="203D63DC"/>
    <w:rsid w:val="20424711"/>
    <w:rsid w:val="20424D52"/>
    <w:rsid w:val="20455773"/>
    <w:rsid w:val="20592BE1"/>
    <w:rsid w:val="20AB0E9C"/>
    <w:rsid w:val="20B42C74"/>
    <w:rsid w:val="20B56069"/>
    <w:rsid w:val="20B61DE1"/>
    <w:rsid w:val="20C20C83"/>
    <w:rsid w:val="20E31F52"/>
    <w:rsid w:val="20EC0A1F"/>
    <w:rsid w:val="21055FF2"/>
    <w:rsid w:val="211328A1"/>
    <w:rsid w:val="212B01CC"/>
    <w:rsid w:val="213F1FA9"/>
    <w:rsid w:val="215D246D"/>
    <w:rsid w:val="216424D4"/>
    <w:rsid w:val="2185572E"/>
    <w:rsid w:val="218C6F4E"/>
    <w:rsid w:val="21AA3500"/>
    <w:rsid w:val="21B14712"/>
    <w:rsid w:val="21B17401"/>
    <w:rsid w:val="21C5052E"/>
    <w:rsid w:val="21D77FDD"/>
    <w:rsid w:val="2201469F"/>
    <w:rsid w:val="222D1C43"/>
    <w:rsid w:val="2267448F"/>
    <w:rsid w:val="22AC5944"/>
    <w:rsid w:val="22CE7098"/>
    <w:rsid w:val="22D0268C"/>
    <w:rsid w:val="22D276C7"/>
    <w:rsid w:val="22DD4CCE"/>
    <w:rsid w:val="22E83DA8"/>
    <w:rsid w:val="22EA2A56"/>
    <w:rsid w:val="22FA5FE2"/>
    <w:rsid w:val="23056CA1"/>
    <w:rsid w:val="230817C7"/>
    <w:rsid w:val="23177A51"/>
    <w:rsid w:val="23194D2E"/>
    <w:rsid w:val="233201D1"/>
    <w:rsid w:val="233F6E48"/>
    <w:rsid w:val="23414136"/>
    <w:rsid w:val="23515118"/>
    <w:rsid w:val="23B107E7"/>
    <w:rsid w:val="23E9655A"/>
    <w:rsid w:val="24836F85"/>
    <w:rsid w:val="248F089E"/>
    <w:rsid w:val="249A5D26"/>
    <w:rsid w:val="24A54B05"/>
    <w:rsid w:val="24C558DA"/>
    <w:rsid w:val="2508715C"/>
    <w:rsid w:val="251822DC"/>
    <w:rsid w:val="252F3CBC"/>
    <w:rsid w:val="25301976"/>
    <w:rsid w:val="25681F5A"/>
    <w:rsid w:val="257122E7"/>
    <w:rsid w:val="257B4337"/>
    <w:rsid w:val="257F7D94"/>
    <w:rsid w:val="259639DC"/>
    <w:rsid w:val="25A37309"/>
    <w:rsid w:val="25A81B83"/>
    <w:rsid w:val="25B95FFF"/>
    <w:rsid w:val="25BA22C9"/>
    <w:rsid w:val="25D155D9"/>
    <w:rsid w:val="25DC2156"/>
    <w:rsid w:val="25FB33C0"/>
    <w:rsid w:val="26296ECA"/>
    <w:rsid w:val="26366B62"/>
    <w:rsid w:val="264D7B2C"/>
    <w:rsid w:val="26700523"/>
    <w:rsid w:val="26C8394B"/>
    <w:rsid w:val="26D35EC7"/>
    <w:rsid w:val="26F031B9"/>
    <w:rsid w:val="270174B9"/>
    <w:rsid w:val="271B2992"/>
    <w:rsid w:val="271C7D1A"/>
    <w:rsid w:val="2724131F"/>
    <w:rsid w:val="273A6FC4"/>
    <w:rsid w:val="273C0B54"/>
    <w:rsid w:val="27442B78"/>
    <w:rsid w:val="274C7AD3"/>
    <w:rsid w:val="27831501"/>
    <w:rsid w:val="27AB7378"/>
    <w:rsid w:val="27C44C6A"/>
    <w:rsid w:val="27E225A2"/>
    <w:rsid w:val="27E66C51"/>
    <w:rsid w:val="27E871D8"/>
    <w:rsid w:val="283A73AF"/>
    <w:rsid w:val="2869212A"/>
    <w:rsid w:val="2875052D"/>
    <w:rsid w:val="28B23449"/>
    <w:rsid w:val="28C45C28"/>
    <w:rsid w:val="28D52F2F"/>
    <w:rsid w:val="28E73468"/>
    <w:rsid w:val="28F73DDD"/>
    <w:rsid w:val="29010768"/>
    <w:rsid w:val="29184D19"/>
    <w:rsid w:val="29655A01"/>
    <w:rsid w:val="297E6717"/>
    <w:rsid w:val="29884C0C"/>
    <w:rsid w:val="298C50C0"/>
    <w:rsid w:val="29961D1E"/>
    <w:rsid w:val="29A209F9"/>
    <w:rsid w:val="29A63D74"/>
    <w:rsid w:val="29B37640"/>
    <w:rsid w:val="29C95276"/>
    <w:rsid w:val="29E044BA"/>
    <w:rsid w:val="29F67DD8"/>
    <w:rsid w:val="2A160D49"/>
    <w:rsid w:val="2A1E1F31"/>
    <w:rsid w:val="2A23469B"/>
    <w:rsid w:val="2A2413B6"/>
    <w:rsid w:val="2A241B69"/>
    <w:rsid w:val="2A2613DC"/>
    <w:rsid w:val="2A3D1FF9"/>
    <w:rsid w:val="2A4E11F3"/>
    <w:rsid w:val="2A6141DD"/>
    <w:rsid w:val="2A6C6F47"/>
    <w:rsid w:val="2A721C0B"/>
    <w:rsid w:val="2A7457F2"/>
    <w:rsid w:val="2A781C6B"/>
    <w:rsid w:val="2A7D2C19"/>
    <w:rsid w:val="2A851C43"/>
    <w:rsid w:val="2A8D32AA"/>
    <w:rsid w:val="2A990597"/>
    <w:rsid w:val="2ACC3574"/>
    <w:rsid w:val="2AEC190C"/>
    <w:rsid w:val="2AF770AE"/>
    <w:rsid w:val="2B157704"/>
    <w:rsid w:val="2B1F7D54"/>
    <w:rsid w:val="2B2160A9"/>
    <w:rsid w:val="2B227501"/>
    <w:rsid w:val="2B2B6F28"/>
    <w:rsid w:val="2B4C2C62"/>
    <w:rsid w:val="2B502962"/>
    <w:rsid w:val="2B64065D"/>
    <w:rsid w:val="2B735A8E"/>
    <w:rsid w:val="2B7F17EC"/>
    <w:rsid w:val="2BD07226"/>
    <w:rsid w:val="2BEA0B91"/>
    <w:rsid w:val="2BEC23BB"/>
    <w:rsid w:val="2C081093"/>
    <w:rsid w:val="2C086552"/>
    <w:rsid w:val="2C105B04"/>
    <w:rsid w:val="2C210A56"/>
    <w:rsid w:val="2C302C17"/>
    <w:rsid w:val="2C552473"/>
    <w:rsid w:val="2C654E9E"/>
    <w:rsid w:val="2C692F9B"/>
    <w:rsid w:val="2C844A34"/>
    <w:rsid w:val="2C8A3614"/>
    <w:rsid w:val="2C8B35E0"/>
    <w:rsid w:val="2C917E15"/>
    <w:rsid w:val="2CB456FF"/>
    <w:rsid w:val="2CE51A84"/>
    <w:rsid w:val="2D1F7C98"/>
    <w:rsid w:val="2D2A2FCD"/>
    <w:rsid w:val="2D4C3D73"/>
    <w:rsid w:val="2D8E4ACF"/>
    <w:rsid w:val="2DB31B82"/>
    <w:rsid w:val="2DCC054E"/>
    <w:rsid w:val="2DDB5027"/>
    <w:rsid w:val="2DDE5778"/>
    <w:rsid w:val="2DDE5D0A"/>
    <w:rsid w:val="2DDF30FF"/>
    <w:rsid w:val="2DDF716B"/>
    <w:rsid w:val="2DE2788C"/>
    <w:rsid w:val="2DEB1B7F"/>
    <w:rsid w:val="2DF950BB"/>
    <w:rsid w:val="2E08177A"/>
    <w:rsid w:val="2E177DEE"/>
    <w:rsid w:val="2E3415B7"/>
    <w:rsid w:val="2E3A69CC"/>
    <w:rsid w:val="2E441BCA"/>
    <w:rsid w:val="2EC95BC8"/>
    <w:rsid w:val="2ECA48FB"/>
    <w:rsid w:val="2ECE322C"/>
    <w:rsid w:val="2EEA6295"/>
    <w:rsid w:val="2EED0AE2"/>
    <w:rsid w:val="2F066D2B"/>
    <w:rsid w:val="2F1C7FA8"/>
    <w:rsid w:val="2F25260C"/>
    <w:rsid w:val="2F370591"/>
    <w:rsid w:val="2F3B67A5"/>
    <w:rsid w:val="2F511CE2"/>
    <w:rsid w:val="2F577839"/>
    <w:rsid w:val="2F596E1D"/>
    <w:rsid w:val="2F620A76"/>
    <w:rsid w:val="2F643CCA"/>
    <w:rsid w:val="2F6C32D4"/>
    <w:rsid w:val="2F9B7A5C"/>
    <w:rsid w:val="2FAC2476"/>
    <w:rsid w:val="2FB75344"/>
    <w:rsid w:val="2FCA117E"/>
    <w:rsid w:val="2FE05B0B"/>
    <w:rsid w:val="2FF042AA"/>
    <w:rsid w:val="301342A3"/>
    <w:rsid w:val="30136908"/>
    <w:rsid w:val="30166BFC"/>
    <w:rsid w:val="30373BDE"/>
    <w:rsid w:val="306302CC"/>
    <w:rsid w:val="308A0A49"/>
    <w:rsid w:val="30967F98"/>
    <w:rsid w:val="30DA311E"/>
    <w:rsid w:val="3109421C"/>
    <w:rsid w:val="31244B45"/>
    <w:rsid w:val="312C50C1"/>
    <w:rsid w:val="31401E70"/>
    <w:rsid w:val="314633EC"/>
    <w:rsid w:val="31813E0E"/>
    <w:rsid w:val="31B3754E"/>
    <w:rsid w:val="31E82472"/>
    <w:rsid w:val="31F476FF"/>
    <w:rsid w:val="320B15E0"/>
    <w:rsid w:val="320B346C"/>
    <w:rsid w:val="320F0278"/>
    <w:rsid w:val="321D64A2"/>
    <w:rsid w:val="32265AC2"/>
    <w:rsid w:val="322A618B"/>
    <w:rsid w:val="32336E09"/>
    <w:rsid w:val="32397D8E"/>
    <w:rsid w:val="324C70AC"/>
    <w:rsid w:val="32ED3931"/>
    <w:rsid w:val="32FE634B"/>
    <w:rsid w:val="330B7A3E"/>
    <w:rsid w:val="330C5CED"/>
    <w:rsid w:val="3330157F"/>
    <w:rsid w:val="333D1696"/>
    <w:rsid w:val="336567F4"/>
    <w:rsid w:val="33A15C46"/>
    <w:rsid w:val="33B072BD"/>
    <w:rsid w:val="33B405EB"/>
    <w:rsid w:val="33B4540C"/>
    <w:rsid w:val="33C276F5"/>
    <w:rsid w:val="33E848AF"/>
    <w:rsid w:val="33E8522E"/>
    <w:rsid w:val="33EF4F05"/>
    <w:rsid w:val="340E33BD"/>
    <w:rsid w:val="341D0DCA"/>
    <w:rsid w:val="34247F3E"/>
    <w:rsid w:val="34250C32"/>
    <w:rsid w:val="34BE1601"/>
    <w:rsid w:val="34DE411B"/>
    <w:rsid w:val="35064C8D"/>
    <w:rsid w:val="3538471B"/>
    <w:rsid w:val="35491D1C"/>
    <w:rsid w:val="35601075"/>
    <w:rsid w:val="35873F8E"/>
    <w:rsid w:val="35920506"/>
    <w:rsid w:val="35974ADB"/>
    <w:rsid w:val="35AF09CF"/>
    <w:rsid w:val="35E3334F"/>
    <w:rsid w:val="35F7516C"/>
    <w:rsid w:val="360E4177"/>
    <w:rsid w:val="361A7269"/>
    <w:rsid w:val="362276ED"/>
    <w:rsid w:val="362A056A"/>
    <w:rsid w:val="364655BA"/>
    <w:rsid w:val="36574B98"/>
    <w:rsid w:val="36727B6C"/>
    <w:rsid w:val="36965B9D"/>
    <w:rsid w:val="369A6CED"/>
    <w:rsid w:val="36A521BC"/>
    <w:rsid w:val="36C41D1A"/>
    <w:rsid w:val="36CA5847"/>
    <w:rsid w:val="36E15866"/>
    <w:rsid w:val="36EA0AEB"/>
    <w:rsid w:val="37103BA1"/>
    <w:rsid w:val="371F4F4A"/>
    <w:rsid w:val="3729162E"/>
    <w:rsid w:val="374139F6"/>
    <w:rsid w:val="37422E24"/>
    <w:rsid w:val="37563DBB"/>
    <w:rsid w:val="3761759C"/>
    <w:rsid w:val="378105FB"/>
    <w:rsid w:val="37847C32"/>
    <w:rsid w:val="37942C0A"/>
    <w:rsid w:val="3799160D"/>
    <w:rsid w:val="37D85761"/>
    <w:rsid w:val="37DA35E7"/>
    <w:rsid w:val="37F56FF4"/>
    <w:rsid w:val="37FB1DA1"/>
    <w:rsid w:val="38083DF4"/>
    <w:rsid w:val="38191E81"/>
    <w:rsid w:val="3834566E"/>
    <w:rsid w:val="38544EE2"/>
    <w:rsid w:val="387C3522"/>
    <w:rsid w:val="38882EAC"/>
    <w:rsid w:val="388C754D"/>
    <w:rsid w:val="38910A85"/>
    <w:rsid w:val="38C01154"/>
    <w:rsid w:val="38D922E2"/>
    <w:rsid w:val="38E51B7F"/>
    <w:rsid w:val="39022DBF"/>
    <w:rsid w:val="390A0AD0"/>
    <w:rsid w:val="391237ED"/>
    <w:rsid w:val="39156DBD"/>
    <w:rsid w:val="391727F9"/>
    <w:rsid w:val="392406F0"/>
    <w:rsid w:val="392570E0"/>
    <w:rsid w:val="39287956"/>
    <w:rsid w:val="394146E8"/>
    <w:rsid w:val="39440FF7"/>
    <w:rsid w:val="395E6A0F"/>
    <w:rsid w:val="39641F82"/>
    <w:rsid w:val="396D5257"/>
    <w:rsid w:val="39755B0B"/>
    <w:rsid w:val="397B0683"/>
    <w:rsid w:val="39BF35DB"/>
    <w:rsid w:val="39C95711"/>
    <w:rsid w:val="39D034E0"/>
    <w:rsid w:val="39D13DBF"/>
    <w:rsid w:val="39DD4D75"/>
    <w:rsid w:val="3A086C6B"/>
    <w:rsid w:val="3A383CB2"/>
    <w:rsid w:val="3A411717"/>
    <w:rsid w:val="3A4357DA"/>
    <w:rsid w:val="3A9146E0"/>
    <w:rsid w:val="3AA75C3D"/>
    <w:rsid w:val="3AB94206"/>
    <w:rsid w:val="3B190CF6"/>
    <w:rsid w:val="3B2204C5"/>
    <w:rsid w:val="3B222473"/>
    <w:rsid w:val="3B2E0CDD"/>
    <w:rsid w:val="3B3A28F5"/>
    <w:rsid w:val="3B3A3010"/>
    <w:rsid w:val="3B3A6161"/>
    <w:rsid w:val="3B3E1AAA"/>
    <w:rsid w:val="3B4C5284"/>
    <w:rsid w:val="3B6168AF"/>
    <w:rsid w:val="3B747BE3"/>
    <w:rsid w:val="3B8E6B45"/>
    <w:rsid w:val="3B967B55"/>
    <w:rsid w:val="3BBF20BA"/>
    <w:rsid w:val="3C0957BA"/>
    <w:rsid w:val="3C1E7B76"/>
    <w:rsid w:val="3C2F1FAC"/>
    <w:rsid w:val="3C74049D"/>
    <w:rsid w:val="3C84605B"/>
    <w:rsid w:val="3C8E5FC9"/>
    <w:rsid w:val="3C9C6FA1"/>
    <w:rsid w:val="3CC5520A"/>
    <w:rsid w:val="3CCB0EE2"/>
    <w:rsid w:val="3CD8145D"/>
    <w:rsid w:val="3CDF5B46"/>
    <w:rsid w:val="3CEB4753"/>
    <w:rsid w:val="3D1A326D"/>
    <w:rsid w:val="3D310E5B"/>
    <w:rsid w:val="3D416F47"/>
    <w:rsid w:val="3D774A2F"/>
    <w:rsid w:val="3D782B1B"/>
    <w:rsid w:val="3D794335"/>
    <w:rsid w:val="3D7D4325"/>
    <w:rsid w:val="3D9334FD"/>
    <w:rsid w:val="3D9B25FE"/>
    <w:rsid w:val="3DA071A6"/>
    <w:rsid w:val="3DBF1E11"/>
    <w:rsid w:val="3DD11C90"/>
    <w:rsid w:val="3DE734E6"/>
    <w:rsid w:val="3E207C0F"/>
    <w:rsid w:val="3E46611C"/>
    <w:rsid w:val="3E572048"/>
    <w:rsid w:val="3E587073"/>
    <w:rsid w:val="3E7366C5"/>
    <w:rsid w:val="3E7962D2"/>
    <w:rsid w:val="3EA50BA8"/>
    <w:rsid w:val="3EF92B0D"/>
    <w:rsid w:val="3EFD7C97"/>
    <w:rsid w:val="3F1B3120"/>
    <w:rsid w:val="3F2D486B"/>
    <w:rsid w:val="3F5D213E"/>
    <w:rsid w:val="3F6228E5"/>
    <w:rsid w:val="3F6672F9"/>
    <w:rsid w:val="3F76656C"/>
    <w:rsid w:val="3F7DD02D"/>
    <w:rsid w:val="3F8D08E7"/>
    <w:rsid w:val="3FA330D9"/>
    <w:rsid w:val="3FA73C01"/>
    <w:rsid w:val="3FAB049C"/>
    <w:rsid w:val="3FC15EC8"/>
    <w:rsid w:val="3FF862F2"/>
    <w:rsid w:val="400605D8"/>
    <w:rsid w:val="4044399F"/>
    <w:rsid w:val="4056149A"/>
    <w:rsid w:val="405924EB"/>
    <w:rsid w:val="40875370"/>
    <w:rsid w:val="40956F71"/>
    <w:rsid w:val="40A05362"/>
    <w:rsid w:val="40AB240B"/>
    <w:rsid w:val="40C93F49"/>
    <w:rsid w:val="40F81988"/>
    <w:rsid w:val="40F976A6"/>
    <w:rsid w:val="411E5E8F"/>
    <w:rsid w:val="41274CBC"/>
    <w:rsid w:val="412D4077"/>
    <w:rsid w:val="412F7A54"/>
    <w:rsid w:val="41750775"/>
    <w:rsid w:val="41800DE4"/>
    <w:rsid w:val="419B50DF"/>
    <w:rsid w:val="41A85097"/>
    <w:rsid w:val="41BE2868"/>
    <w:rsid w:val="41DD0C07"/>
    <w:rsid w:val="41E375FC"/>
    <w:rsid w:val="42017363"/>
    <w:rsid w:val="42120948"/>
    <w:rsid w:val="423A5C51"/>
    <w:rsid w:val="42620504"/>
    <w:rsid w:val="427E2EE4"/>
    <w:rsid w:val="42A96696"/>
    <w:rsid w:val="42C00B53"/>
    <w:rsid w:val="42D70481"/>
    <w:rsid w:val="42F27629"/>
    <w:rsid w:val="42F51E9D"/>
    <w:rsid w:val="43127726"/>
    <w:rsid w:val="4322521A"/>
    <w:rsid w:val="434927B4"/>
    <w:rsid w:val="43496204"/>
    <w:rsid w:val="434A56B9"/>
    <w:rsid w:val="434C41B3"/>
    <w:rsid w:val="43563A1C"/>
    <w:rsid w:val="436F7EA2"/>
    <w:rsid w:val="43790463"/>
    <w:rsid w:val="43792C7D"/>
    <w:rsid w:val="437A3C18"/>
    <w:rsid w:val="437E1CD3"/>
    <w:rsid w:val="43A95D9D"/>
    <w:rsid w:val="43CF6B92"/>
    <w:rsid w:val="43D431C0"/>
    <w:rsid w:val="44140734"/>
    <w:rsid w:val="441C2C12"/>
    <w:rsid w:val="442C3AD3"/>
    <w:rsid w:val="44333D5B"/>
    <w:rsid w:val="447352BF"/>
    <w:rsid w:val="44A85960"/>
    <w:rsid w:val="44BE27F9"/>
    <w:rsid w:val="44C01DFC"/>
    <w:rsid w:val="44DD26C1"/>
    <w:rsid w:val="44DE7E79"/>
    <w:rsid w:val="450C17C3"/>
    <w:rsid w:val="451870A9"/>
    <w:rsid w:val="45256484"/>
    <w:rsid w:val="45562894"/>
    <w:rsid w:val="458266E5"/>
    <w:rsid w:val="45864506"/>
    <w:rsid w:val="459875F9"/>
    <w:rsid w:val="45A22966"/>
    <w:rsid w:val="45AD4CB1"/>
    <w:rsid w:val="45D65FB6"/>
    <w:rsid w:val="45D73ADC"/>
    <w:rsid w:val="460572F8"/>
    <w:rsid w:val="46094636"/>
    <w:rsid w:val="460D6A04"/>
    <w:rsid w:val="463C2A8D"/>
    <w:rsid w:val="46562984"/>
    <w:rsid w:val="46584C1D"/>
    <w:rsid w:val="465A4B81"/>
    <w:rsid w:val="466C06C8"/>
    <w:rsid w:val="466D0BF9"/>
    <w:rsid w:val="46977A3B"/>
    <w:rsid w:val="46A125B3"/>
    <w:rsid w:val="46AC70A6"/>
    <w:rsid w:val="46BB2495"/>
    <w:rsid w:val="46C87FF5"/>
    <w:rsid w:val="46DC1BBB"/>
    <w:rsid w:val="46E2098A"/>
    <w:rsid w:val="47022C32"/>
    <w:rsid w:val="470440CF"/>
    <w:rsid w:val="4732546E"/>
    <w:rsid w:val="474844D5"/>
    <w:rsid w:val="475305F1"/>
    <w:rsid w:val="475B7703"/>
    <w:rsid w:val="4773721C"/>
    <w:rsid w:val="477F396E"/>
    <w:rsid w:val="47813C8D"/>
    <w:rsid w:val="47A4662D"/>
    <w:rsid w:val="47F911F1"/>
    <w:rsid w:val="481619D1"/>
    <w:rsid w:val="482D2B14"/>
    <w:rsid w:val="484568D3"/>
    <w:rsid w:val="485254A8"/>
    <w:rsid w:val="487D7BC1"/>
    <w:rsid w:val="48862110"/>
    <w:rsid w:val="4886779B"/>
    <w:rsid w:val="48920D9B"/>
    <w:rsid w:val="48A50238"/>
    <w:rsid w:val="48BC334C"/>
    <w:rsid w:val="48C346B4"/>
    <w:rsid w:val="48CE2A0F"/>
    <w:rsid w:val="490F3D12"/>
    <w:rsid w:val="49250B61"/>
    <w:rsid w:val="493611D2"/>
    <w:rsid w:val="49403072"/>
    <w:rsid w:val="495E079C"/>
    <w:rsid w:val="49691E41"/>
    <w:rsid w:val="49696660"/>
    <w:rsid w:val="496E1DE2"/>
    <w:rsid w:val="497752C8"/>
    <w:rsid w:val="49A97FD4"/>
    <w:rsid w:val="49B01B9E"/>
    <w:rsid w:val="49B45968"/>
    <w:rsid w:val="49CA7BE0"/>
    <w:rsid w:val="49D31D1D"/>
    <w:rsid w:val="49F315F3"/>
    <w:rsid w:val="49F67E5B"/>
    <w:rsid w:val="4A005883"/>
    <w:rsid w:val="4A2640EB"/>
    <w:rsid w:val="4A2D19C1"/>
    <w:rsid w:val="4A2F7792"/>
    <w:rsid w:val="4A4A4B11"/>
    <w:rsid w:val="4AA053F8"/>
    <w:rsid w:val="4AE52627"/>
    <w:rsid w:val="4AE65EDC"/>
    <w:rsid w:val="4B0856CA"/>
    <w:rsid w:val="4B496D1D"/>
    <w:rsid w:val="4B4D3745"/>
    <w:rsid w:val="4B792795"/>
    <w:rsid w:val="4BA0579E"/>
    <w:rsid w:val="4BBA5A1C"/>
    <w:rsid w:val="4BD27602"/>
    <w:rsid w:val="4BDF193C"/>
    <w:rsid w:val="4BE8694A"/>
    <w:rsid w:val="4BFB0F1B"/>
    <w:rsid w:val="4BFD4A7D"/>
    <w:rsid w:val="4C01701B"/>
    <w:rsid w:val="4C28759A"/>
    <w:rsid w:val="4C2F1A2A"/>
    <w:rsid w:val="4C375FAC"/>
    <w:rsid w:val="4C3C15FA"/>
    <w:rsid w:val="4C3D7446"/>
    <w:rsid w:val="4C502D1B"/>
    <w:rsid w:val="4C7E2F03"/>
    <w:rsid w:val="4CA4397E"/>
    <w:rsid w:val="4CDB02D2"/>
    <w:rsid w:val="4CEE1E37"/>
    <w:rsid w:val="4CF06EAB"/>
    <w:rsid w:val="4CFC0E0E"/>
    <w:rsid w:val="4D104C31"/>
    <w:rsid w:val="4D534347"/>
    <w:rsid w:val="4D687F77"/>
    <w:rsid w:val="4D7817DF"/>
    <w:rsid w:val="4D8B2C96"/>
    <w:rsid w:val="4D8C0AAB"/>
    <w:rsid w:val="4E0839A2"/>
    <w:rsid w:val="4E0E3612"/>
    <w:rsid w:val="4E593C28"/>
    <w:rsid w:val="4E5C6617"/>
    <w:rsid w:val="4E797E26"/>
    <w:rsid w:val="4EAB35FD"/>
    <w:rsid w:val="4EC958B8"/>
    <w:rsid w:val="4EDE412D"/>
    <w:rsid w:val="4EE748AB"/>
    <w:rsid w:val="4EE96749"/>
    <w:rsid w:val="4F346E86"/>
    <w:rsid w:val="4F3C76E4"/>
    <w:rsid w:val="4F6973EC"/>
    <w:rsid w:val="4F7F0D6F"/>
    <w:rsid w:val="4F8A5154"/>
    <w:rsid w:val="4FA53FB3"/>
    <w:rsid w:val="4FB03E83"/>
    <w:rsid w:val="4FB319ED"/>
    <w:rsid w:val="4FDC0542"/>
    <w:rsid w:val="500C6C30"/>
    <w:rsid w:val="501E2DA1"/>
    <w:rsid w:val="502E68E8"/>
    <w:rsid w:val="50347AD3"/>
    <w:rsid w:val="50540D03"/>
    <w:rsid w:val="5058246A"/>
    <w:rsid w:val="507B7478"/>
    <w:rsid w:val="507D2E03"/>
    <w:rsid w:val="50B61141"/>
    <w:rsid w:val="50BC4035"/>
    <w:rsid w:val="50F43C1B"/>
    <w:rsid w:val="50FD578D"/>
    <w:rsid w:val="51076D34"/>
    <w:rsid w:val="511054F8"/>
    <w:rsid w:val="511C7966"/>
    <w:rsid w:val="512467DE"/>
    <w:rsid w:val="51307562"/>
    <w:rsid w:val="513220DF"/>
    <w:rsid w:val="51445DFE"/>
    <w:rsid w:val="51506B3A"/>
    <w:rsid w:val="51821D22"/>
    <w:rsid w:val="51E037E0"/>
    <w:rsid w:val="52470115"/>
    <w:rsid w:val="525B4D32"/>
    <w:rsid w:val="52927E28"/>
    <w:rsid w:val="52D5298B"/>
    <w:rsid w:val="52DB7288"/>
    <w:rsid w:val="53110920"/>
    <w:rsid w:val="53142033"/>
    <w:rsid w:val="531F59DC"/>
    <w:rsid w:val="532435FC"/>
    <w:rsid w:val="5326524D"/>
    <w:rsid w:val="53341343"/>
    <w:rsid w:val="534361E7"/>
    <w:rsid w:val="53690469"/>
    <w:rsid w:val="53764014"/>
    <w:rsid w:val="53B052D3"/>
    <w:rsid w:val="53D311F2"/>
    <w:rsid w:val="53D855EF"/>
    <w:rsid w:val="53F46106"/>
    <w:rsid w:val="54387FFD"/>
    <w:rsid w:val="54491AB6"/>
    <w:rsid w:val="548F4301"/>
    <w:rsid w:val="54B13A49"/>
    <w:rsid w:val="54B94783"/>
    <w:rsid w:val="54C412B3"/>
    <w:rsid w:val="54C55DB2"/>
    <w:rsid w:val="54C727C9"/>
    <w:rsid w:val="54CE7B50"/>
    <w:rsid w:val="54D76BBD"/>
    <w:rsid w:val="54D77837"/>
    <w:rsid w:val="54F065BF"/>
    <w:rsid w:val="54F90031"/>
    <w:rsid w:val="55076885"/>
    <w:rsid w:val="55131231"/>
    <w:rsid w:val="551B39DB"/>
    <w:rsid w:val="5563539C"/>
    <w:rsid w:val="557851F0"/>
    <w:rsid w:val="559905C9"/>
    <w:rsid w:val="559D7928"/>
    <w:rsid w:val="55B70C2F"/>
    <w:rsid w:val="55D51AAB"/>
    <w:rsid w:val="55E4740F"/>
    <w:rsid w:val="56072347"/>
    <w:rsid w:val="563C06C2"/>
    <w:rsid w:val="563D27F5"/>
    <w:rsid w:val="5645536C"/>
    <w:rsid w:val="56486F35"/>
    <w:rsid w:val="56506034"/>
    <w:rsid w:val="5662315E"/>
    <w:rsid w:val="566A3E33"/>
    <w:rsid w:val="56907AD1"/>
    <w:rsid w:val="56D00EC7"/>
    <w:rsid w:val="56DF0A43"/>
    <w:rsid w:val="56E97843"/>
    <w:rsid w:val="571166BB"/>
    <w:rsid w:val="57154F92"/>
    <w:rsid w:val="57204A5F"/>
    <w:rsid w:val="572341DD"/>
    <w:rsid w:val="578C6650"/>
    <w:rsid w:val="57A57B6C"/>
    <w:rsid w:val="57CD65E5"/>
    <w:rsid w:val="57E66E39"/>
    <w:rsid w:val="57F12FF3"/>
    <w:rsid w:val="57FA3D86"/>
    <w:rsid w:val="58446D2E"/>
    <w:rsid w:val="585616E4"/>
    <w:rsid w:val="585E48E8"/>
    <w:rsid w:val="58B71C77"/>
    <w:rsid w:val="58C9350D"/>
    <w:rsid w:val="58CB6281"/>
    <w:rsid w:val="58D23BBA"/>
    <w:rsid w:val="58EC2131"/>
    <w:rsid w:val="58F67021"/>
    <w:rsid w:val="58F77E45"/>
    <w:rsid w:val="58FD470D"/>
    <w:rsid w:val="591E4441"/>
    <w:rsid w:val="59225C18"/>
    <w:rsid w:val="593F6873"/>
    <w:rsid w:val="59403AA1"/>
    <w:rsid w:val="59687CD5"/>
    <w:rsid w:val="598D3AF2"/>
    <w:rsid w:val="599650D5"/>
    <w:rsid w:val="59A241FC"/>
    <w:rsid w:val="59C04B5B"/>
    <w:rsid w:val="59C4289D"/>
    <w:rsid w:val="59D24C8D"/>
    <w:rsid w:val="5A2302B5"/>
    <w:rsid w:val="5A24333C"/>
    <w:rsid w:val="5A4F7DD9"/>
    <w:rsid w:val="5A993069"/>
    <w:rsid w:val="5A9D29D8"/>
    <w:rsid w:val="5AA417CD"/>
    <w:rsid w:val="5AC36AE1"/>
    <w:rsid w:val="5AC40EF1"/>
    <w:rsid w:val="5AE75BBD"/>
    <w:rsid w:val="5AEB2391"/>
    <w:rsid w:val="5AF074E9"/>
    <w:rsid w:val="5AF61262"/>
    <w:rsid w:val="5B267A73"/>
    <w:rsid w:val="5B66731A"/>
    <w:rsid w:val="5B8A1CCA"/>
    <w:rsid w:val="5B993AF8"/>
    <w:rsid w:val="5B9D4179"/>
    <w:rsid w:val="5BE00DEC"/>
    <w:rsid w:val="5BE30FD5"/>
    <w:rsid w:val="5BE45D68"/>
    <w:rsid w:val="5BE67925"/>
    <w:rsid w:val="5BFD264B"/>
    <w:rsid w:val="5BFD6BFD"/>
    <w:rsid w:val="5C0A759A"/>
    <w:rsid w:val="5C2D67A0"/>
    <w:rsid w:val="5C370B85"/>
    <w:rsid w:val="5C420791"/>
    <w:rsid w:val="5C561357"/>
    <w:rsid w:val="5C5806B2"/>
    <w:rsid w:val="5C672188"/>
    <w:rsid w:val="5C7D0255"/>
    <w:rsid w:val="5CB705B3"/>
    <w:rsid w:val="5CBE2685"/>
    <w:rsid w:val="5CCD7CBB"/>
    <w:rsid w:val="5CDB673E"/>
    <w:rsid w:val="5CEA4053"/>
    <w:rsid w:val="5CEE7344"/>
    <w:rsid w:val="5D0A2CA2"/>
    <w:rsid w:val="5D4E76FA"/>
    <w:rsid w:val="5D814C51"/>
    <w:rsid w:val="5D8D556B"/>
    <w:rsid w:val="5D92588B"/>
    <w:rsid w:val="5D9345C5"/>
    <w:rsid w:val="5D971E0F"/>
    <w:rsid w:val="5D983C6B"/>
    <w:rsid w:val="5D994612"/>
    <w:rsid w:val="5DC50992"/>
    <w:rsid w:val="5DC759B6"/>
    <w:rsid w:val="5DD22972"/>
    <w:rsid w:val="5DE616EA"/>
    <w:rsid w:val="5DF42F34"/>
    <w:rsid w:val="5DF753A9"/>
    <w:rsid w:val="5DF80072"/>
    <w:rsid w:val="5E1443DB"/>
    <w:rsid w:val="5E427E32"/>
    <w:rsid w:val="5E5C4799"/>
    <w:rsid w:val="5E653F23"/>
    <w:rsid w:val="5E7A79CF"/>
    <w:rsid w:val="5EC357B9"/>
    <w:rsid w:val="5ECD056E"/>
    <w:rsid w:val="5EDE3701"/>
    <w:rsid w:val="5EE83BF1"/>
    <w:rsid w:val="5EEB02AD"/>
    <w:rsid w:val="5EF6039A"/>
    <w:rsid w:val="5EFE3018"/>
    <w:rsid w:val="5EFF7FCF"/>
    <w:rsid w:val="5F030089"/>
    <w:rsid w:val="5F042554"/>
    <w:rsid w:val="5F0636BF"/>
    <w:rsid w:val="5F3863F8"/>
    <w:rsid w:val="5F475839"/>
    <w:rsid w:val="5F702FF9"/>
    <w:rsid w:val="5F70492E"/>
    <w:rsid w:val="5F8D6421"/>
    <w:rsid w:val="5FA27D9A"/>
    <w:rsid w:val="5FA40325"/>
    <w:rsid w:val="5FAF18FA"/>
    <w:rsid w:val="5FCB440B"/>
    <w:rsid w:val="5FCB65D1"/>
    <w:rsid w:val="5FCD3422"/>
    <w:rsid w:val="5FE00428"/>
    <w:rsid w:val="5FEA2932"/>
    <w:rsid w:val="5FF016C2"/>
    <w:rsid w:val="5FF41083"/>
    <w:rsid w:val="60487659"/>
    <w:rsid w:val="604F3841"/>
    <w:rsid w:val="609013BA"/>
    <w:rsid w:val="609D6656"/>
    <w:rsid w:val="60AE5D18"/>
    <w:rsid w:val="60B943AA"/>
    <w:rsid w:val="60BF45FF"/>
    <w:rsid w:val="60C35132"/>
    <w:rsid w:val="60CB30A1"/>
    <w:rsid w:val="60CB3301"/>
    <w:rsid w:val="60F81DBE"/>
    <w:rsid w:val="611539DF"/>
    <w:rsid w:val="6125059E"/>
    <w:rsid w:val="61866A88"/>
    <w:rsid w:val="61BE5E24"/>
    <w:rsid w:val="61C32DD3"/>
    <w:rsid w:val="61E90E69"/>
    <w:rsid w:val="62003A06"/>
    <w:rsid w:val="621877DE"/>
    <w:rsid w:val="623F72CB"/>
    <w:rsid w:val="624F040A"/>
    <w:rsid w:val="62515468"/>
    <w:rsid w:val="62542EDF"/>
    <w:rsid w:val="62683FE2"/>
    <w:rsid w:val="62720823"/>
    <w:rsid w:val="62A64C83"/>
    <w:rsid w:val="62B405F4"/>
    <w:rsid w:val="62E432EE"/>
    <w:rsid w:val="62FC50E5"/>
    <w:rsid w:val="631F10F1"/>
    <w:rsid w:val="63323BA4"/>
    <w:rsid w:val="63356705"/>
    <w:rsid w:val="635B76A3"/>
    <w:rsid w:val="636F71F0"/>
    <w:rsid w:val="637A5D4A"/>
    <w:rsid w:val="637C024C"/>
    <w:rsid w:val="63B81EA3"/>
    <w:rsid w:val="63C17ABA"/>
    <w:rsid w:val="63C85C59"/>
    <w:rsid w:val="63E95F38"/>
    <w:rsid w:val="63F052BF"/>
    <w:rsid w:val="63F20007"/>
    <w:rsid w:val="63F362CC"/>
    <w:rsid w:val="63F773CC"/>
    <w:rsid w:val="6415642E"/>
    <w:rsid w:val="641F2BD9"/>
    <w:rsid w:val="642211F0"/>
    <w:rsid w:val="642A6EA0"/>
    <w:rsid w:val="644805A8"/>
    <w:rsid w:val="644E46BB"/>
    <w:rsid w:val="646355B6"/>
    <w:rsid w:val="646F09F0"/>
    <w:rsid w:val="64761478"/>
    <w:rsid w:val="649E093A"/>
    <w:rsid w:val="64D05958"/>
    <w:rsid w:val="64D25259"/>
    <w:rsid w:val="64ED2EE5"/>
    <w:rsid w:val="64F944DF"/>
    <w:rsid w:val="650C50F9"/>
    <w:rsid w:val="65164545"/>
    <w:rsid w:val="65243F37"/>
    <w:rsid w:val="653C4766"/>
    <w:rsid w:val="654F4FE5"/>
    <w:rsid w:val="65526CAC"/>
    <w:rsid w:val="656A5C41"/>
    <w:rsid w:val="6588652E"/>
    <w:rsid w:val="659E4A80"/>
    <w:rsid w:val="65AB315F"/>
    <w:rsid w:val="65AE7F5E"/>
    <w:rsid w:val="65B0742F"/>
    <w:rsid w:val="65BC3D28"/>
    <w:rsid w:val="65D11090"/>
    <w:rsid w:val="65F50EF4"/>
    <w:rsid w:val="66061354"/>
    <w:rsid w:val="660A4D64"/>
    <w:rsid w:val="66127EE8"/>
    <w:rsid w:val="66227EE8"/>
    <w:rsid w:val="666035F5"/>
    <w:rsid w:val="666F0644"/>
    <w:rsid w:val="668D3ADB"/>
    <w:rsid w:val="66B82195"/>
    <w:rsid w:val="66C17327"/>
    <w:rsid w:val="66C37AA1"/>
    <w:rsid w:val="66EA1107"/>
    <w:rsid w:val="66F731E9"/>
    <w:rsid w:val="67003B54"/>
    <w:rsid w:val="67105877"/>
    <w:rsid w:val="67211A59"/>
    <w:rsid w:val="67213073"/>
    <w:rsid w:val="6723497B"/>
    <w:rsid w:val="672C40D0"/>
    <w:rsid w:val="67397858"/>
    <w:rsid w:val="674B7ED6"/>
    <w:rsid w:val="674E08B3"/>
    <w:rsid w:val="675B4553"/>
    <w:rsid w:val="67937D12"/>
    <w:rsid w:val="679F6D89"/>
    <w:rsid w:val="67A7515B"/>
    <w:rsid w:val="67B42289"/>
    <w:rsid w:val="67D750A5"/>
    <w:rsid w:val="68062CE5"/>
    <w:rsid w:val="683F5C8C"/>
    <w:rsid w:val="68560735"/>
    <w:rsid w:val="686036A2"/>
    <w:rsid w:val="6873660F"/>
    <w:rsid w:val="688D0E96"/>
    <w:rsid w:val="68BD4776"/>
    <w:rsid w:val="68CD10C6"/>
    <w:rsid w:val="68EC04F7"/>
    <w:rsid w:val="68F2109E"/>
    <w:rsid w:val="68F760C0"/>
    <w:rsid w:val="68FB1068"/>
    <w:rsid w:val="690C3919"/>
    <w:rsid w:val="691B5B44"/>
    <w:rsid w:val="6924233A"/>
    <w:rsid w:val="69276F4E"/>
    <w:rsid w:val="69290C44"/>
    <w:rsid w:val="692A3D9F"/>
    <w:rsid w:val="693D19D5"/>
    <w:rsid w:val="694C1C23"/>
    <w:rsid w:val="696061C4"/>
    <w:rsid w:val="697F6718"/>
    <w:rsid w:val="69AB3AF3"/>
    <w:rsid w:val="69C57109"/>
    <w:rsid w:val="69C7788E"/>
    <w:rsid w:val="69DE06F9"/>
    <w:rsid w:val="69E17BA2"/>
    <w:rsid w:val="6A2D4E44"/>
    <w:rsid w:val="6A30522C"/>
    <w:rsid w:val="6A456619"/>
    <w:rsid w:val="6A4F1950"/>
    <w:rsid w:val="6A631842"/>
    <w:rsid w:val="6A7E184D"/>
    <w:rsid w:val="6A8E338E"/>
    <w:rsid w:val="6A9E456A"/>
    <w:rsid w:val="6AC1507C"/>
    <w:rsid w:val="6AEA121D"/>
    <w:rsid w:val="6B26614F"/>
    <w:rsid w:val="6B296869"/>
    <w:rsid w:val="6B5D4140"/>
    <w:rsid w:val="6B84002A"/>
    <w:rsid w:val="6BC71E2A"/>
    <w:rsid w:val="6BD53EF7"/>
    <w:rsid w:val="6BDF03CD"/>
    <w:rsid w:val="6BED5ED3"/>
    <w:rsid w:val="6C101972"/>
    <w:rsid w:val="6C1D7BEB"/>
    <w:rsid w:val="6C294D05"/>
    <w:rsid w:val="6C355FC2"/>
    <w:rsid w:val="6C4110B3"/>
    <w:rsid w:val="6C4C176B"/>
    <w:rsid w:val="6C5A1F85"/>
    <w:rsid w:val="6C621867"/>
    <w:rsid w:val="6C6C1FB5"/>
    <w:rsid w:val="6CAD0F6F"/>
    <w:rsid w:val="6CC82214"/>
    <w:rsid w:val="6CF82973"/>
    <w:rsid w:val="6D091448"/>
    <w:rsid w:val="6D1517BF"/>
    <w:rsid w:val="6D1B0237"/>
    <w:rsid w:val="6D1C69B3"/>
    <w:rsid w:val="6D1F6156"/>
    <w:rsid w:val="6D377E87"/>
    <w:rsid w:val="6DA034D0"/>
    <w:rsid w:val="6DB52A2A"/>
    <w:rsid w:val="6DEE336E"/>
    <w:rsid w:val="6DFE4F83"/>
    <w:rsid w:val="6E111D46"/>
    <w:rsid w:val="6E6F2DDF"/>
    <w:rsid w:val="6E8439ED"/>
    <w:rsid w:val="6E97429C"/>
    <w:rsid w:val="6EA22C01"/>
    <w:rsid w:val="6ECB5DEA"/>
    <w:rsid w:val="6F2234DE"/>
    <w:rsid w:val="6F3F3D91"/>
    <w:rsid w:val="6F515D0E"/>
    <w:rsid w:val="6F5F5480"/>
    <w:rsid w:val="6F6472B7"/>
    <w:rsid w:val="6FD40D7F"/>
    <w:rsid w:val="6FD76303"/>
    <w:rsid w:val="6FE13550"/>
    <w:rsid w:val="6FE537D1"/>
    <w:rsid w:val="6FED1970"/>
    <w:rsid w:val="6FF0189C"/>
    <w:rsid w:val="700618B7"/>
    <w:rsid w:val="700B11DC"/>
    <w:rsid w:val="702623AB"/>
    <w:rsid w:val="703F3878"/>
    <w:rsid w:val="70670F67"/>
    <w:rsid w:val="70A40B05"/>
    <w:rsid w:val="70B63FFD"/>
    <w:rsid w:val="70CA2261"/>
    <w:rsid w:val="70E10B73"/>
    <w:rsid w:val="70F120F8"/>
    <w:rsid w:val="70F330A2"/>
    <w:rsid w:val="70F86443"/>
    <w:rsid w:val="710C685A"/>
    <w:rsid w:val="711403A8"/>
    <w:rsid w:val="711A74C0"/>
    <w:rsid w:val="71217C37"/>
    <w:rsid w:val="71240B99"/>
    <w:rsid w:val="71280A92"/>
    <w:rsid w:val="7130366C"/>
    <w:rsid w:val="71327558"/>
    <w:rsid w:val="71583C47"/>
    <w:rsid w:val="7163526D"/>
    <w:rsid w:val="71641E18"/>
    <w:rsid w:val="71642192"/>
    <w:rsid w:val="718E3E69"/>
    <w:rsid w:val="71AC209A"/>
    <w:rsid w:val="71D55B18"/>
    <w:rsid w:val="71D84081"/>
    <w:rsid w:val="71DD4207"/>
    <w:rsid w:val="7242094A"/>
    <w:rsid w:val="724D6043"/>
    <w:rsid w:val="72504501"/>
    <w:rsid w:val="72850298"/>
    <w:rsid w:val="72936E59"/>
    <w:rsid w:val="72AA271D"/>
    <w:rsid w:val="72B160BD"/>
    <w:rsid w:val="72CD1417"/>
    <w:rsid w:val="72CE7E91"/>
    <w:rsid w:val="72D538F5"/>
    <w:rsid w:val="72DB26CC"/>
    <w:rsid w:val="72E3501B"/>
    <w:rsid w:val="72EB28CD"/>
    <w:rsid w:val="72F07B01"/>
    <w:rsid w:val="72FC5D2E"/>
    <w:rsid w:val="72FE238F"/>
    <w:rsid w:val="73170296"/>
    <w:rsid w:val="734A7519"/>
    <w:rsid w:val="734D5991"/>
    <w:rsid w:val="737F7E2B"/>
    <w:rsid w:val="7382101F"/>
    <w:rsid w:val="73822E3E"/>
    <w:rsid w:val="7385402A"/>
    <w:rsid w:val="739F3AF2"/>
    <w:rsid w:val="73A31D7A"/>
    <w:rsid w:val="73A31E32"/>
    <w:rsid w:val="73B9054F"/>
    <w:rsid w:val="73F05B72"/>
    <w:rsid w:val="7407173A"/>
    <w:rsid w:val="740A4B06"/>
    <w:rsid w:val="74130252"/>
    <w:rsid w:val="74212243"/>
    <w:rsid w:val="74344F85"/>
    <w:rsid w:val="746A1C45"/>
    <w:rsid w:val="749E2470"/>
    <w:rsid w:val="74A67D0F"/>
    <w:rsid w:val="74DF4A79"/>
    <w:rsid w:val="74EF72BF"/>
    <w:rsid w:val="74F020B5"/>
    <w:rsid w:val="75035A10"/>
    <w:rsid w:val="75124817"/>
    <w:rsid w:val="755D2D8C"/>
    <w:rsid w:val="756A1105"/>
    <w:rsid w:val="75A210FF"/>
    <w:rsid w:val="75A34979"/>
    <w:rsid w:val="75C35E7A"/>
    <w:rsid w:val="75CF326D"/>
    <w:rsid w:val="75DF206A"/>
    <w:rsid w:val="760C31EA"/>
    <w:rsid w:val="765432F4"/>
    <w:rsid w:val="7669680E"/>
    <w:rsid w:val="7687280F"/>
    <w:rsid w:val="76872E8E"/>
    <w:rsid w:val="76B9692E"/>
    <w:rsid w:val="76C14D3B"/>
    <w:rsid w:val="76D47223"/>
    <w:rsid w:val="76D72E67"/>
    <w:rsid w:val="76EF7C2E"/>
    <w:rsid w:val="77250B48"/>
    <w:rsid w:val="77276394"/>
    <w:rsid w:val="774277CE"/>
    <w:rsid w:val="776333D9"/>
    <w:rsid w:val="77BE6726"/>
    <w:rsid w:val="77D878C9"/>
    <w:rsid w:val="77EB577C"/>
    <w:rsid w:val="77FF0420"/>
    <w:rsid w:val="77FF20D4"/>
    <w:rsid w:val="780555EC"/>
    <w:rsid w:val="782B2C24"/>
    <w:rsid w:val="784B2E01"/>
    <w:rsid w:val="784F62EA"/>
    <w:rsid w:val="78696937"/>
    <w:rsid w:val="787C2A00"/>
    <w:rsid w:val="78852CD7"/>
    <w:rsid w:val="788E193F"/>
    <w:rsid w:val="78916D8B"/>
    <w:rsid w:val="789A2FDF"/>
    <w:rsid w:val="78B43A08"/>
    <w:rsid w:val="78C46D28"/>
    <w:rsid w:val="78D20A33"/>
    <w:rsid w:val="78DE2D56"/>
    <w:rsid w:val="78EE74C1"/>
    <w:rsid w:val="78F03D91"/>
    <w:rsid w:val="78F9378E"/>
    <w:rsid w:val="79326929"/>
    <w:rsid w:val="79470EC0"/>
    <w:rsid w:val="795505BB"/>
    <w:rsid w:val="795D45C7"/>
    <w:rsid w:val="795F5F97"/>
    <w:rsid w:val="797F31EC"/>
    <w:rsid w:val="7982496F"/>
    <w:rsid w:val="798412AA"/>
    <w:rsid w:val="799F2792"/>
    <w:rsid w:val="79A33E26"/>
    <w:rsid w:val="79ED75C8"/>
    <w:rsid w:val="79FB244D"/>
    <w:rsid w:val="7A2A6490"/>
    <w:rsid w:val="7A49592A"/>
    <w:rsid w:val="7A570741"/>
    <w:rsid w:val="7A580CFC"/>
    <w:rsid w:val="7A6510DB"/>
    <w:rsid w:val="7A6836F2"/>
    <w:rsid w:val="7A707582"/>
    <w:rsid w:val="7A780D5D"/>
    <w:rsid w:val="7A7C1569"/>
    <w:rsid w:val="7A9A78D0"/>
    <w:rsid w:val="7AA54C5F"/>
    <w:rsid w:val="7AA93B9D"/>
    <w:rsid w:val="7ADA33D1"/>
    <w:rsid w:val="7B1721E4"/>
    <w:rsid w:val="7B2761EF"/>
    <w:rsid w:val="7BAB13E7"/>
    <w:rsid w:val="7BB7F744"/>
    <w:rsid w:val="7BDA2A18"/>
    <w:rsid w:val="7BDD06A5"/>
    <w:rsid w:val="7BE14055"/>
    <w:rsid w:val="7C041B76"/>
    <w:rsid w:val="7C16387B"/>
    <w:rsid w:val="7C424E15"/>
    <w:rsid w:val="7C5A34B2"/>
    <w:rsid w:val="7C6158D2"/>
    <w:rsid w:val="7C742B81"/>
    <w:rsid w:val="7C8171EC"/>
    <w:rsid w:val="7C825028"/>
    <w:rsid w:val="7CA656E5"/>
    <w:rsid w:val="7CBC5A04"/>
    <w:rsid w:val="7CD448C1"/>
    <w:rsid w:val="7CFA0293"/>
    <w:rsid w:val="7D0C7DF4"/>
    <w:rsid w:val="7D0D6042"/>
    <w:rsid w:val="7D1110D9"/>
    <w:rsid w:val="7D170471"/>
    <w:rsid w:val="7D3532BC"/>
    <w:rsid w:val="7D4F2CBF"/>
    <w:rsid w:val="7D5F09B7"/>
    <w:rsid w:val="7D743708"/>
    <w:rsid w:val="7D8B15B9"/>
    <w:rsid w:val="7DCF4ABD"/>
    <w:rsid w:val="7DD726A0"/>
    <w:rsid w:val="7E050943"/>
    <w:rsid w:val="7E1916B1"/>
    <w:rsid w:val="7E1E793D"/>
    <w:rsid w:val="7E3077EA"/>
    <w:rsid w:val="7E310902"/>
    <w:rsid w:val="7E3E551B"/>
    <w:rsid w:val="7E5719F3"/>
    <w:rsid w:val="7E576545"/>
    <w:rsid w:val="7E5971A9"/>
    <w:rsid w:val="7E6967E5"/>
    <w:rsid w:val="7E7615BB"/>
    <w:rsid w:val="7E8A3E00"/>
    <w:rsid w:val="7EC17763"/>
    <w:rsid w:val="7ED00227"/>
    <w:rsid w:val="7EDF0647"/>
    <w:rsid w:val="7EF10E69"/>
    <w:rsid w:val="7F135BEE"/>
    <w:rsid w:val="7F1E565F"/>
    <w:rsid w:val="7F274B66"/>
    <w:rsid w:val="7F31501C"/>
    <w:rsid w:val="7F3E370A"/>
    <w:rsid w:val="7F3F32B9"/>
    <w:rsid w:val="7F5D757F"/>
    <w:rsid w:val="7F6841F9"/>
    <w:rsid w:val="7F7475C0"/>
    <w:rsid w:val="7F895C58"/>
    <w:rsid w:val="7FA52E58"/>
    <w:rsid w:val="7FB83136"/>
    <w:rsid w:val="7FD22190"/>
    <w:rsid w:val="7FDB3BED"/>
    <w:rsid w:val="7FDF0641"/>
    <w:rsid w:val="7FE461FD"/>
    <w:rsid w:val="7FEB116A"/>
    <w:rsid w:val="7FF54D1A"/>
    <w:rsid w:val="BF7921B9"/>
    <w:rsid w:val="FFDF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47"/>
    <w:autoRedefine/>
    <w:qFormat/>
    <w:uiPriority w:val="0"/>
    <w:pPr>
      <w:keepNext/>
      <w:keepLines/>
      <w:spacing w:line="480" w:lineRule="auto"/>
      <w:jc w:val="center"/>
      <w:outlineLvl w:val="0"/>
    </w:pPr>
    <w:rPr>
      <w:rFonts w:ascii="Times New Roman" w:hAnsi="Times New Roman"/>
      <w:b/>
      <w:kern w:val="44"/>
      <w:sz w:val="32"/>
      <w:szCs w:val="20"/>
    </w:rPr>
  </w:style>
  <w:style w:type="paragraph" w:styleId="3">
    <w:name w:val="heading 2"/>
    <w:basedOn w:val="1"/>
    <w:next w:val="1"/>
    <w:link w:val="48"/>
    <w:autoRedefine/>
    <w:qFormat/>
    <w:uiPriority w:val="99"/>
    <w:pPr>
      <w:keepNext/>
      <w:keepLines/>
      <w:numPr>
        <w:ilvl w:val="1"/>
        <w:numId w:val="1"/>
      </w:numPr>
      <w:spacing w:line="480" w:lineRule="auto"/>
      <w:ind w:left="420"/>
      <w:jc w:val="center"/>
      <w:outlineLvl w:val="1"/>
    </w:pPr>
    <w:rPr>
      <w:rFonts w:ascii="Arial" w:hAnsi="Arial" w:eastAsia="黑体"/>
      <w:b/>
      <w:sz w:val="32"/>
      <w:szCs w:val="20"/>
    </w:rPr>
  </w:style>
  <w:style w:type="paragraph" w:styleId="4">
    <w:name w:val="heading 3"/>
    <w:basedOn w:val="1"/>
    <w:next w:val="1"/>
    <w:link w:val="49"/>
    <w:autoRedefine/>
    <w:qFormat/>
    <w:uiPriority w:val="99"/>
    <w:pPr>
      <w:keepNext/>
      <w:keepLines/>
      <w:spacing w:before="140" w:after="140"/>
      <w:jc w:val="left"/>
      <w:outlineLvl w:val="2"/>
    </w:pPr>
    <w:rPr>
      <w:b/>
      <w:szCs w:val="21"/>
    </w:rPr>
  </w:style>
  <w:style w:type="paragraph" w:styleId="5">
    <w:name w:val="heading 4"/>
    <w:basedOn w:val="1"/>
    <w:next w:val="1"/>
    <w:link w:val="50"/>
    <w:autoRedefine/>
    <w:qFormat/>
    <w:uiPriority w:val="99"/>
    <w:pPr>
      <w:keepNext/>
      <w:outlineLvl w:val="3"/>
    </w:pPr>
    <w:rPr>
      <w:sz w:val="32"/>
      <w:szCs w:val="20"/>
    </w:rPr>
  </w:style>
  <w:style w:type="paragraph" w:styleId="6">
    <w:name w:val="heading 5"/>
    <w:basedOn w:val="1"/>
    <w:next w:val="1"/>
    <w:autoRedefine/>
    <w:unhideWhenUsed/>
    <w:qFormat/>
    <w:uiPriority w:val="0"/>
    <w:pPr>
      <w:keepNext/>
      <w:keepLines/>
      <w:spacing w:before="280" w:after="290" w:line="372" w:lineRule="auto"/>
      <w:outlineLvl w:val="4"/>
    </w:pPr>
    <w:rPr>
      <w:b/>
      <w:sz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caption"/>
    <w:basedOn w:val="1"/>
    <w:next w:val="1"/>
    <w:autoRedefine/>
    <w:qFormat/>
    <w:uiPriority w:val="0"/>
    <w:rPr>
      <w:rFonts w:ascii="Cambria" w:hAnsi="Cambria" w:eastAsia="黑体"/>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autoRedefine/>
    <w:semiHidden/>
    <w:qFormat/>
    <w:uiPriority w:val="99"/>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link w:val="52"/>
    <w:autoRedefine/>
    <w:qFormat/>
    <w:uiPriority w:val="0"/>
    <w:pPr>
      <w:spacing w:after="120"/>
    </w:pPr>
  </w:style>
  <w:style w:type="paragraph" w:customStyle="1" w:styleId="13">
    <w:name w:val="style4"/>
    <w:basedOn w:val="1"/>
    <w:next w:val="14"/>
    <w:qFormat/>
    <w:uiPriority w:val="0"/>
    <w:pPr>
      <w:widowControl/>
      <w:spacing w:before="100" w:beforeAutospacing="1" w:after="100" w:afterAutospacing="1"/>
      <w:jc w:val="left"/>
    </w:pPr>
    <w:rPr>
      <w:kern w:val="0"/>
      <w:sz w:val="18"/>
      <w:szCs w:val="18"/>
    </w:rPr>
  </w:style>
  <w:style w:type="paragraph" w:customStyle="1" w:styleId="14">
    <w:name w:val="2"/>
    <w:basedOn w:val="1"/>
    <w:next w:val="1"/>
    <w:qFormat/>
    <w:uiPriority w:val="0"/>
    <w:pPr>
      <w:adjustRightInd w:val="0"/>
      <w:spacing w:line="420" w:lineRule="atLeast"/>
      <w:ind w:left="1134" w:hanging="227"/>
      <w:textAlignment w:val="baseline"/>
    </w:pPr>
    <w:rPr>
      <w:kern w:val="0"/>
      <w:szCs w:val="20"/>
    </w:rPr>
  </w:style>
  <w:style w:type="paragraph" w:styleId="15">
    <w:name w:val="Body Text Indent"/>
    <w:basedOn w:val="1"/>
    <w:next w:val="16"/>
    <w:link w:val="53"/>
    <w:autoRedefine/>
    <w:qFormat/>
    <w:uiPriority w:val="0"/>
    <w:pPr>
      <w:spacing w:after="120"/>
      <w:ind w:left="420" w:leftChars="200"/>
    </w:pPr>
  </w:style>
  <w:style w:type="paragraph" w:styleId="16">
    <w:name w:val="envelope return"/>
    <w:basedOn w:val="1"/>
    <w:autoRedefine/>
    <w:qFormat/>
    <w:uiPriority w:val="0"/>
    <w:pPr>
      <w:snapToGrid w:val="0"/>
    </w:pPr>
    <w:rPr>
      <w:rFonts w:ascii="Arial" w:hAnsi="Arial" w:cs="Times New Roman"/>
    </w:rPr>
  </w:style>
  <w:style w:type="paragraph" w:styleId="17">
    <w:name w:val="List 2"/>
    <w:basedOn w:val="1"/>
    <w:autoRedefine/>
    <w:qFormat/>
    <w:uiPriority w:val="0"/>
    <w:pPr>
      <w:ind w:left="100" w:leftChars="200" w:hanging="200" w:hangingChars="200"/>
    </w:pPr>
  </w:style>
  <w:style w:type="paragraph" w:styleId="18">
    <w:name w:val="List Continue"/>
    <w:basedOn w:val="1"/>
    <w:autoRedefine/>
    <w:qFormat/>
    <w:uiPriority w:val="0"/>
    <w:pPr>
      <w:spacing w:after="120"/>
      <w:ind w:left="420"/>
    </w:pPr>
    <w:rPr>
      <w:rFonts w:eastAsia="楷体_GB2312"/>
      <w:sz w:val="32"/>
      <w:szCs w:val="20"/>
    </w:rPr>
  </w:style>
  <w:style w:type="paragraph" w:styleId="19">
    <w:name w:val="toc 3"/>
    <w:basedOn w:val="1"/>
    <w:next w:val="1"/>
    <w:autoRedefine/>
    <w:qFormat/>
    <w:uiPriority w:val="39"/>
    <w:pPr>
      <w:ind w:left="840" w:leftChars="400"/>
    </w:pPr>
  </w:style>
  <w:style w:type="paragraph" w:styleId="20">
    <w:name w:val="Plain Text"/>
    <w:basedOn w:val="1"/>
    <w:link w:val="54"/>
    <w:autoRedefine/>
    <w:qFormat/>
    <w:uiPriority w:val="0"/>
    <w:rPr>
      <w:rFonts w:hAnsi="Courier New" w:cs="Courier New"/>
      <w:szCs w:val="21"/>
    </w:rPr>
  </w:style>
  <w:style w:type="paragraph" w:styleId="21">
    <w:name w:val="Date"/>
    <w:basedOn w:val="1"/>
    <w:next w:val="1"/>
    <w:link w:val="55"/>
    <w:autoRedefine/>
    <w:qFormat/>
    <w:uiPriority w:val="0"/>
    <w:pPr>
      <w:adjustRightInd w:val="0"/>
      <w:spacing w:line="360" w:lineRule="atLeast"/>
      <w:textAlignment w:val="baseline"/>
    </w:pPr>
    <w:rPr>
      <w:kern w:val="0"/>
      <w:sz w:val="28"/>
      <w:szCs w:val="20"/>
    </w:rPr>
  </w:style>
  <w:style w:type="paragraph" w:styleId="22">
    <w:name w:val="Body Text Indent 2"/>
    <w:basedOn w:val="1"/>
    <w:link w:val="56"/>
    <w:autoRedefine/>
    <w:qFormat/>
    <w:uiPriority w:val="0"/>
    <w:pPr>
      <w:spacing w:after="120" w:line="480" w:lineRule="auto"/>
      <w:ind w:left="420" w:leftChars="200"/>
    </w:pPr>
  </w:style>
  <w:style w:type="paragraph" w:styleId="23">
    <w:name w:val="Balloon Text"/>
    <w:basedOn w:val="1"/>
    <w:link w:val="57"/>
    <w:autoRedefine/>
    <w:semiHidden/>
    <w:qFormat/>
    <w:uiPriority w:val="99"/>
    <w:rPr>
      <w:sz w:val="18"/>
      <w:szCs w:val="18"/>
    </w:rPr>
  </w:style>
  <w:style w:type="paragraph" w:styleId="24">
    <w:name w:val="footer"/>
    <w:basedOn w:val="1"/>
    <w:link w:val="58"/>
    <w:autoRedefine/>
    <w:qFormat/>
    <w:uiPriority w:val="99"/>
    <w:pPr>
      <w:tabs>
        <w:tab w:val="center" w:pos="4153"/>
        <w:tab w:val="right" w:pos="8306"/>
      </w:tabs>
      <w:snapToGrid w:val="0"/>
      <w:jc w:val="left"/>
    </w:pPr>
    <w:rPr>
      <w:sz w:val="18"/>
      <w:szCs w:val="18"/>
    </w:rPr>
  </w:style>
  <w:style w:type="paragraph" w:styleId="25">
    <w:name w:val="header"/>
    <w:basedOn w:val="1"/>
    <w:link w:val="59"/>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60"/>
      </w:tabs>
      <w:spacing w:line="360" w:lineRule="auto"/>
    </w:pPr>
    <w:rPr>
      <w:b/>
    </w:rPr>
  </w:style>
  <w:style w:type="paragraph" w:styleId="27">
    <w:name w:val="List"/>
    <w:basedOn w:val="1"/>
    <w:autoRedefine/>
    <w:qFormat/>
    <w:uiPriority w:val="0"/>
    <w:pPr>
      <w:ind w:left="420" w:hanging="420"/>
    </w:pPr>
    <w:rPr>
      <w:rFonts w:eastAsia="楷体_GB2312"/>
      <w:sz w:val="32"/>
      <w:szCs w:val="20"/>
    </w:rPr>
  </w:style>
  <w:style w:type="paragraph" w:styleId="28">
    <w:name w:val="footnote text"/>
    <w:basedOn w:val="1"/>
    <w:autoRedefine/>
    <w:qFormat/>
    <w:uiPriority w:val="99"/>
    <w:rPr>
      <w:sz w:val="20"/>
      <w:szCs w:val="20"/>
    </w:rPr>
  </w:style>
  <w:style w:type="paragraph" w:styleId="29">
    <w:name w:val="List 5"/>
    <w:basedOn w:val="1"/>
    <w:autoRedefine/>
    <w:qFormat/>
    <w:uiPriority w:val="0"/>
    <w:pPr>
      <w:ind w:left="2100" w:hanging="420"/>
    </w:pPr>
    <w:rPr>
      <w:rFonts w:eastAsia="楷体_GB2312"/>
      <w:sz w:val="32"/>
      <w:szCs w:val="20"/>
    </w:rPr>
  </w:style>
  <w:style w:type="paragraph" w:styleId="30">
    <w:name w:val="Body Text Indent 3"/>
    <w:basedOn w:val="1"/>
    <w:link w:val="60"/>
    <w:autoRedefine/>
    <w:qFormat/>
    <w:uiPriority w:val="0"/>
    <w:pPr>
      <w:spacing w:after="120"/>
      <w:ind w:left="420" w:leftChars="200"/>
    </w:pPr>
    <w:rPr>
      <w:sz w:val="16"/>
      <w:szCs w:val="16"/>
    </w:rPr>
  </w:style>
  <w:style w:type="paragraph" w:styleId="31">
    <w:name w:val="table of figures"/>
    <w:basedOn w:val="1"/>
    <w:next w:val="1"/>
    <w:autoRedefine/>
    <w:qFormat/>
    <w:uiPriority w:val="0"/>
    <w:pPr>
      <w:ind w:left="200" w:leftChars="200" w:hanging="200" w:hangingChars="200"/>
    </w:pPr>
  </w:style>
  <w:style w:type="paragraph" w:styleId="32">
    <w:name w:val="toc 2"/>
    <w:basedOn w:val="1"/>
    <w:next w:val="1"/>
    <w:autoRedefine/>
    <w:qFormat/>
    <w:uiPriority w:val="39"/>
    <w:pPr>
      <w:spacing w:line="360" w:lineRule="auto"/>
      <w:ind w:left="420" w:leftChars="200"/>
    </w:pPr>
  </w:style>
  <w:style w:type="paragraph" w:styleId="33">
    <w:name w:val="Body Text 2"/>
    <w:basedOn w:val="1"/>
    <w:link w:val="61"/>
    <w:autoRedefine/>
    <w:qFormat/>
    <w:uiPriority w:val="0"/>
    <w:pPr>
      <w:spacing w:after="120" w:line="480" w:lineRule="auto"/>
    </w:pPr>
  </w:style>
  <w:style w:type="paragraph" w:styleId="34">
    <w:name w:val="List 4"/>
    <w:basedOn w:val="1"/>
    <w:autoRedefine/>
    <w:qFormat/>
    <w:uiPriority w:val="0"/>
    <w:pPr>
      <w:ind w:left="1680" w:hanging="420"/>
    </w:pPr>
    <w:rPr>
      <w:rFonts w:eastAsia="楷体_GB2312"/>
      <w:sz w:val="32"/>
      <w:szCs w:val="20"/>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next w:val="20"/>
    <w:autoRedefine/>
    <w:qFormat/>
    <w:uiPriority w:val="0"/>
    <w:pPr>
      <w:spacing w:before="100" w:beforeAutospacing="1" w:after="100" w:afterAutospacing="1"/>
      <w:jc w:val="left"/>
    </w:pPr>
    <w:rPr>
      <w:rFonts w:cs="Times New Roman"/>
      <w:kern w:val="0"/>
      <w:sz w:val="24"/>
    </w:rPr>
  </w:style>
  <w:style w:type="paragraph" w:styleId="37">
    <w:name w:val="annotation subject"/>
    <w:basedOn w:val="10"/>
    <w:next w:val="10"/>
    <w:autoRedefine/>
    <w:semiHidden/>
    <w:qFormat/>
    <w:uiPriority w:val="0"/>
    <w:rPr>
      <w:b/>
      <w:bCs/>
    </w:rPr>
  </w:style>
  <w:style w:type="paragraph" w:styleId="38">
    <w:name w:val="Body Text First Indent"/>
    <w:basedOn w:val="12"/>
    <w:next w:val="39"/>
    <w:link w:val="62"/>
    <w:autoRedefine/>
    <w:qFormat/>
    <w:uiPriority w:val="0"/>
    <w:pPr>
      <w:ind w:firstLine="420"/>
    </w:pPr>
    <w:rPr>
      <w:rFonts w:eastAsia="楷体_GB2312"/>
      <w:sz w:val="32"/>
      <w:szCs w:val="20"/>
    </w:rPr>
  </w:style>
  <w:style w:type="paragraph" w:styleId="39">
    <w:name w:val="Body Text First Indent 2"/>
    <w:basedOn w:val="15"/>
    <w:next w:val="1"/>
    <w:autoRedefine/>
    <w:qFormat/>
    <w:uiPriority w:val="0"/>
    <w:pPr>
      <w:ind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qFormat/>
    <w:uiPriority w:val="99"/>
    <w:rPr>
      <w:rFonts w:ascii="微软雅黑" w:hAnsi="微软雅黑" w:eastAsia="微软雅黑" w:cs="微软雅黑"/>
      <w:color w:val="02396F"/>
      <w:u w:val="single"/>
    </w:rPr>
  </w:style>
  <w:style w:type="character" w:styleId="46">
    <w:name w:val="Hyperlink"/>
    <w:basedOn w:val="42"/>
    <w:autoRedefine/>
    <w:qFormat/>
    <w:uiPriority w:val="99"/>
    <w:rPr>
      <w:rFonts w:hint="eastAsia" w:ascii="微软雅黑" w:hAnsi="微软雅黑" w:eastAsia="微软雅黑" w:cs="微软雅黑"/>
      <w:color w:val="02396F"/>
      <w:u w:val="single"/>
    </w:rPr>
  </w:style>
  <w:style w:type="character" w:customStyle="1" w:styleId="47">
    <w:name w:val="标题 1 字符"/>
    <w:link w:val="2"/>
    <w:autoRedefine/>
    <w:qFormat/>
    <w:locked/>
    <w:uiPriority w:val="0"/>
    <w:rPr>
      <w:rFonts w:ascii="Times New Roman" w:hAnsi="Times New Roman" w:eastAsia="宋体"/>
      <w:b/>
      <w:kern w:val="44"/>
      <w:sz w:val="32"/>
    </w:rPr>
  </w:style>
  <w:style w:type="character" w:customStyle="1" w:styleId="48">
    <w:name w:val="标题 2 字符"/>
    <w:link w:val="3"/>
    <w:autoRedefine/>
    <w:qFormat/>
    <w:locked/>
    <w:uiPriority w:val="99"/>
    <w:rPr>
      <w:rFonts w:ascii="Arial" w:hAnsi="Arial" w:eastAsia="黑体"/>
      <w:b/>
      <w:kern w:val="2"/>
      <w:sz w:val="32"/>
    </w:rPr>
  </w:style>
  <w:style w:type="character" w:customStyle="1" w:styleId="49">
    <w:name w:val="标题 3 字符"/>
    <w:link w:val="4"/>
    <w:autoRedefine/>
    <w:qFormat/>
    <w:locked/>
    <w:uiPriority w:val="99"/>
    <w:rPr>
      <w:rFonts w:ascii="宋体" w:hAnsi="宋体" w:eastAsia="宋体" w:cs="宋体"/>
      <w:b/>
      <w:kern w:val="2"/>
      <w:sz w:val="21"/>
      <w:szCs w:val="21"/>
    </w:rPr>
  </w:style>
  <w:style w:type="character" w:customStyle="1" w:styleId="50">
    <w:name w:val="标题 4 字符"/>
    <w:link w:val="5"/>
    <w:autoRedefine/>
    <w:qFormat/>
    <w:locked/>
    <w:uiPriority w:val="99"/>
    <w:rPr>
      <w:kern w:val="2"/>
      <w:sz w:val="32"/>
    </w:rPr>
  </w:style>
  <w:style w:type="character" w:customStyle="1" w:styleId="51">
    <w:name w:val="批注文字 字符"/>
    <w:link w:val="10"/>
    <w:autoRedefine/>
    <w:semiHidden/>
    <w:qFormat/>
    <w:locked/>
    <w:uiPriority w:val="99"/>
    <w:rPr>
      <w:kern w:val="2"/>
      <w:sz w:val="21"/>
      <w:szCs w:val="24"/>
    </w:rPr>
  </w:style>
  <w:style w:type="character" w:customStyle="1" w:styleId="52">
    <w:name w:val="正文文本 字符"/>
    <w:link w:val="12"/>
    <w:autoRedefine/>
    <w:qFormat/>
    <w:uiPriority w:val="0"/>
    <w:rPr>
      <w:rFonts w:eastAsia="宋体"/>
      <w:kern w:val="2"/>
      <w:sz w:val="21"/>
      <w:szCs w:val="24"/>
      <w:lang w:val="en-US" w:eastAsia="zh-CN" w:bidi="ar-SA"/>
    </w:rPr>
  </w:style>
  <w:style w:type="character" w:customStyle="1" w:styleId="53">
    <w:name w:val="正文文本缩进 字符"/>
    <w:link w:val="15"/>
    <w:autoRedefine/>
    <w:qFormat/>
    <w:uiPriority w:val="0"/>
    <w:rPr>
      <w:rFonts w:eastAsia="宋体"/>
      <w:kern w:val="2"/>
      <w:sz w:val="21"/>
      <w:szCs w:val="24"/>
      <w:lang w:val="en-US" w:eastAsia="zh-CN" w:bidi="ar-SA"/>
    </w:rPr>
  </w:style>
  <w:style w:type="character" w:customStyle="1" w:styleId="54">
    <w:name w:val="纯文本 字符"/>
    <w:link w:val="20"/>
    <w:autoRedefine/>
    <w:qFormat/>
    <w:uiPriority w:val="0"/>
    <w:rPr>
      <w:rFonts w:ascii="宋体" w:hAnsi="Courier New" w:eastAsia="宋体" w:cs="Courier New"/>
      <w:kern w:val="2"/>
      <w:sz w:val="21"/>
      <w:szCs w:val="21"/>
      <w:lang w:val="en-US" w:eastAsia="zh-CN" w:bidi="ar-SA"/>
    </w:rPr>
  </w:style>
  <w:style w:type="character" w:customStyle="1" w:styleId="55">
    <w:name w:val="日期 字符"/>
    <w:link w:val="21"/>
    <w:autoRedefine/>
    <w:qFormat/>
    <w:uiPriority w:val="0"/>
    <w:rPr>
      <w:rFonts w:eastAsia="宋体"/>
      <w:sz w:val="28"/>
      <w:lang w:val="en-US" w:eastAsia="zh-CN" w:bidi="ar-SA"/>
    </w:rPr>
  </w:style>
  <w:style w:type="character" w:customStyle="1" w:styleId="56">
    <w:name w:val="正文文本缩进 2 字符"/>
    <w:link w:val="22"/>
    <w:autoRedefine/>
    <w:qFormat/>
    <w:uiPriority w:val="0"/>
    <w:rPr>
      <w:rFonts w:eastAsia="宋体"/>
      <w:kern w:val="2"/>
      <w:sz w:val="21"/>
      <w:szCs w:val="24"/>
      <w:lang w:val="en-US" w:eastAsia="zh-CN" w:bidi="ar-SA"/>
    </w:rPr>
  </w:style>
  <w:style w:type="character" w:customStyle="1" w:styleId="57">
    <w:name w:val="批注框文本 字符"/>
    <w:link w:val="23"/>
    <w:autoRedefine/>
    <w:semiHidden/>
    <w:qFormat/>
    <w:locked/>
    <w:uiPriority w:val="99"/>
    <w:rPr>
      <w:kern w:val="2"/>
      <w:sz w:val="18"/>
      <w:szCs w:val="18"/>
    </w:rPr>
  </w:style>
  <w:style w:type="character" w:customStyle="1" w:styleId="58">
    <w:name w:val="页脚 字符"/>
    <w:link w:val="24"/>
    <w:autoRedefine/>
    <w:qFormat/>
    <w:locked/>
    <w:uiPriority w:val="99"/>
    <w:rPr>
      <w:kern w:val="2"/>
      <w:sz w:val="18"/>
      <w:szCs w:val="18"/>
    </w:rPr>
  </w:style>
  <w:style w:type="character" w:customStyle="1" w:styleId="59">
    <w:name w:val="页眉 字符"/>
    <w:link w:val="25"/>
    <w:autoRedefine/>
    <w:qFormat/>
    <w:locked/>
    <w:uiPriority w:val="99"/>
    <w:rPr>
      <w:kern w:val="2"/>
      <w:sz w:val="18"/>
      <w:szCs w:val="18"/>
    </w:rPr>
  </w:style>
  <w:style w:type="character" w:customStyle="1" w:styleId="60">
    <w:name w:val="正文文本缩进 3 字符"/>
    <w:link w:val="30"/>
    <w:autoRedefine/>
    <w:qFormat/>
    <w:uiPriority w:val="0"/>
    <w:rPr>
      <w:rFonts w:eastAsia="宋体"/>
      <w:kern w:val="2"/>
      <w:sz w:val="16"/>
      <w:szCs w:val="16"/>
      <w:lang w:val="en-US" w:eastAsia="zh-CN" w:bidi="ar-SA"/>
    </w:rPr>
  </w:style>
  <w:style w:type="character" w:customStyle="1" w:styleId="61">
    <w:name w:val="正文文本 2 字符"/>
    <w:link w:val="33"/>
    <w:autoRedefine/>
    <w:qFormat/>
    <w:uiPriority w:val="0"/>
    <w:rPr>
      <w:rFonts w:eastAsia="宋体"/>
      <w:kern w:val="2"/>
      <w:sz w:val="21"/>
      <w:szCs w:val="24"/>
      <w:lang w:val="en-US" w:eastAsia="zh-CN" w:bidi="ar-SA"/>
    </w:rPr>
  </w:style>
  <w:style w:type="character" w:customStyle="1" w:styleId="62">
    <w:name w:val="正文文本首行缩进 字符"/>
    <w:link w:val="38"/>
    <w:autoRedefine/>
    <w:qFormat/>
    <w:uiPriority w:val="0"/>
    <w:rPr>
      <w:rFonts w:eastAsia="楷体_GB2312"/>
      <w:kern w:val="2"/>
      <w:sz w:val="32"/>
      <w:lang w:val="en-US" w:eastAsia="zh-CN" w:bidi="ar-SA"/>
    </w:rPr>
  </w:style>
  <w:style w:type="paragraph" w:customStyle="1" w:styleId="63">
    <w:name w:val="无间隔1"/>
    <w:basedOn w:val="64"/>
    <w:next w:val="8"/>
    <w:autoRedefine/>
    <w:qFormat/>
    <w:uiPriority w:val="1"/>
    <w:pPr>
      <w:spacing w:line="400" w:lineRule="exact"/>
    </w:pPr>
    <w:rPr>
      <w:sz w:val="24"/>
    </w:rPr>
  </w:style>
  <w:style w:type="paragraph" w:customStyle="1" w:styleId="64">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66">
    <w:name w:val="Balloon Text Char"/>
    <w:autoRedefine/>
    <w:semiHidden/>
    <w:qFormat/>
    <w:locked/>
    <w:uiPriority w:val="99"/>
    <w:rPr>
      <w:sz w:val="18"/>
    </w:rPr>
  </w:style>
  <w:style w:type="character" w:customStyle="1" w:styleId="67">
    <w:name w:val="Item List in Table Char Char"/>
    <w:link w:val="68"/>
    <w:autoRedefine/>
    <w:qFormat/>
    <w:locked/>
    <w:uiPriority w:val="99"/>
    <w:rPr>
      <w:rFonts w:ascii="Arial" w:hAnsi="Arial"/>
      <w:sz w:val="18"/>
      <w:szCs w:val="18"/>
      <w:lang w:val="en-US" w:eastAsia="zh-CN" w:bidi="ar-SA"/>
    </w:rPr>
  </w:style>
  <w:style w:type="paragraph" w:customStyle="1" w:styleId="68">
    <w:name w:val="Item List in Table"/>
    <w:link w:val="67"/>
    <w:autoRedefine/>
    <w:qFormat/>
    <w:uiPriority w:val="99"/>
    <w:pPr>
      <w:numPr>
        <w:ilvl w:val="0"/>
        <w:numId w:val="2"/>
      </w:numPr>
      <w:spacing w:before="40" w:after="40"/>
      <w:jc w:val="both"/>
    </w:pPr>
    <w:rPr>
      <w:rFonts w:ascii="Arial" w:hAnsi="Arial" w:eastAsia="宋体" w:cs="Times New Roman"/>
      <w:sz w:val="18"/>
      <w:szCs w:val="18"/>
      <w:lang w:val="en-US" w:eastAsia="zh-CN" w:bidi="ar-SA"/>
    </w:rPr>
  </w:style>
  <w:style w:type="character" w:customStyle="1" w:styleId="69">
    <w:name w:val="wen11"/>
    <w:autoRedefine/>
    <w:qFormat/>
    <w:uiPriority w:val="0"/>
    <w:rPr>
      <w:color w:val="000000"/>
      <w:sz w:val="21"/>
      <w:szCs w:val="21"/>
    </w:rPr>
  </w:style>
  <w:style w:type="character" w:customStyle="1" w:styleId="70">
    <w:name w:val="gjfg"/>
    <w:basedOn w:val="42"/>
    <w:autoRedefine/>
    <w:qFormat/>
    <w:uiPriority w:val="0"/>
  </w:style>
  <w:style w:type="character" w:customStyle="1" w:styleId="71">
    <w:name w:val="Char Char17"/>
    <w:autoRedefine/>
    <w:qFormat/>
    <w:uiPriority w:val="0"/>
    <w:rPr>
      <w:rFonts w:eastAsia="楷体_GB2312"/>
      <w:b/>
      <w:kern w:val="44"/>
      <w:sz w:val="44"/>
    </w:rPr>
  </w:style>
  <w:style w:type="character" w:customStyle="1" w:styleId="72">
    <w:name w:val="Char Char15"/>
    <w:autoRedefine/>
    <w:qFormat/>
    <w:uiPriority w:val="0"/>
    <w:rPr>
      <w:kern w:val="2"/>
      <w:sz w:val="32"/>
    </w:rPr>
  </w:style>
  <w:style w:type="character" w:customStyle="1" w:styleId="73">
    <w:name w:val="Char Char11"/>
    <w:autoRedefine/>
    <w:qFormat/>
    <w:uiPriority w:val="0"/>
    <w:rPr>
      <w:kern w:val="2"/>
      <w:sz w:val="18"/>
      <w:szCs w:val="18"/>
    </w:rPr>
  </w:style>
  <w:style w:type="character" w:customStyle="1" w:styleId="74">
    <w:name w:val="redfilefwwh"/>
    <w:basedOn w:val="42"/>
    <w:autoRedefine/>
    <w:qFormat/>
    <w:uiPriority w:val="0"/>
    <w:rPr>
      <w:color w:val="BA2636"/>
      <w:sz w:val="18"/>
      <w:szCs w:val="18"/>
    </w:rPr>
  </w:style>
  <w:style w:type="character" w:customStyle="1" w:styleId="75">
    <w:name w:val="fontstyle01"/>
    <w:basedOn w:val="42"/>
    <w:autoRedefine/>
    <w:qFormat/>
    <w:uiPriority w:val="0"/>
    <w:rPr>
      <w:rFonts w:ascii="FZSSK--GBK1-0" w:hAnsi="FZSSK--GBK1-0" w:eastAsia="FZSSK--GBK1-0" w:cs="FZSSK--GBK1-0"/>
      <w:color w:val="000000"/>
      <w:sz w:val="20"/>
      <w:szCs w:val="20"/>
    </w:rPr>
  </w:style>
  <w:style w:type="character" w:customStyle="1" w:styleId="76">
    <w:name w:val="Table Text Char1"/>
    <w:link w:val="77"/>
    <w:autoRedefine/>
    <w:qFormat/>
    <w:locked/>
    <w:uiPriority w:val="99"/>
    <w:rPr>
      <w:rFonts w:ascii="Arial" w:hAnsi="Arial"/>
      <w:kern w:val="2"/>
      <w:sz w:val="18"/>
      <w:szCs w:val="24"/>
    </w:rPr>
  </w:style>
  <w:style w:type="paragraph" w:customStyle="1" w:styleId="77">
    <w:name w:val="Table Text"/>
    <w:basedOn w:val="1"/>
    <w:link w:val="76"/>
    <w:autoRedefine/>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78">
    <w:name w:val="cfdate"/>
    <w:basedOn w:val="42"/>
    <w:autoRedefine/>
    <w:qFormat/>
    <w:uiPriority w:val="0"/>
    <w:rPr>
      <w:color w:val="333333"/>
      <w:sz w:val="18"/>
      <w:szCs w:val="18"/>
    </w:rPr>
  </w:style>
  <w:style w:type="character" w:customStyle="1" w:styleId="79">
    <w:name w:val="Char Char16"/>
    <w:autoRedefine/>
    <w:qFormat/>
    <w:uiPriority w:val="0"/>
    <w:rPr>
      <w:b/>
      <w:kern w:val="2"/>
      <w:sz w:val="32"/>
    </w:rPr>
  </w:style>
  <w:style w:type="character" w:customStyle="1" w:styleId="80">
    <w:name w:val="pt91"/>
    <w:autoRedefine/>
    <w:qFormat/>
    <w:uiPriority w:val="0"/>
    <w:rPr>
      <w:rFonts w:hint="default" w:ascii="_x000B__x000C_" w:hAnsi="_x000B__x000C_"/>
      <w:color w:val="333333"/>
      <w:sz w:val="18"/>
      <w:szCs w:val="18"/>
    </w:rPr>
  </w:style>
  <w:style w:type="character" w:customStyle="1" w:styleId="81">
    <w:name w:val="redfilenumber"/>
    <w:basedOn w:val="42"/>
    <w:autoRedefine/>
    <w:qFormat/>
    <w:uiPriority w:val="0"/>
    <w:rPr>
      <w:color w:val="BA2636"/>
      <w:sz w:val="18"/>
      <w:szCs w:val="18"/>
    </w:rPr>
  </w:style>
  <w:style w:type="character" w:customStyle="1" w:styleId="82">
    <w:name w:val="qxdate"/>
    <w:basedOn w:val="42"/>
    <w:autoRedefine/>
    <w:qFormat/>
    <w:uiPriority w:val="0"/>
    <w:rPr>
      <w:color w:val="333333"/>
      <w:sz w:val="18"/>
      <w:szCs w:val="18"/>
    </w:rPr>
  </w:style>
  <w:style w:type="character" w:customStyle="1" w:styleId="83">
    <w:name w:val="Comment Text Char"/>
    <w:autoRedefine/>
    <w:semiHidden/>
    <w:qFormat/>
    <w:locked/>
    <w:uiPriority w:val="99"/>
    <w:rPr>
      <w:rFonts w:ascii="Times New Roman" w:hAnsi="Times New Roman" w:eastAsia="宋体"/>
      <w:sz w:val="24"/>
    </w:rPr>
  </w:style>
  <w:style w:type="character" w:customStyle="1" w:styleId="84">
    <w:name w:val="fontstyle11"/>
    <w:basedOn w:val="42"/>
    <w:autoRedefine/>
    <w:qFormat/>
    <w:uiPriority w:val="0"/>
    <w:rPr>
      <w:rFonts w:ascii="E-BZ" w:hAnsi="E-BZ" w:eastAsia="E-BZ" w:cs="E-BZ"/>
      <w:color w:val="000000"/>
      <w:sz w:val="20"/>
      <w:szCs w:val="20"/>
    </w:rPr>
  </w:style>
  <w:style w:type="character" w:customStyle="1" w:styleId="85">
    <w:name w:val="gpa"/>
    <w:basedOn w:val="42"/>
    <w:autoRedefine/>
    <w:qFormat/>
    <w:uiPriority w:val="0"/>
    <w:rPr>
      <w:rFonts w:ascii="Arial" w:hAnsi="Arial" w:cs="Arial"/>
      <w:sz w:val="15"/>
      <w:szCs w:val="15"/>
    </w:rPr>
  </w:style>
  <w:style w:type="character" w:customStyle="1" w:styleId="86">
    <w:name w:val="displayarti"/>
    <w:basedOn w:val="42"/>
    <w:autoRedefine/>
    <w:qFormat/>
    <w:uiPriority w:val="0"/>
    <w:rPr>
      <w:color w:val="FFFFFF"/>
      <w:shd w:val="clear" w:color="auto" w:fill="A00000"/>
    </w:rPr>
  </w:style>
  <w:style w:type="character" w:customStyle="1" w:styleId="87">
    <w:name w:val="selected"/>
    <w:basedOn w:val="42"/>
    <w:autoRedefine/>
    <w:qFormat/>
    <w:uiPriority w:val="0"/>
    <w:rPr>
      <w:shd w:val="clear" w:color="auto" w:fill="B00006"/>
    </w:rPr>
  </w:style>
  <w:style w:type="character" w:customStyle="1" w:styleId="88">
    <w:name w:val="p12h15"/>
    <w:basedOn w:val="42"/>
    <w:autoRedefine/>
    <w:qFormat/>
    <w:uiPriority w:val="0"/>
  </w:style>
  <w:style w:type="paragraph" w:customStyle="1" w:styleId="8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1">
    <w:name w:val="xl8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92">
    <w:name w:val="font5"/>
    <w:basedOn w:val="1"/>
    <w:autoRedefine/>
    <w:qFormat/>
    <w:uiPriority w:val="99"/>
    <w:pPr>
      <w:widowControl/>
      <w:spacing w:before="100" w:beforeAutospacing="1" w:after="100" w:afterAutospacing="1"/>
      <w:jc w:val="left"/>
    </w:pPr>
    <w:rPr>
      <w:kern w:val="0"/>
      <w:sz w:val="18"/>
      <w:szCs w:val="18"/>
    </w:rPr>
  </w:style>
  <w:style w:type="paragraph" w:customStyle="1" w:styleId="93">
    <w:name w:val="xl7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4">
    <w:name w:val="xl87"/>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kern w:val="0"/>
      <w:sz w:val="24"/>
    </w:rPr>
  </w:style>
  <w:style w:type="paragraph" w:styleId="9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6">
    <w:name w:val="xl7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7">
    <w:name w:val="xl70"/>
    <w:basedOn w:val="1"/>
    <w:autoRedefine/>
    <w:qFormat/>
    <w:uiPriority w:val="99"/>
    <w:pPr>
      <w:widowControl/>
      <w:spacing w:before="100" w:beforeAutospacing="1" w:after="100" w:afterAutospacing="1"/>
      <w:jc w:val="left"/>
    </w:pPr>
    <w:rPr>
      <w:kern w:val="0"/>
      <w:sz w:val="24"/>
    </w:rPr>
  </w:style>
  <w:style w:type="paragraph" w:customStyle="1" w:styleId="98">
    <w:name w:val="xl7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99">
    <w:name w:val="xl8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00">
    <w:name w:val="font8"/>
    <w:basedOn w:val="1"/>
    <w:autoRedefine/>
    <w:qFormat/>
    <w:uiPriority w:val="99"/>
    <w:pPr>
      <w:widowControl/>
      <w:spacing w:before="100" w:beforeAutospacing="1" w:after="100" w:afterAutospacing="1"/>
      <w:jc w:val="left"/>
    </w:pPr>
    <w:rPr>
      <w:b/>
      <w:bCs/>
      <w:kern w:val="0"/>
      <w:sz w:val="24"/>
    </w:rPr>
  </w:style>
  <w:style w:type="paragraph" w:customStyle="1" w:styleId="10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4"/>
    </w:rPr>
  </w:style>
  <w:style w:type="paragraph" w:customStyle="1" w:styleId="102">
    <w:name w:val="font6"/>
    <w:basedOn w:val="1"/>
    <w:autoRedefine/>
    <w:qFormat/>
    <w:uiPriority w:val="99"/>
    <w:pPr>
      <w:widowControl/>
      <w:spacing w:before="100" w:beforeAutospacing="1" w:after="100" w:afterAutospacing="1"/>
      <w:jc w:val="left"/>
    </w:pPr>
    <w:rPr>
      <w:kern w:val="0"/>
      <w:sz w:val="24"/>
    </w:rPr>
  </w:style>
  <w:style w:type="paragraph" w:customStyle="1" w:styleId="103">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 w:type="paragraph" w:customStyle="1" w:styleId="10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05">
    <w:name w:val="xl8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06">
    <w:name w:val="List Paragraph1"/>
    <w:basedOn w:val="1"/>
    <w:autoRedefine/>
    <w:qFormat/>
    <w:uiPriority w:val="34"/>
    <w:pPr>
      <w:ind w:firstLine="420" w:firstLineChars="200"/>
    </w:pPr>
  </w:style>
  <w:style w:type="paragraph" w:customStyle="1" w:styleId="107">
    <w:name w:val="tableheading"/>
    <w:basedOn w:val="1"/>
    <w:qFormat/>
    <w:uiPriority w:val="99"/>
    <w:pPr>
      <w:widowControl/>
      <w:spacing w:before="100" w:beforeAutospacing="1" w:after="100" w:afterAutospacing="1"/>
      <w:jc w:val="left"/>
    </w:pPr>
    <w:rPr>
      <w:kern w:val="0"/>
      <w:sz w:val="24"/>
    </w:rPr>
  </w:style>
  <w:style w:type="paragraph" w:customStyle="1" w:styleId="108">
    <w:name w:val="_Style 105"/>
    <w:basedOn w:val="2"/>
    <w:next w:val="1"/>
    <w:autoRedefine/>
    <w:qFormat/>
    <w:uiPriority w:val="99"/>
    <w:pPr>
      <w:widowControl/>
      <w:spacing w:before="480" w:line="276" w:lineRule="auto"/>
      <w:jc w:val="left"/>
      <w:outlineLvl w:val="9"/>
    </w:pPr>
    <w:rPr>
      <w:rFonts w:ascii="Cambria" w:hAnsi="Cambria"/>
      <w:bCs/>
      <w:color w:val="365F91"/>
      <w:kern w:val="0"/>
      <w:sz w:val="28"/>
      <w:szCs w:val="28"/>
    </w:rPr>
  </w:style>
  <w:style w:type="paragraph" w:customStyle="1" w:styleId="10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10">
    <w:name w:val="xl8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4"/>
    </w:rPr>
  </w:style>
  <w:style w:type="paragraph" w:styleId="111">
    <w:name w:val="List Paragraph"/>
    <w:basedOn w:val="1"/>
    <w:autoRedefine/>
    <w:qFormat/>
    <w:uiPriority w:val="99"/>
    <w:pPr>
      <w:ind w:firstLine="420" w:firstLineChars="200"/>
    </w:pPr>
    <w:rPr>
      <w:rFonts w:ascii="Calibri" w:hAnsi="Calibri"/>
      <w:szCs w:val="22"/>
    </w:rPr>
  </w:style>
  <w:style w:type="paragraph" w:customStyle="1" w:styleId="112">
    <w:name w:val="Default"/>
    <w:basedOn w:val="20"/>
    <w:next w:val="31"/>
    <w:autoRedefine/>
    <w:qFormat/>
    <w:uiPriority w:val="0"/>
    <w:pPr>
      <w:autoSpaceDE w:val="0"/>
      <w:autoSpaceDN w:val="0"/>
      <w:adjustRightInd w:val="0"/>
    </w:pPr>
    <w:rPr>
      <w:rFonts w:cs="宋体"/>
      <w:color w:val="000000"/>
      <w:sz w:val="24"/>
      <w:szCs w:val="24"/>
    </w:rPr>
  </w:style>
  <w:style w:type="paragraph" w:customStyle="1" w:styleId="113">
    <w:name w:val="大标题"/>
    <w:basedOn w:val="1"/>
    <w:next w:val="39"/>
    <w:autoRedefine/>
    <w:qFormat/>
    <w:uiPriority w:val="0"/>
    <w:pPr>
      <w:jc w:val="center"/>
    </w:pPr>
    <w:rPr>
      <w:rFonts w:ascii="Arial" w:hAnsi="Arial"/>
      <w:b/>
      <w:sz w:val="28"/>
    </w:rPr>
  </w:style>
  <w:style w:type="paragraph" w:customStyle="1" w:styleId="114">
    <w:name w:val="font7"/>
    <w:basedOn w:val="1"/>
    <w:qFormat/>
    <w:uiPriority w:val="99"/>
    <w:pPr>
      <w:widowControl/>
      <w:spacing w:before="100" w:beforeAutospacing="1" w:after="100" w:afterAutospacing="1"/>
      <w:jc w:val="left"/>
    </w:pPr>
    <w:rPr>
      <w:kern w:val="0"/>
      <w:sz w:val="24"/>
    </w:rPr>
  </w:style>
  <w:style w:type="paragraph" w:customStyle="1" w:styleId="115">
    <w:name w:val="a2"/>
    <w:basedOn w:val="1"/>
    <w:autoRedefine/>
    <w:qFormat/>
    <w:uiPriority w:val="99"/>
    <w:pPr>
      <w:widowControl/>
      <w:spacing w:before="100" w:beforeAutospacing="1" w:after="100" w:afterAutospacing="1"/>
      <w:jc w:val="left"/>
    </w:pPr>
    <w:rPr>
      <w:kern w:val="0"/>
      <w:sz w:val="24"/>
    </w:rPr>
  </w:style>
  <w:style w:type="paragraph" w:customStyle="1" w:styleId="11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17">
    <w:name w:val="xl6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18">
    <w:name w:val="font10"/>
    <w:basedOn w:val="1"/>
    <w:autoRedefine/>
    <w:qFormat/>
    <w:uiPriority w:val="99"/>
    <w:pPr>
      <w:widowControl/>
      <w:spacing w:before="100" w:beforeAutospacing="1" w:after="100" w:afterAutospacing="1"/>
      <w:jc w:val="left"/>
    </w:pPr>
    <w:rPr>
      <w:rFonts w:ascii="Calibri" w:hAnsi="Calibri" w:cs="Calibri"/>
      <w:kern w:val="0"/>
      <w:sz w:val="24"/>
    </w:rPr>
  </w:style>
  <w:style w:type="paragraph" w:customStyle="1" w:styleId="11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21">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2">
    <w:name w:val="xl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3">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24">
    <w:name w:val="font9"/>
    <w:basedOn w:val="1"/>
    <w:autoRedefine/>
    <w:qFormat/>
    <w:uiPriority w:val="99"/>
    <w:pPr>
      <w:widowControl/>
      <w:spacing w:before="100" w:beforeAutospacing="1" w:after="100" w:afterAutospacing="1"/>
      <w:jc w:val="left"/>
    </w:pPr>
    <w:rPr>
      <w:b/>
      <w:bCs/>
      <w:kern w:val="0"/>
      <w:sz w:val="24"/>
    </w:rPr>
  </w:style>
  <w:style w:type="paragraph" w:customStyle="1" w:styleId="125">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9">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0">
    <w:name w:val="xl6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31">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132">
    <w:name w:val="表格字体-靠左"/>
    <w:basedOn w:val="133"/>
    <w:next w:val="1"/>
    <w:autoRedefine/>
    <w:qFormat/>
    <w:uiPriority w:val="0"/>
    <w:pPr>
      <w:ind w:firstLine="280" w:firstLineChars="100"/>
      <w:jc w:val="left"/>
    </w:pPr>
  </w:style>
  <w:style w:type="paragraph" w:customStyle="1" w:styleId="133">
    <w:name w:val="表格字体-居中"/>
    <w:basedOn w:val="1"/>
    <w:next w:val="1"/>
    <w:qFormat/>
    <w:uiPriority w:val="0"/>
    <w:pPr>
      <w:jc w:val="center"/>
    </w:pPr>
  </w:style>
  <w:style w:type="paragraph" w:customStyle="1" w:styleId="134">
    <w:name w:val="UserStyle_0"/>
    <w:basedOn w:val="1"/>
    <w:autoRedefine/>
    <w:qFormat/>
    <w:uiPriority w:val="0"/>
    <w:pPr>
      <w:spacing w:line="403" w:lineRule="auto"/>
      <w:ind w:firstLine="400"/>
      <w:textAlignment w:val="baseline"/>
    </w:pPr>
    <w:rPr>
      <w:sz w:val="30"/>
      <w:szCs w:val="30"/>
      <w:lang w:val="zh-TW" w:eastAsia="zh-TW" w:bidi="zh-TW"/>
    </w:rPr>
  </w:style>
  <w:style w:type="paragraph" w:customStyle="1" w:styleId="135">
    <w:name w:val="_Style 3"/>
    <w:basedOn w:val="2"/>
    <w:next w:val="1"/>
    <w:qFormat/>
    <w:uiPriority w:val="0"/>
    <w:pPr>
      <w:widowControl/>
      <w:spacing w:before="480" w:line="276" w:lineRule="auto"/>
      <w:jc w:val="left"/>
      <w:outlineLvl w:val="9"/>
    </w:pPr>
    <w:rPr>
      <w:rFonts w:ascii="Cambria" w:hAnsi="Cambria" w:cs="Cambria"/>
      <w:color w:val="365F91"/>
      <w:kern w:val="0"/>
      <w:sz w:val="28"/>
      <w:szCs w:val="28"/>
    </w:rPr>
  </w:style>
  <w:style w:type="character" w:customStyle="1" w:styleId="136">
    <w:name w:val="font41"/>
    <w:basedOn w:val="42"/>
    <w:autoRedefine/>
    <w:qFormat/>
    <w:uiPriority w:val="0"/>
    <w:rPr>
      <w:rFonts w:hint="eastAsia" w:ascii="宋体" w:hAnsi="宋体" w:eastAsia="宋体" w:cs="宋体"/>
      <w:color w:val="FF0000"/>
      <w:sz w:val="24"/>
      <w:szCs w:val="24"/>
      <w:u w:val="none"/>
    </w:rPr>
  </w:style>
  <w:style w:type="character" w:customStyle="1" w:styleId="137">
    <w:name w:val="font61"/>
    <w:basedOn w:val="42"/>
    <w:qFormat/>
    <w:uiPriority w:val="0"/>
    <w:rPr>
      <w:rFonts w:ascii="Calibri" w:hAnsi="Calibri" w:cs="Calibri"/>
      <w:color w:val="FF0000"/>
      <w:sz w:val="24"/>
      <w:szCs w:val="24"/>
      <w:u w:val="none"/>
    </w:rPr>
  </w:style>
  <w:style w:type="paragraph" w:customStyle="1" w:styleId="138">
    <w:name w:val="图文"/>
    <w:basedOn w:val="1"/>
    <w:autoRedefine/>
    <w:qFormat/>
    <w:uiPriority w:val="0"/>
    <w:pPr>
      <w:adjustRightInd w:val="0"/>
      <w:snapToGrid w:val="0"/>
      <w:spacing w:after="50" w:line="360" w:lineRule="auto"/>
    </w:pPr>
    <w:rPr>
      <w:sz w:val="24"/>
    </w:rPr>
  </w:style>
  <w:style w:type="paragraph" w:customStyle="1" w:styleId="139">
    <w:name w:val="纯文本11"/>
    <w:basedOn w:val="1"/>
    <w:autoRedefine/>
    <w:qFormat/>
    <w:uiPriority w:val="0"/>
    <w:pPr>
      <w:adjustRightInd w:val="0"/>
      <w:spacing w:line="312" w:lineRule="atLeast"/>
      <w:ind w:firstLine="567" w:firstLineChars="200"/>
      <w:jc w:val="left"/>
      <w:textAlignment w:val="baseline"/>
    </w:pPr>
    <w:rPr>
      <w:rFonts w:hAnsi="Courier New"/>
      <w:color w:val="7030A0"/>
      <w:kern w:val="0"/>
      <w:sz w:val="28"/>
    </w:rPr>
  </w:style>
  <w:style w:type="paragraph" w:customStyle="1" w:styleId="140">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4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标题 3_0"/>
    <w:next w:val="14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43">
    <w:name w:val="标书正文"/>
    <w:unhideWhenUsed/>
    <w:qFormat/>
    <w:uiPriority w:val="0"/>
    <w:pPr>
      <w:widowControl w:val="0"/>
      <w:spacing w:line="360" w:lineRule="auto"/>
      <w:ind w:firstLine="200" w:firstLineChars="200"/>
      <w:jc w:val="both"/>
    </w:pPr>
    <w:rPr>
      <w:rFonts w:hint="eastAsia" w:ascii="宋体" w:hAnsi="Courier New" w:eastAsia="宋体" w:cs="Times New Roman"/>
      <w:sz w:val="24"/>
      <w:szCs w:val="24"/>
      <w:lang w:val="en-US" w:eastAsia="zh-CN" w:bidi="ar-SA"/>
    </w:rPr>
  </w:style>
  <w:style w:type="paragraph" w:customStyle="1" w:styleId="144">
    <w:name w:val="Table Paragraph"/>
    <w:basedOn w:val="1"/>
    <w:qFormat/>
    <w:uiPriority w:val="1"/>
    <w:pPr>
      <w:autoSpaceDE w:val="0"/>
      <w:autoSpaceDN w:val="0"/>
      <w:jc w:val="left"/>
    </w:pPr>
    <w:rP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file:///C:\Documents%252525252525252525252525252525252525252525252520and%252525252525252525252525252525252525252525252520Settings\Administrator\Application%252525252525252525252525252525252525252525252520Data\Tencent\Users\249757066\QQ\WinTemp\RichOle\TK$@N5K9S616_BNQDO)@%252525252525252525252525252525252525252525252560X1.png" TargetMode="Externa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104</Pages>
  <Words>9721</Words>
  <Characters>10608</Characters>
  <Lines>460</Lines>
  <Paragraphs>129</Paragraphs>
  <TotalTime>9</TotalTime>
  <ScaleCrop>false</ScaleCrop>
  <LinksUpToDate>false</LinksUpToDate>
  <CharactersWithSpaces>10837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2015-09-01T22:45:00Z</dcterms:created>
  <dc:creator>微软用户</dc:creator>
  <cp:lastModifiedBy>崔丹</cp:lastModifiedBy>
  <cp:lastPrinted>2023-12-01T03:50:00Z</cp:lastPrinted>
  <dcterms:modified xsi:type="dcterms:W3CDTF">2025-12-09T07:02:39Z</dcterms:modified>
  <dc:title>河南省乡镇卫生院设备</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CD8BF18F8FDB48B98AAAB10207E3BDB3_13</vt:lpwstr>
  </property>
  <property fmtid="{D5CDD505-2E9C-101B-9397-08002B2CF9AE}" pid="4" name="KSOTemplateDocerSaveRecord">
    <vt:lpwstr>eyJoZGlkIjoiOWMwZTkwMTc2Y2Y1OGJhYWU2N2Q0YTcwMGJhY2I2MDYiLCJ1c2VySWQiOiI0NTk1MjU5MTMifQ==</vt:lpwstr>
  </property>
</Properties>
</file>